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小龙虾智能体战略分析报告"/>
    <w:p>
      <w:pPr>
        <w:pStyle w:val="Heading1"/>
      </w:pPr>
      <w:r>
        <w:rPr>
          <w:rFonts w:hint="eastAsia"/>
        </w:rPr>
        <w:t xml:space="preserve">小龙虾智能体战略分析报告</w:t>
      </w:r>
    </w:p>
    <w:bookmarkStart w:id="9" w:name="政策引爆产业升级-ai软件革命-发展路线图"/>
    <w:p>
      <w:pPr>
        <w:pStyle w:val="Heading2"/>
      </w:pPr>
      <w:r>
        <w:t xml:space="preserve">—— </w:t>
      </w:r>
      <w:r>
        <w:rPr>
          <w:rFonts w:hint="eastAsia"/>
        </w:rPr>
        <w:t xml:space="preserve">政策引爆产业升级</w:t>
      </w:r>
      <w:r>
        <w:t xml:space="preserve"> × </w:t>
      </w:r>
      <w:r>
        <w:rPr>
          <w:rFonts w:hint="eastAsia"/>
        </w:rPr>
        <w:t xml:space="preserve">AI+软件革命</w:t>
      </w:r>
      <w:r>
        <w:t xml:space="preserve"> × </w:t>
      </w:r>
      <w:r>
        <w:rPr>
          <w:rFonts w:hint="eastAsia"/>
        </w:rPr>
        <w:t xml:space="preserve">发展路线图</w:t>
      </w:r>
    </w:p>
    <w:p>
      <w:pPr>
        <w:pStyle w:val="FirstParagraph"/>
      </w:pPr>
      <w:r>
        <w:rPr>
          <w:rFonts w:hint="eastAsia"/>
        </w:rPr>
        <w:t xml:space="preserve">报告日期：2026-04-29</w:t>
      </w:r>
      <w:r>
        <w:br/>
      </w:r>
      <w:r>
        <w:rPr>
          <w:rFonts w:hint="eastAsia"/>
        </w:rPr>
        <w:t xml:space="preserve">版本：完整版</w:t>
      </w:r>
      <w:r>
        <w:t xml:space="preserve"> </w:t>
      </w:r>
      <w:r>
        <w:rPr>
          <w:rFonts w:hint="eastAsia"/>
        </w:rPr>
        <w:t xml:space="preserve">V4.0（融合4.28政治局会议</w:t>
      </w:r>
      <w:r>
        <w:t xml:space="preserve"> + </w:t>
      </w:r>
      <w:r>
        <w:rPr>
          <w:rFonts w:hint="eastAsia"/>
        </w:rPr>
        <w:t xml:space="preserve">4.29工信部”AI+软件行动”双政策）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一政策定调从深入推进到全面实施"/>
    <w:p>
      <w:pPr>
        <w:pStyle w:val="Heading1"/>
      </w:pPr>
      <w:r>
        <w:rPr>
          <w:rFonts w:hint="eastAsia"/>
        </w:rPr>
        <w:t xml:space="preserve">一、政策定调：从”深入推进”到”全面实施”</w:t>
      </w:r>
    </w:p>
    <w:bookmarkStart w:id="11" w:name="政治局会议顶层设计定调"/>
    <w:p>
      <w:pPr>
        <w:pStyle w:val="Heading2"/>
      </w:pPr>
      <w:r>
        <w:t xml:space="preserve">1.1 4.28 </w:t>
      </w:r>
      <w:r>
        <w:rPr>
          <w:rFonts w:hint="eastAsia"/>
        </w:rPr>
        <w:t xml:space="preserve">政治局会议：顶层设计定调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深入推进</w:t>
            </w:r>
            <w:r>
              <w:t xml:space="preserve"> AI+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全面实施</w:t>
            </w:r>
            <w:r>
              <w:t xml:space="preserve"> AI+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从”可选”到”必选”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智能经济新形态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全新范式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整治内卷式低水平竞争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AI </w:t>
            </w:r>
            <w:r>
              <w:rPr>
                <w:rFonts w:hint="eastAsia"/>
              </w:rPr>
              <w:t xml:space="preserve">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安全合规成门槛</w:t>
            </w:r>
          </w:p>
        </w:tc>
      </w:tr>
    </w:tbl>
    <w:bookmarkEnd w:id="11"/>
    <w:bookmarkStart w:id="12" w:name="工信部ai软件行动战略转向落地"/>
    <w:p>
      <w:pPr>
        <w:pStyle w:val="Heading2"/>
      </w:pPr>
      <w:r>
        <w:t xml:space="preserve">1.2 4.29 </w:t>
      </w:r>
      <w:r>
        <w:rPr>
          <w:rFonts w:hint="eastAsia"/>
        </w:rPr>
        <w:t xml:space="preserve">工信部”AI+软件行动”：战略转向落地</w:t>
      </w:r>
    </w:p>
    <w:p>
      <w:pPr>
        <w:pStyle w:val="FirstParagraph"/>
      </w:pPr>
      <w:r>
        <w:rPr>
          <w:rFonts w:hint="eastAsia"/>
          <w:b/>
          <w:bCs/>
        </w:rPr>
        <w:t xml:space="preserve">核心转向：从”AI+制造”转向”AI+软件”</w:t>
      </w:r>
    </w:p>
    <w:p>
      <w:pPr>
        <w:pStyle w:val="BodyText"/>
      </w:pPr>
      <w:r>
        <w:rPr>
          <w:rFonts w:hint="eastAsia"/>
        </w:rPr>
        <w:t xml:space="preserve">政治局会议定调”全面实施AI+</w:t>
      </w:r>
      <w:r>
        <w:rPr>
          <w:rFonts w:hint="eastAsia"/>
        </w:rPr>
        <w:t xml:space="preserve">“，工信部迅速跟进，将战略重心从制造业延伸到</w:t>
      </w:r>
      <w:r>
        <w:rPr>
          <w:rFonts w:hint="eastAsia"/>
          <w:b/>
          <w:bCs/>
        </w:rPr>
        <w:t xml:space="preserve">软件开发工具智能化升级</w:t>
      </w:r>
      <w:r>
        <w:rPr>
          <w:rFonts w:hint="eastAsia"/>
        </w:rPr>
        <w:t xml:space="preserve">，标志着AI从”</w:t>
      </w:r>
      <w:r>
        <w:rPr>
          <w:rFonts w:hint="eastAsia"/>
        </w:rPr>
        <w:t xml:space="preserve">物理世界的改造”进入”数字世界的重塑”。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4.28政治局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4.29工信部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全面实施AI+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AI+软件优先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软件成为AI落地第一战场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20个重点行业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各省3+产业共振空间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政策下沉到省域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5100亿算力投资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边缘计算节点建设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75%数据在边缘处理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完善AI治理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插件审核+安全合规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准入门槛明确化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核心判断：</w:t>
      </w:r>
      <w:r>
        <w:t xml:space="preserve"> </w:t>
      </w:r>
      <w:r>
        <w:rPr>
          <w:rFonts w:hint="eastAsia"/>
        </w:rPr>
        <w:t xml:space="preserve">小龙虾智能体从”装App凑热闹”的话题，被正式纳入中国智能经济的核心底座——</w:t>
      </w:r>
      <w:r>
        <w:rPr>
          <w:rFonts w:hint="eastAsia"/>
          <w:b/>
          <w:bCs/>
        </w:rPr>
        <w:t xml:space="preserve">软件是载体，智能体是形态，产业是战场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三大专项行动产业机会全景图"/>
    <w:p>
      <w:pPr>
        <w:pStyle w:val="Heading1"/>
      </w:pPr>
      <w:r>
        <w:rPr>
          <w:rFonts w:hint="eastAsia"/>
        </w:rPr>
        <w:t xml:space="preserve">二、三大专项行动：产业机会全景图</w:t>
      </w:r>
    </w:p>
    <w:bookmarkStart w:id="14" w:name="智能编程应用ai代码生成工具爆发"/>
    <w:p>
      <w:pPr>
        <w:pStyle w:val="Heading2"/>
      </w:pPr>
      <w:r>
        <w:t xml:space="preserve">2.1 </w:t>
      </w:r>
      <w:r>
        <w:rPr>
          <w:rFonts w:hint="eastAsia"/>
        </w:rPr>
        <w:t xml:space="preserve">智能编程应用：AI代码生成工具爆发</w:t>
      </w:r>
    </w:p>
    <w:p>
      <w:pPr>
        <w:pStyle w:val="FirstParagraph"/>
      </w:pPr>
      <w:r>
        <w:rPr>
          <w:rFonts w:hint="eastAsia"/>
          <w:b/>
          <w:bCs/>
        </w:rPr>
        <w:t xml:space="preserve">政策目标：</w:t>
      </w:r>
      <w:r>
        <w:t xml:space="preserve"> </w:t>
      </w:r>
      <w:r>
        <w:rPr>
          <w:rFonts w:hint="eastAsia"/>
        </w:rPr>
        <w:t xml:space="preserve">加速AI代码生成工具研发，目标2034年市场规模达515亿美元（2025年89亿，CAGR</w:t>
      </w:r>
      <w:r>
        <w:t xml:space="preserve"> </w:t>
      </w:r>
      <w:r>
        <w:rPr>
          <w:rFonts w:hint="eastAsia"/>
        </w:rPr>
        <w:t xml:space="preserve">21%）</w:t>
      </w:r>
    </w:p>
    <w:p>
      <w:pPr>
        <w:pStyle w:val="BodyText"/>
      </w:pPr>
      <w:r>
        <w:rPr>
          <w:rFonts w:hint="eastAsia"/>
          <w:b/>
          <w:bCs/>
        </w:rPr>
        <w:t xml:space="preserve">产业信号：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全球AI编程工具市场：2025年89亿美元</w:t>
      </w:r>
      <w:r>
        <w:t xml:space="preserve"> → </w:t>
      </w:r>
      <w:r>
        <w:rPr>
          <w:rFonts w:hint="eastAsia"/>
        </w:rPr>
        <w:t xml:space="preserve">2034年515亿美元（CAGR</w:t>
      </w:r>
      <w:r>
        <w:t xml:space="preserve"> </w:t>
      </w:r>
      <w:r>
        <w:rPr>
          <w:rFonts w:hint="eastAsia"/>
        </w:rPr>
        <w:t xml:space="preserve">21%）</w:t>
      </w:r>
      <w:r>
        <w:t xml:space="preserve"> </w:t>
      </w:r>
      <w:r>
        <w:t xml:space="preserve">- </w:t>
      </w:r>
      <w:r>
        <w:rPr>
          <w:rFonts w:hint="eastAsia"/>
        </w:rPr>
        <w:t xml:space="preserve">900万开发者平台合作（卓易信息案例，净利增323%）</w:t>
      </w:r>
      <w:r>
        <w:t xml:space="preserve"> </w:t>
      </w:r>
      <w:r>
        <w:t xml:space="preserve">- </w:t>
      </w:r>
      <w:r>
        <w:rPr>
          <w:rFonts w:hint="eastAsia"/>
        </w:rPr>
        <w:t xml:space="preserve">AI编程从”辅助工具”升级为”基础设施”</w:t>
      </w:r>
    </w:p>
    <w:p>
      <w:pPr>
        <w:pStyle w:val="Body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小龙虾的切入点：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智能体开发工具链：</w:t>
      </w:r>
      <w:r>
        <w:t xml:space="preserve"> </w:t>
      </w:r>
      <w:r>
        <w:rPr>
          <w:rFonts w:hint="eastAsia"/>
        </w:rPr>
        <w:t xml:space="preserve">用小龙虾智能体本身作为AI编程工具的”应用示范”——让非程序员也能通过自然语言创建智能体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代码审查虾：</w:t>
      </w:r>
      <w:r>
        <w:t xml:space="preserve"> </w:t>
      </w:r>
      <w:r>
        <w:rPr>
          <w:rFonts w:hint="eastAsia"/>
        </w:rPr>
        <w:t xml:space="preserve">基于安全合规维度，开发代码审计智能体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低代码/无代码平台：</w:t>
      </w:r>
      <w:r>
        <w:t xml:space="preserve"> </w:t>
      </w:r>
      <w:r>
        <w:rPr>
          <w:rFonts w:hint="eastAsia"/>
        </w:rPr>
        <w:t xml:space="preserve">降低智能体开发门槛，推动”一人公司”模式</w:t>
      </w:r>
    </w:p>
    <w:bookmarkEnd w:id="14"/>
    <w:bookmarkStart w:id="15" w:name="基础软件升级工业软件国产替代-ai融合"/>
    <w:p>
      <w:pPr>
        <w:pStyle w:val="Heading2"/>
      </w:pPr>
      <w:r>
        <w:t xml:space="preserve">2.2 </w:t>
      </w:r>
      <w:r>
        <w:rPr>
          <w:rFonts w:hint="eastAsia"/>
        </w:rPr>
        <w:t xml:space="preserve">基础软件升级：工业软件国产替代</w:t>
      </w:r>
      <w:r>
        <w:t xml:space="preserve"> + </w:t>
      </w:r>
      <w:r>
        <w:rPr>
          <w:rFonts w:hint="eastAsia"/>
        </w:rPr>
        <w:t xml:space="preserve">AI融合</w:t>
      </w:r>
    </w:p>
    <w:p>
      <w:pPr>
        <w:pStyle w:val="FirstParagraph"/>
      </w:pPr>
      <w:r>
        <w:rPr>
          <w:rFonts w:hint="eastAsia"/>
          <w:b/>
          <w:bCs/>
        </w:rPr>
        <w:t xml:space="preserve">政策目标：</w:t>
      </w:r>
      <w:r>
        <w:t xml:space="preserve"> </w:t>
      </w:r>
      <w:r>
        <w:rPr>
          <w:rFonts w:hint="eastAsia"/>
        </w:rPr>
        <w:t xml:space="preserve">推动工业软件国产替代与AI融合</w:t>
      </w:r>
    </w:p>
    <w:p>
      <w:pPr>
        <w:pStyle w:val="BodyText"/>
      </w:pPr>
      <w:r>
        <w:rPr>
          <w:rFonts w:hint="eastAsia"/>
          <w:b/>
          <w:bCs/>
        </w:rPr>
        <w:t xml:space="preserve">产业信号：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国内工业软件规模超3500亿元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核心设计软件国产化率不足10%——巨大的国产替代空间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中望软件等企业在3500亿市场中稀缺定位</w:t>
      </w:r>
    </w:p>
    <w:p>
      <w:pPr>
        <w:pStyle w:val="Body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小龙虾的切入点：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工业智能体插件：</w:t>
      </w:r>
      <w:r>
        <w:t xml:space="preserve"> </w:t>
      </w:r>
      <w:r>
        <w:rPr>
          <w:rFonts w:hint="eastAsia"/>
        </w:rPr>
        <w:t xml:space="preserve">为CAD/CAE/PLM等工业软件提供AI助手能力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行业知识智能体：</w:t>
      </w:r>
      <w:r>
        <w:t xml:space="preserve"> </w:t>
      </w:r>
      <w:r>
        <w:rPr>
          <w:rFonts w:hint="eastAsia"/>
        </w:rPr>
        <w:t xml:space="preserve">将行业经验编码为智能体，弥补国产软件”功能有、知识缺”的短板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教育领域先行：</w:t>
      </w:r>
      <w:r>
        <w:t xml:space="preserve"> </w:t>
      </w:r>
      <w:r>
        <w:rPr>
          <w:rFonts w:hint="eastAsia"/>
        </w:rPr>
        <w:t xml:space="preserve">浙江工商大学人工智能学院可作为”AI+工业软件”教学示范场景</w:t>
      </w:r>
    </w:p>
    <w:bookmarkEnd w:id="15"/>
    <w:bookmarkStart w:id="16" w:name="算力基建边缘计算-中立云商生态"/>
    <w:p>
      <w:pPr>
        <w:pStyle w:val="Heading2"/>
      </w:pPr>
      <w:r>
        <w:t xml:space="preserve">2.3 </w:t>
      </w:r>
      <w:r>
        <w:rPr>
          <w:rFonts w:hint="eastAsia"/>
        </w:rPr>
        <w:t xml:space="preserve">算力基建：边缘计算</w:t>
      </w:r>
      <w:r>
        <w:t xml:space="preserve"> + </w:t>
      </w:r>
      <w:r>
        <w:rPr>
          <w:rFonts w:hint="eastAsia"/>
        </w:rPr>
        <w:t xml:space="preserve">中立云商生态</w:t>
      </w:r>
    </w:p>
    <w:p>
      <w:pPr>
        <w:pStyle w:val="FirstParagraph"/>
      </w:pPr>
      <w:r>
        <w:rPr>
          <w:rFonts w:hint="eastAsia"/>
          <w:b/>
          <w:bCs/>
        </w:rPr>
        <w:t xml:space="preserve">政策目标：</w:t>
      </w:r>
      <w:r>
        <w:t xml:space="preserve"> </w:t>
      </w:r>
      <w:r>
        <w:rPr>
          <w:rFonts w:hint="eastAsia"/>
        </w:rPr>
        <w:t xml:space="preserve">建设边缘计算节点，预计75%数据将在边缘侧处理</w:t>
      </w:r>
    </w:p>
    <w:p>
      <w:pPr>
        <w:pStyle w:val="BodyText"/>
      </w:pPr>
      <w:r>
        <w:rPr>
          <w:rFonts w:hint="eastAsia"/>
          <w:b/>
          <w:bCs/>
        </w:rPr>
        <w:t xml:space="preserve">产业信号：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东方国信在建1.2万机架内蒙古智算中心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优刻得等中立云商构建”算力交易平台”新生态</w:t>
      </w:r>
      <w:r>
        <w:t xml:space="preserve"> </w:t>
      </w:r>
      <w:r>
        <w:t xml:space="preserve">- </w:t>
      </w:r>
      <w:r>
        <w:rPr>
          <w:rFonts w:hint="eastAsia"/>
        </w:rPr>
        <w:t xml:space="preserve">边缘计算成为AI推理的主阵地</w:t>
      </w:r>
    </w:p>
    <w:p>
      <w:pPr>
        <w:pStyle w:val="Body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小龙虾的切入点：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边缘智能体部署：</w:t>
      </w:r>
      <w:r>
        <w:t xml:space="preserve"> </w:t>
      </w:r>
      <w:r>
        <w:rPr>
          <w:rFonts w:hint="eastAsia"/>
        </w:rPr>
        <w:t xml:space="preserve">小龙虾智能体可部署在边缘节点，实现低延迟响应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算力调度虾：</w:t>
      </w:r>
      <w:r>
        <w:t xml:space="preserve"> </w:t>
      </w:r>
      <w:r>
        <w:rPr>
          <w:rFonts w:hint="eastAsia"/>
        </w:rPr>
        <w:t xml:space="preserve">开发智能算力调度智能体，优化推理成本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MaaS/AaaS基础设施：</w:t>
      </w:r>
      <w:r>
        <w:t xml:space="preserve"> </w:t>
      </w:r>
      <w:r>
        <w:rPr>
          <w:rFonts w:hint="eastAsia"/>
        </w:rPr>
        <w:t xml:space="preserve">响应政策推广的”模型即服务”和”智能体即服务”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重点受益领域与小龙虾定位"/>
    <w:p>
      <w:pPr>
        <w:pStyle w:val="Heading1"/>
      </w:pPr>
      <w:r>
        <w:rPr>
          <w:rFonts w:hint="eastAsia"/>
        </w:rPr>
        <w:t xml:space="preserve">三、重点受益领域与小龙虾定位</w:t>
      </w:r>
    </w:p>
    <w:bookmarkStart w:id="18" w:name="政策红利领域矩阵"/>
    <w:p>
      <w:pPr>
        <w:pStyle w:val="Heading2"/>
      </w:pPr>
      <w:r>
        <w:t xml:space="preserve">3.1 </w:t>
      </w:r>
      <w:r>
        <w:rPr>
          <w:rFonts w:hint="eastAsia"/>
        </w:rPr>
        <w:t xml:space="preserve">政策红利领域矩阵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78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政策红利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小龙虾可切入方向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AI编程工具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卓易信息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合作900万开发者平台，净利增323%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智能体开发平台、低代码创建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政务智能体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数字政通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发布”人和大模型2.0”政务系统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政务AI助手、政策咨询虾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中望软件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3500亿市场中稀缺国产设计软件商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工业知识智能体、教学示范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东方国信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在建1.2万机架内蒙古智算中心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边缘智能体部署、算力调度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慧辰股份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拥有多行业标签化数据库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行业数据标注虾、知识图谱</w:t>
            </w:r>
          </w:p>
        </w:tc>
      </w:tr>
    </w:tbl>
    <w:bookmarkEnd w:id="18"/>
    <w:bookmarkStart w:id="21" w:name="小龙虾智能体生态定位"/>
    <w:p>
      <w:pPr>
        <w:pStyle w:val="Heading2"/>
      </w:pPr>
      <w:r>
        <w:t xml:space="preserve">3.2 </w:t>
      </w:r>
      <w:r>
        <w:rPr>
          <w:rFonts w:hint="eastAsia"/>
        </w:rPr>
        <w:t xml:space="preserve">小龙虾智能体生态定位</w:t>
      </w:r>
    </w:p>
    <w:p>
      <w:pPr>
        <w:pStyle w:val="FirstParagraph"/>
      </w:pPr>
      <w:r>
        <w:rPr>
          <w:rFonts w:hint="eastAsia"/>
          <w:b/>
          <w:bCs/>
        </w:rPr>
        <w:t xml:space="preserve">不做”什么都会但什么都不精”的通用龙虾，在垂直领域做到极致。</w:t>
      </w:r>
    </w:p>
    <w:bookmarkStart w:id="19" w:name="路径a融入大平台生态"/>
    <w:p>
      <w:pPr>
        <w:pStyle w:val="Heading3"/>
      </w:pPr>
      <w:r>
        <w:rPr>
          <w:rFonts w:hint="eastAsia"/>
        </w:rPr>
        <w:t xml:space="preserve">路径A：融入大平台生态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钉钉/企微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办公、协作、支付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智能体插件</w:t>
            </w:r>
            <w:r>
              <w:t xml:space="preserve"> + </w:t>
            </w:r>
            <w:r>
              <w:rPr>
                <w:rFonts w:hint="eastAsia"/>
              </w:rPr>
              <w:t xml:space="preserve">AaaS服务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政策对接、数据互通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政务AI助手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工业软件平台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CAD/CAE/PLM集成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工业知识智能体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教学管理、学情分析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教学虾（已启动）</w:t>
            </w:r>
          </w:p>
        </w:tc>
      </w:tr>
    </w:tbl>
    <w:bookmarkEnd w:id="19"/>
    <w:bookmarkStart w:id="20" w:name="路径b差异化垂直深耕"/>
    <w:p>
      <w:pPr>
        <w:pStyle w:val="Heading3"/>
      </w:pPr>
      <w:r>
        <w:rPr>
          <w:rFonts w:hint="eastAsia"/>
        </w:rPr>
        <w:t xml:space="preserve">路径B：差异化垂直深耕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712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政策契合度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法律文书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合同审查、法规检索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高（政务智能体方向）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农业种植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助农虾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气象预警、种植指导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高（AI+农业共振空间）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老年就医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陪诊虾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预约挂号、用药提醒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中（民生保障）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课程设计、学情分析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🔴最高（AI+教育示范项目）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工艺指导、设备诊断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高（工业软件AI融合）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数据标注、质量检查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高（数据治理方向）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四商业模式变革从项目制到订阅制"/>
    <w:p>
      <w:pPr>
        <w:pStyle w:val="Heading1"/>
      </w:pPr>
      <w:r>
        <w:rPr>
          <w:rFonts w:hint="eastAsia"/>
        </w:rPr>
        <w:t xml:space="preserve">四、商业模式变革：从项目制到订阅制</w:t>
      </w:r>
    </w:p>
    <w:bookmarkStart w:id="23" w:name="服务形态升级"/>
    <w:p>
      <w:pPr>
        <w:pStyle w:val="Heading2"/>
      </w:pPr>
      <w:r>
        <w:t xml:space="preserve">4.1 </w:t>
      </w:r>
      <w:r>
        <w:rPr>
          <w:rFonts w:hint="eastAsia"/>
        </w:rPr>
        <w:t xml:space="preserve">服务形态升级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小龙虾对应方案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MaaS（模型即服务）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模型能力通过API提供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小龙虾调用大模型API完成推理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AaaS（智能体即服务）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智能体作为服务交付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教学虾、法务虾等垂直智能体订阅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中立云商构建交易平台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边缘节点部署，按需调度算力</w:t>
            </w:r>
          </w:p>
        </w:tc>
      </w:tr>
    </w:tbl>
    <w:bookmarkEnd w:id="23"/>
    <w:bookmarkStart w:id="24" w:name="收费模式转变"/>
    <w:p>
      <w:pPr>
        <w:pStyle w:val="Heading2"/>
      </w:pPr>
      <w:r>
        <w:t xml:space="preserve">4.2 </w:t>
      </w:r>
      <w:r>
        <w:rPr>
          <w:rFonts w:hint="eastAsia"/>
        </w:rPr>
        <w:t xml:space="preserve">收费模式转变</w:t>
      </w:r>
    </w:p>
    <w:p>
      <w:pPr>
        <w:pStyle w:val="FirstParagraph"/>
      </w:pPr>
      <w:r>
        <w:rPr>
          <w:rFonts w:hint="eastAsia"/>
          <w:b/>
          <w:bCs/>
        </w:rPr>
        <w:t xml:space="preserve">从项目制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订阅制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过去（项目制）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未来（订阅制）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年费/月费持续收入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项目结束即终止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持续服务、持续迭代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政务系统定制开发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政务智能体年费模式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教学虾订阅服务（按学校/教师收费）</w:t>
            </w:r>
          </w:p>
        </w:tc>
      </w:tr>
    </w:tbl>
    <w:bookmarkEnd w:id="24"/>
    <w:bookmarkStart w:id="25" w:name="一人公司商业模式验证"/>
    <w:p>
      <w:pPr>
        <w:pStyle w:val="Heading2"/>
      </w:pPr>
      <w:r>
        <w:t xml:space="preserve">4.3</w:t>
      </w:r>
      <w:r>
        <w:t xml:space="preserve"> </w:t>
      </w:r>
      <w:r>
        <w:rPr>
          <w:rFonts w:hint="eastAsia"/>
        </w:rPr>
        <w:t xml:space="preserve">“一人公司”</w:t>
      </w:r>
      <w:r>
        <w:rPr>
          <w:rFonts w:hint="eastAsia"/>
        </w:rPr>
        <w:t xml:space="preserve">商业模式验证</w:t>
      </w:r>
    </w:p>
    <w:p>
      <w:pPr>
        <w:pStyle w:val="FirstParagraph"/>
      </w:pPr>
      <w:r>
        <w:rPr>
          <w:rFonts w:hint="eastAsia"/>
          <w:b/>
          <w:bCs/>
        </w:rPr>
        <w:t xml:space="preserve">核心洞察：</w:t>
      </w:r>
      <w:r>
        <w:t xml:space="preserve"> </w:t>
      </w:r>
      <w:r>
        <w:rPr>
          <w:rFonts w:hint="eastAsia"/>
        </w:rPr>
        <w:t xml:space="preserve">市场最稀缺的不是”写代码的人”，而是”能指挥一群龙虾干活的人”。</w:t>
      </w:r>
    </w:p>
    <w:p>
      <w:pPr>
        <w:pStyle w:val="BodyText"/>
      </w:pPr>
      <w:r>
        <w:rPr>
          <w:rFonts w:hint="eastAsia"/>
          <w:b/>
          <w:bCs/>
        </w:rPr>
        <w:t xml:space="preserve">对标案例：</w:t>
      </w:r>
      <w:r>
        <w:t xml:space="preserve"> </w:t>
      </w:r>
      <w:r>
        <w:rPr>
          <w:rFonts w:hint="eastAsia"/>
        </w:rPr>
        <w:t xml:space="preserve">盱眙龙虾店老板用Workbuddy完成营销文案、经营日报、批发行情同步。单人借助龙虾智能体完成从前需要财务+运营+设计三人合力才能干完的活。</w:t>
      </w:r>
    </w:p>
    <w:p>
      <w:pPr>
        <w:pStyle w:val="BodyText"/>
      </w:pPr>
      <w:r>
        <w:rPr>
          <w:rFonts w:hint="eastAsia"/>
          <w:b/>
          <w:bCs/>
        </w:rPr>
        <w:t xml:space="preserve">小龙虾的”一人公司”模板：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老板（1人）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教学虾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课程设计、学情分析、作业批改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运营虾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营销文案、客户管理、数据分析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财务虾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账目管理、税务申报、成本核算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客服虾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客户咨询、售后处理、满意度调查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五四大转型维度核心框架"/>
    <w:p>
      <w:pPr>
        <w:pStyle w:val="Heading1"/>
      </w:pPr>
      <w:r>
        <w:rPr>
          <w:rFonts w:hint="eastAsia"/>
        </w:rPr>
        <w:t xml:space="preserve">五、四大转型维度（核心框架）</w:t>
      </w:r>
    </w:p>
    <w:bookmarkStart w:id="27" w:name="维度一安全合规-从事后救火到原生免疫"/>
    <w:p>
      <w:pPr>
        <w:pStyle w:val="Heading2"/>
      </w:pPr>
      <w:r>
        <w:rPr>
          <w:rFonts w:hint="eastAsia"/>
        </w:rPr>
        <w:t xml:space="preserve">维度一：安全合规</w:t>
      </w:r>
      <w:r>
        <w:t xml:space="preserve"> —— </w:t>
      </w:r>
      <w:r>
        <w:rPr>
          <w:rFonts w:hint="eastAsia"/>
        </w:rPr>
        <w:t xml:space="preserve">从”事后救火”到”原生免疫”</w:t>
      </w:r>
    </w:p>
    <w:p>
      <w:pPr>
        <w:pStyle w:val="FirstParagraph"/>
      </w:pPr>
      <w:r>
        <w:rPr>
          <w:rFonts w:hint="eastAsia"/>
          <w:b/>
          <w:bCs/>
        </w:rPr>
        <w:t xml:space="preserve">现状痛点：</w:t>
      </w:r>
      <w:r>
        <w:t xml:space="preserve"> </w:t>
      </w:r>
      <w:r>
        <w:rPr>
          <w:rFonts w:hint="eastAsia"/>
        </w:rPr>
        <w:t xml:space="preserve">插件”投毒”风险频发、高权限读取文件导致数据泄露、科研成果泄密事件。</w:t>
      </w:r>
    </w:p>
    <w:p>
      <w:pPr>
        <w:pStyle w:val="BodyText"/>
      </w:pPr>
      <w:r>
        <w:rPr>
          <w:rFonts w:hint="eastAsia"/>
          <w:b/>
          <w:bCs/>
        </w:rPr>
        <w:t xml:space="preserve">政策叠加：</w:t>
      </w:r>
      <w:r>
        <w:t xml:space="preserve"> </w:t>
      </w:r>
      <w:r>
        <w:rPr>
          <w:rFonts w:hint="eastAsia"/>
        </w:rPr>
        <w:t xml:space="preserve">4.28政治局要求”完善AI治理”，4.29工信部明确插件审核机制——</w:t>
      </w:r>
      <w:r>
        <w:rPr>
          <w:rFonts w:hint="eastAsia"/>
          <w:b/>
          <w:bCs/>
        </w:rPr>
        <w:t xml:space="preserve">安全从可选项变成准入门槛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原生安全架构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从设计之初植入权限管控、数据隔离、行为审计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以模治模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用专门的安全智能体对抗恶意攻击（周鸿祎思路）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插件审核机制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严格审核</w:t>
            </w:r>
            <w:r>
              <w:t xml:space="preserve"> + </w:t>
            </w:r>
            <w:r>
              <w:rPr>
                <w:rFonts w:hint="eastAsia"/>
              </w:rPr>
              <w:t xml:space="preserve">签名机制，阻断恶意指令注入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分级授权体系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科研/医疗/金融场景的可配置权限方案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</w:tbl>
    <w:bookmarkEnd w:id="27"/>
    <w:bookmarkStart w:id="28" w:name="维度二能力升维-从工具执行者到产业智能体"/>
    <w:p>
      <w:pPr>
        <w:pStyle w:val="Heading2"/>
      </w:pPr>
      <w:r>
        <w:rPr>
          <w:rFonts w:hint="eastAsia"/>
        </w:rPr>
        <w:t xml:space="preserve">维度二：能力升维</w:t>
      </w:r>
      <w:r>
        <w:t xml:space="preserve"> —— </w:t>
      </w:r>
      <w:r>
        <w:rPr>
          <w:rFonts w:hint="eastAsia"/>
        </w:rPr>
        <w:t xml:space="preserve">从”工具执行者”到”产业智能体”</w:t>
      </w:r>
    </w:p>
    <w:p>
      <w:pPr>
        <w:pStyle w:val="FirstParagraph"/>
      </w:pPr>
      <w:r>
        <w:rPr>
          <w:rFonts w:hint="eastAsia"/>
          <w:b/>
          <w:bCs/>
        </w:rPr>
        <w:t xml:space="preserve">现状定位：</w:t>
      </w:r>
      <w:r>
        <w:t xml:space="preserve"> </w:t>
      </w:r>
      <w:r>
        <w:rPr>
          <w:rFonts w:hint="eastAsia"/>
        </w:rPr>
        <w:t xml:space="preserve">写文案、查天气的”数字助理”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目标定位：</w:t>
      </w:r>
      <w:r>
        <w:t xml:space="preserve"> </w:t>
      </w:r>
      <w:r>
        <w:rPr>
          <w:rFonts w:hint="eastAsia"/>
        </w:rPr>
        <w:t xml:space="preserve">深度嵌入产业链的”数字专家”</w:t>
      </w:r>
    </w:p>
    <w:p>
      <w:pPr>
        <w:pStyle w:val="BodyText"/>
      </w:pPr>
      <w:r>
        <w:rPr>
          <w:rFonts w:hint="eastAsia"/>
          <w:b/>
          <w:bCs/>
        </w:rPr>
        <w:t xml:space="preserve">能力跃迁路线图：</w:t>
      </w:r>
      <w:r>
        <w:t xml:space="preserve"> </w:t>
      </w:r>
      <w:r>
        <w:t xml:space="preserve">- Level 1: </w:t>
      </w:r>
      <w:r>
        <w:rPr>
          <w:rFonts w:hint="eastAsia"/>
        </w:rPr>
        <w:t xml:space="preserve">能对话（当前）</w:t>
      </w:r>
      <w:r>
        <w:t xml:space="preserve"> </w:t>
      </w:r>
      <w:r>
        <w:t xml:space="preserve">- Level 2: </w:t>
      </w:r>
      <w:r>
        <w:rPr>
          <w:rFonts w:hint="eastAsia"/>
        </w:rPr>
        <w:t xml:space="preserve">能执行（调用工具、处理文件）</w:t>
      </w:r>
      <w:r>
        <w:t xml:space="preserve"> </w:t>
      </w:r>
      <w:r>
        <w:t xml:space="preserve">- Level 3: </w:t>
      </w:r>
      <w:r>
        <w:rPr>
          <w:rFonts w:hint="eastAsia"/>
        </w:rPr>
        <w:t xml:space="preserve">能感知（IoT设备、物理世界交互）</w:t>
      </w:r>
      <w:r>
        <w:t xml:space="preserve"> </w:t>
      </w:r>
      <w:r>
        <w:t xml:space="preserve">- Level 4: </w:t>
      </w:r>
      <w:r>
        <w:rPr>
          <w:rFonts w:hint="eastAsia"/>
        </w:rPr>
        <w:t xml:space="preserve">能决策（自主规划、多步推理）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小龙虾可借鉴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智能座舱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腾讯出行全场景智能体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通勤自动点单、AI导游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盱眙龙虾店用Workbuddy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自动生成经营日报、批发行情同步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车队调度协同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路线优化、库存管理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文献检索、实验设计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工业软件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CAD/CAE </w:t>
            </w:r>
            <w:r>
              <w:rPr>
                <w:rFonts w:hint="eastAsia"/>
                <w:b/>
                <w:bCs/>
              </w:rPr>
              <w:t xml:space="preserve">AI助手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工艺指导、图纸审查（新增）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多行业标签化数据库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数据质量检查、知识图谱构建（新增）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关键转变：</w:t>
      </w:r>
      <w:r>
        <w:t xml:space="preserve"> </w:t>
      </w:r>
      <w:r>
        <w:rPr>
          <w:rFonts w:hint="eastAsia"/>
        </w:rPr>
        <w:t xml:space="preserve">从”能对话”到”能执行”，补齐”手”和”脚”。</w:t>
      </w:r>
    </w:p>
    <w:bookmarkEnd w:id="28"/>
    <w:bookmarkStart w:id="29" w:name="维度三生态定位-红花配绿叶嵌入ai产业"/>
    <w:p>
      <w:pPr>
        <w:pStyle w:val="Heading2"/>
      </w:pPr>
      <w:r>
        <w:rPr>
          <w:rFonts w:hint="eastAsia"/>
        </w:rPr>
        <w:t xml:space="preserve">维度三：生态定位</w:t>
      </w:r>
      <w:r>
        <w:t xml:space="preserve"> —— </w:t>
      </w:r>
      <w:r>
        <w:rPr>
          <w:rFonts w:hint="eastAsia"/>
        </w:rPr>
        <w:t xml:space="preserve">红花配绿叶，嵌入”AI+产业”</w:t>
      </w:r>
    </w:p>
    <w:p>
      <w:pPr>
        <w:pStyle w:val="FirstParagraph"/>
      </w:pPr>
      <w:r>
        <w:rPr>
          <w:rFonts w:hint="eastAsia"/>
          <w:b/>
          <w:bCs/>
        </w:rPr>
        <w:t xml:space="preserve">避免内卷：</w:t>
      </w:r>
      <w:r>
        <w:t xml:space="preserve"> </w:t>
      </w:r>
      <w:r>
        <w:rPr>
          <w:rFonts w:hint="eastAsia"/>
        </w:rPr>
        <w:t xml:space="preserve">不做同质化的、堆功能点的厮杀。</w:t>
      </w:r>
    </w:p>
    <w:p>
      <w:pPr>
        <w:pStyle w:val="BodyText"/>
      </w:pPr>
      <w:r>
        <w:rPr>
          <w:rFonts w:hint="eastAsia"/>
          <w:b/>
          <w:bCs/>
        </w:rPr>
        <w:t xml:space="preserve">政策窗口：</w:t>
      </w:r>
      <w:r>
        <w:t xml:space="preserve"> </w:t>
      </w:r>
      <w:r>
        <w:rPr>
          <w:rFonts w:hint="eastAsia"/>
        </w:rPr>
        <w:t xml:space="preserve">工信部要求各省建设3个以上产业共振空间，覆盖20个重点行业——</w:t>
      </w:r>
      <w:r>
        <w:rPr>
          <w:rFonts w:hint="eastAsia"/>
          <w:b/>
          <w:bCs/>
        </w:rPr>
        <w:t xml:space="preserve">政策红利期，申报示范项目正当时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融入大平台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微信/企微/钉钉生态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成为智能体插件，借平台流量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垂直深耕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细分赛道做到极致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教学虾先行，法务虾/助农虾跟进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产业共振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申报省域产业共振空间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+ </w:t>
            </w:r>
            <w:r>
              <w:rPr>
                <w:rFonts w:hint="eastAsia"/>
              </w:rPr>
              <w:t xml:space="preserve">杭州市联动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响应”AI+国际化”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一带一路沿线教育输出</w:t>
            </w:r>
          </w:p>
        </w:tc>
      </w:tr>
    </w:tbl>
    <w:bookmarkEnd w:id="29"/>
    <w:bookmarkStart w:id="30" w:name="维度四人机协作-重新定义员工与老板"/>
    <w:p>
      <w:pPr>
        <w:pStyle w:val="Heading2"/>
      </w:pPr>
      <w:r>
        <w:rPr>
          <w:rFonts w:hint="eastAsia"/>
        </w:rPr>
        <w:t xml:space="preserve">维度四：人机协作</w:t>
      </w:r>
      <w:r>
        <w:t xml:space="preserve"> —— </w:t>
      </w:r>
      <w:r>
        <w:rPr>
          <w:rFonts w:hint="eastAsia"/>
        </w:rPr>
        <w:t xml:space="preserve">重新定义”员工”与”老板”</w:t>
      </w:r>
    </w:p>
    <w:p>
      <w:pPr>
        <w:pStyle w:val="FirstParagraph"/>
      </w:pPr>
      <w:r>
        <w:rPr>
          <w:rFonts w:hint="eastAsia"/>
          <w:b/>
          <w:bCs/>
        </w:rPr>
        <w:t xml:space="preserve">政策背景：</w:t>
      </w:r>
      <w:r>
        <w:t xml:space="preserve"> </w:t>
      </w:r>
      <w:r>
        <w:rPr>
          <w:rFonts w:hint="eastAsia"/>
        </w:rPr>
        <w:t xml:space="preserve">就业优先</w:t>
      </w:r>
      <w:r>
        <w:t xml:space="preserve"> + </w:t>
      </w:r>
      <w:r>
        <w:rPr>
          <w:rFonts w:hint="eastAsia"/>
        </w:rPr>
        <w:t xml:space="preserve">民生保障</w:t>
      </w:r>
    </w:p>
    <w:p>
      <w:pPr>
        <w:pStyle w:val="BodyText"/>
      </w:pPr>
      <w:r>
        <w:rPr>
          <w:rFonts w:hint="eastAsia"/>
          <w:b/>
          <w:bCs/>
        </w:rPr>
        <w:t xml:space="preserve">核心洞察：</w:t>
      </w:r>
      <w:r>
        <w:t xml:space="preserve"> </w:t>
      </w:r>
      <w:r>
        <w:rPr>
          <w:rFonts w:hint="eastAsia"/>
        </w:rPr>
        <w:t xml:space="preserve">市场最稀缺的不是”写代码的人”，而是”能指挥一群龙虾干活的人”。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自己做PPT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带虚拟团队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人机协同管理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AI素养</w:t>
            </w:r>
            <w:r>
              <w:t xml:space="preserve"> + </w:t>
            </w:r>
            <w:r>
              <w:rPr>
                <w:rFonts w:hint="eastAsia"/>
              </w:rPr>
              <w:t xml:space="preserve">管理能力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关键转变：</w:t>
      </w:r>
      <w:r>
        <w:t xml:space="preserve"> </w:t>
      </w:r>
      <w:r>
        <w:rPr>
          <w:rFonts w:hint="eastAsia"/>
        </w:rPr>
        <w:t xml:space="preserve">从”尝鲜”到”标配”，人机搭档成为新常态。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小龙虾智能体发展路线图"/>
    <w:p>
      <w:pPr>
        <w:pStyle w:val="Heading1"/>
      </w:pPr>
      <w:r>
        <w:rPr>
          <w:rFonts w:hint="eastAsia"/>
        </w:rPr>
        <w:t xml:space="preserve">六、小龙虾智能体发展路线图</w:t>
      </w:r>
    </w:p>
    <w:bookmarkStart w:id="32" w:name="阶段一安全筑基-教育标杆1-3个月"/>
    <w:p>
      <w:pPr>
        <w:pStyle w:val="Heading2"/>
      </w:pPr>
      <w:r>
        <w:rPr>
          <w:rFonts w:hint="eastAsia"/>
        </w:rPr>
        <w:t xml:space="preserve">阶段一：安全筑基</w:t>
      </w:r>
      <w:r>
        <w:t xml:space="preserve"> + </w:t>
      </w:r>
      <w:r>
        <w:rPr>
          <w:rFonts w:hint="eastAsia"/>
        </w:rPr>
        <w:t xml:space="preserve">教育标杆（1-3个月）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政策契合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建立原生安全架构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权限管控</w:t>
            </w:r>
            <w:r>
              <w:t xml:space="preserve"> + </w:t>
            </w:r>
            <w:r>
              <w:rPr>
                <w:rFonts w:hint="eastAsia"/>
              </w:rPr>
              <w:t xml:space="preserve">数据隔离</w:t>
            </w:r>
            <w:r>
              <w:t xml:space="preserve"> + </w:t>
            </w:r>
            <w:r>
              <w:rPr>
                <w:rFonts w:hint="eastAsia"/>
              </w:rPr>
              <w:t xml:space="preserve">行为审计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4.28政治局AI治理要求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插件审核机制上线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签名验证</w:t>
            </w:r>
            <w:r>
              <w:t xml:space="preserve"> + </w:t>
            </w:r>
            <w:r>
              <w:rPr>
                <w:rFonts w:hint="eastAsia"/>
              </w:rPr>
              <w:t xml:space="preserve">恶意检测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4.29工信部插件审核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申报”AI+教育”示范项目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利用政策窗口期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各省3+产业共振空间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打造”教学虾”垂直版本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课程设计</w:t>
            </w:r>
            <w:r>
              <w:t xml:space="preserve"> + </w:t>
            </w: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维度二+三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AI+软件教育场景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开发”数据虾”MVP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数据标注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质量检查（新增）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数据治理政策方向</w:t>
            </w:r>
          </w:p>
        </w:tc>
      </w:tr>
    </w:tbl>
    <w:bookmarkEnd w:id="32"/>
    <w:bookmarkStart w:id="33" w:name="阶段二能力升维-行业扩展3-6个月"/>
    <w:p>
      <w:pPr>
        <w:pStyle w:val="Heading2"/>
      </w:pPr>
      <w:r>
        <w:rPr>
          <w:rFonts w:hint="eastAsia"/>
        </w:rPr>
        <w:t xml:space="preserve">阶段二：能力升维</w:t>
      </w:r>
      <w:r>
        <w:t xml:space="preserve"> + </w:t>
      </w:r>
      <w:r>
        <w:rPr>
          <w:rFonts w:hint="eastAsia"/>
        </w:rPr>
        <w:t xml:space="preserve">行业扩展（3-6个月）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政策契合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开发”行动智能体”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从对话到执行，补齐”手脚”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AI编程工具市场爆发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接入IoT/支付/供应链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物理世界交互能力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边缘计算节点建设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推出”法务虾”</w:t>
            </w:r>
            <w:r>
              <w:rPr>
                <w:rFonts w:hint="eastAsia"/>
              </w:rPr>
              <w:t xml:space="preserve">“助农虾”</w:t>
            </w:r>
            <w:r>
              <w:rPr>
                <w:rFonts w:hint="eastAsia"/>
              </w:rPr>
              <w:t xml:space="preserve">“工业虾”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垂直领域深耕（扩展）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20个重点行业覆盖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建立”一人公司”案例库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盱眙龙虾店模式复制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AaaS订阅制推广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MaaS/AaaS服务上线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智能体订阅服务（新增）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智能体即服务政策方向</w:t>
            </w:r>
          </w:p>
        </w:tc>
      </w:tr>
    </w:tbl>
    <w:bookmarkEnd w:id="33"/>
    <w:bookmarkStart w:id="34" w:name="阶段三生态嵌入-智能经济6-12个月"/>
    <w:p>
      <w:pPr>
        <w:pStyle w:val="Heading2"/>
      </w:pPr>
      <w:r>
        <w:rPr>
          <w:rFonts w:hint="eastAsia"/>
        </w:rPr>
        <w:t xml:space="preserve">阶段三：生态嵌入</w:t>
      </w:r>
      <w:r>
        <w:t xml:space="preserve"> + </w:t>
      </w:r>
      <w:r>
        <w:rPr>
          <w:rFonts w:hint="eastAsia"/>
        </w:rPr>
        <w:t xml:space="preserve">智能经济（6-12个月）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政策契合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融入微信/企微/钉钉生态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成为智能体插件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大平台生态整合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建立”小龙虾智能体联盟”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100+企业使用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维度三+四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产业共振空间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开发”硅碳交易所”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AI算力/知识交易市场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算力交易平台生态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出海”一带一路”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响应”AI+国际化”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AI+软件出海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边缘智能体网络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分布式智能体部署（新增）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75%边缘数据处理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七市场数据与产业趋势"/>
    <w:p>
      <w:pPr>
        <w:pStyle w:val="Heading1"/>
      </w:pPr>
      <w:r>
        <w:rPr>
          <w:rFonts w:hint="eastAsia"/>
        </w:rPr>
        <w:t xml:space="preserve">七、市场数据与产业趋势</w:t>
      </w:r>
    </w:p>
    <w:bookmarkStart w:id="36" w:name="核心市场规模"/>
    <w:p>
      <w:pPr>
        <w:pStyle w:val="Heading2"/>
      </w:pPr>
      <w:r>
        <w:t xml:space="preserve">7.1 </w:t>
      </w:r>
      <w:r>
        <w:rPr>
          <w:rFonts w:hint="eastAsia"/>
        </w:rPr>
        <w:t xml:space="preserve">核心市场规模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预测规模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89亿美元(2025)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515亿美元(2034)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智能编程专项行动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国内工业软件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3500亿元+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国产替代+AI融合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AI智能体市场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526亿美元(2030)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AaaS模式普及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75%数据处理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算力基建政策</w:t>
            </w:r>
          </w:p>
        </w:tc>
      </w:tr>
    </w:tbl>
    <w:bookmarkEnd w:id="36"/>
    <w:bookmarkStart w:id="37" w:name="小龙虾智能体市场定位"/>
    <w:p>
      <w:pPr>
        <w:pStyle w:val="Heading2"/>
      </w:pPr>
      <w:r>
        <w:t xml:space="preserve">7.2 </w:t>
      </w:r>
      <w:r>
        <w:rPr>
          <w:rFonts w:hint="eastAsia"/>
        </w:rPr>
        <w:t xml:space="preserve">小龙虾智能体市场定位</w:t>
      </w:r>
    </w:p>
    <w:p>
      <w:pPr>
        <w:pStyle w:val="FirstParagraph"/>
      </w:pPr>
      <w:r>
        <w:rPr>
          <w:rFonts w:hint="eastAsia"/>
          <w:b/>
          <w:bCs/>
        </w:rPr>
        <w:t xml:space="preserve">目标市场：</w:t>
      </w:r>
      <w:r>
        <w:t xml:space="preserve"> </w:t>
      </w:r>
      <w:r>
        <w:rPr>
          <w:rFonts w:hint="eastAsia"/>
        </w:rPr>
        <w:t xml:space="preserve">AI智能体市场（2030年526亿美元，CAGR</w:t>
      </w:r>
      <w:r>
        <w:t xml:space="preserve"> </w:t>
      </w:r>
      <w:r>
        <w:rPr>
          <w:rFonts w:hint="eastAsia"/>
        </w:rPr>
        <w:t xml:space="preserve">46%）</w:t>
      </w:r>
    </w:p>
    <w:p>
      <w:pPr>
        <w:pStyle w:val="BodyText"/>
      </w:pPr>
      <w:r>
        <w:rPr>
          <w:rFonts w:hint="eastAsia"/>
          <w:b/>
          <w:bCs/>
        </w:rPr>
        <w:t xml:space="preserve">差异化优势：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品牌认知：</w:t>
      </w:r>
      <w:r>
        <w:t xml:space="preserve"> 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IP具有天然传播力（餐饮+科技跨界）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教育场景先行：</w:t>
      </w:r>
      <w:r>
        <w:t xml:space="preserve"> </w:t>
      </w:r>
      <w:r>
        <w:rPr>
          <w:rFonts w:hint="eastAsia"/>
        </w:rPr>
        <w:t xml:space="preserve">浙江工商大学人工智能学院示范效应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多智能体协作：</w:t>
      </w:r>
      <w:r>
        <w:t xml:space="preserve"> </w:t>
      </w:r>
      <w:r>
        <w:rPr>
          <w:rFonts w:hint="eastAsia"/>
        </w:rPr>
        <w:t xml:space="preserve">龙虾网络已验证多虾协同能力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政策窗口期：</w:t>
      </w:r>
      <w:r>
        <w:t xml:space="preserve"> </w:t>
      </w:r>
      <w:r>
        <w:rPr>
          <w:rFonts w:hint="eastAsia"/>
        </w:rPr>
        <w:t xml:space="preserve">双政策叠加，申报示范项目正当时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八关键结论"/>
    <w:p>
      <w:pPr>
        <w:pStyle w:val="Heading1"/>
      </w:pPr>
      <w:r>
        <w:rPr>
          <w:rFonts w:hint="eastAsia"/>
        </w:rPr>
        <w:t xml:space="preserve">八、关键结论</w:t>
      </w:r>
    </w:p>
    <w:bookmarkStart w:id="39" w:name="政策红利双政策叠加"/>
    <w:p>
      <w:pPr>
        <w:pStyle w:val="Heading2"/>
      </w:pPr>
      <w:r>
        <w:t xml:space="preserve">✅ </w:t>
      </w:r>
      <w:r>
        <w:rPr>
          <w:rFonts w:hint="eastAsia"/>
        </w:rPr>
        <w:t xml:space="preserve">政策红利（双政策叠加）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顶层设计明确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政治局会议级别定调</w:t>
      </w:r>
      <w:r>
        <w:t xml:space="preserve"> + </w:t>
      </w:r>
      <w:r>
        <w:rPr>
          <w:rFonts w:hint="eastAsia"/>
        </w:rPr>
        <w:t xml:space="preserve">工信部专项落地，AI+成为国家战略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市场空间巨大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5100亿算力投资</w:t>
      </w:r>
      <w:r>
        <w:t xml:space="preserve"> + </w:t>
      </w:r>
      <w:r>
        <w:rPr>
          <w:rFonts w:hint="eastAsia"/>
        </w:rPr>
        <w:t xml:space="preserve">AI编程工具515亿美元</w:t>
      </w:r>
      <w:r>
        <w:t xml:space="preserve"> + </w:t>
      </w:r>
      <w:r>
        <w:rPr>
          <w:rFonts w:hint="eastAsia"/>
        </w:rPr>
        <w:t xml:space="preserve">AI智能体526亿美元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竞争环境优化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整治内卷，利好专业化、差异化产品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商业模式清晰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MaaS/AaaS订阅制，从项目制转向持续服务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基础设施完善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边缘计算节点</w:t>
      </w:r>
      <w:r>
        <w:t xml:space="preserve"> + </w:t>
      </w:r>
      <w:r>
        <w:rPr>
          <w:rFonts w:hint="eastAsia"/>
        </w:rPr>
        <w:t xml:space="preserve">算力交易平台，降低部署成本</w:t>
      </w:r>
    </w:p>
    <w:bookmarkEnd w:id="39"/>
    <w:bookmarkStart w:id="40" w:name="严峻挑战"/>
    <w:p>
      <w:pPr>
        <w:pStyle w:val="Heading2"/>
      </w:pPr>
      <w:r>
        <w:t xml:space="preserve">⚠️ </w:t>
      </w:r>
      <w:r>
        <w:rPr>
          <w:rFonts w:hint="eastAsia"/>
        </w:rPr>
        <w:t xml:space="preserve">严峻挑战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安全合规门槛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从”可选项”变成”准入门槛”，插件审核成硬性要求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能力大考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从”数字助理”升级为”数字专家”，需要行业深度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生态定位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避免内卷，找到不可替代的垂直定位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人机协同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市场需要”能指挥龙虾的人”，而非更多龙虾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国产替代压力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工业软件国产化率&lt;10%，需要快速突破</w:t>
      </w:r>
    </w:p>
    <w:bookmarkEnd w:id="40"/>
    <w:bookmarkStart w:id="41" w:name="核心判断"/>
    <w:p>
      <w:pPr>
        <w:pStyle w:val="Heading2"/>
      </w:pPr>
      <w:r>
        <w:t xml:space="preserve">🎯 </w:t>
      </w:r>
      <w:r>
        <w:rPr>
          <w:rFonts w:hint="eastAsia"/>
        </w:rPr>
        <w:t xml:space="preserve">核心判断</w:t>
      </w:r>
    </w:p>
    <w:p>
      <w:pPr>
        <w:pStyle w:val="FirstParagraph"/>
      </w:pPr>
      <w:r>
        <w:rPr>
          <w:rFonts w:hint="eastAsia"/>
          <w:b/>
          <w:bCs/>
        </w:rPr>
        <w:t xml:space="preserve">安全治理、能力升级、生态嵌入、人机协同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这四件事谁先跑通，谁就是下一个十年的”数字基础设施”。</w:t>
      </w:r>
    </w:p>
    <w:p>
      <w:pPr>
        <w:pStyle w:val="BodyText"/>
      </w:pPr>
      <w:r>
        <w:rPr>
          <w:rFonts w:hint="eastAsia"/>
          <w:b/>
          <w:bCs/>
        </w:rPr>
        <w:t xml:space="preserve">叠加判断：AI+软件政策将智能体从”应用层”推向”基础设施层”。小龙虾智能体的机会窗口是12-18个月——在政策红利期内完成安全筑基、教育标杆、垂直深耕三步走。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立即行动清单"/>
    <w:p>
      <w:pPr>
        <w:pStyle w:val="Heading1"/>
      </w:pPr>
      <w:r>
        <w:rPr>
          <w:rFonts w:hint="eastAsia"/>
        </w:rPr>
        <w:t xml:space="preserve">九、立即行动清单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159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政策契合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建立原生安全架构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4.28政治局AI治理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通过合规审查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申报”AI+教育”示范项目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各省3+产业共振空间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获得政策支持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插件审核机制上线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4.29工信部插件审核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阻断安全风险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推出”教学虾”垂直版本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维度二+三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AI+软件教育场景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打造教育标杆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开发”数据虾”MVP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数据治理政策方向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切入数据市场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开发”行动智能体”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AI编程工具爆发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从对话到执行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MaaS/AaaS服务上线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智能体即服务推广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建立”一人公司”案例库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AaaS商业模式验证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验证商业模式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融入微信/企微/钉钉生态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大平台生态整合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规模化扩张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边缘智能体网络部署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75%边缘数据处理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降低推理成本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十风险提示"/>
    <w:p>
      <w:pPr>
        <w:pStyle w:val="Heading1"/>
      </w:pPr>
      <w:r>
        <w:rPr>
          <w:rFonts w:hint="eastAsia"/>
        </w:rPr>
        <w:t xml:space="preserve">十、风险提示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技术落地风险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AI编程工具/智能体技术落地不及预期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分阶段验证，小步快跑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政策执行风险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地方政策执行力度不一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优先对接浙江省/杭州市政策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竞争加剧风险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大厂入场挤压垂直市场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深耕教育/农业等大厂忽视的领域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插件审核趋严，合规成本高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原生安全架构先行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人才短缺风险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“能指挥龙虾的人”</w:t>
            </w:r>
            <w:r>
              <w:rPr>
                <w:rFonts w:hint="eastAsia"/>
              </w:rPr>
              <w:t xml:space="preserve">稀缺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浙江工商大学人才培养计划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短期提示：</w:t>
      </w:r>
      <w:r>
        <w:t xml:space="preserve"> </w:t>
      </w:r>
      <w:r>
        <w:rPr>
          <w:rFonts w:hint="eastAsia"/>
        </w:rPr>
        <w:t xml:space="preserve">技术落地不及预期可能引发短期股价波动，但政策导向明确长期发展路径。坚持长期主义，聚焦核心能力构建。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诸葛虾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智能体战略研究中心</w:t>
      </w:r>
      <w:r>
        <w:br/>
      </w:r>
      <w:r>
        <w:rPr>
          <w:rFonts w:hint="eastAsia"/>
        </w:rPr>
        <w:t xml:space="preserve">报告版本：V4.0</w:t>
      </w:r>
      <w:r>
        <w:t xml:space="preserve"> | 2026-04-29</w:t>
      </w:r>
      <w:r>
        <w:br/>
      </w:r>
      <w:r>
        <w:rPr>
          <w:rFonts w:hint="eastAsia"/>
        </w:rPr>
        <w:t xml:space="preserve">政策依据：4.28中共中央政治局会议</w:t>
      </w:r>
      <w:r>
        <w:t xml:space="preserve"> + </w:t>
      </w:r>
      <w:r>
        <w:rPr>
          <w:rFonts w:hint="eastAsia"/>
        </w:rPr>
        <w:t xml:space="preserve">4.29工信部”人工智能+软件行动”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2026-04-29T01:35:16Z</dcterms:created>
  <dcterms:modified xsi:type="dcterms:W3CDTF">2026-04-29T01:35:16Z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