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基于工程思维的初中科学教学研究成果</w:t>
      </w:r>
    </w:p>
    <w:p>
      <w:pPr>
        <w:pStyle w:val="Author"/>
      </w:pPr>
      <w:r>
        <w:rPr>
          <w:rFonts w:hint="eastAsia"/>
        </w:rPr>
        <w:t xml:space="preserve">课题组</w:t>
      </w:r>
    </w:p>
    <w:p>
      <w:pPr>
        <w:pStyle w:val="Date"/>
      </w:pPr>
      <w:r>
        <w:t xml:space="preserve">2026-06-14</w:t>
      </w:r>
    </w:p>
    <w:bookmarkStart w:id="12" w:name="基于工程思维的初中科学教学研究成果"/>
    <w:p>
      <w:pPr>
        <w:pStyle w:val="Heading1"/>
      </w:pPr>
      <w:r>
        <w:rPr>
          <w:rFonts w:hint="eastAsia"/>
        </w:rPr>
        <w:t xml:space="preserve">基于工程思维的初中科学教学研究成果</w:t>
      </w:r>
    </w:p>
    <w:bookmarkStart w:id="9" w:name="一学校层面构建工程实践教学模式推动科学教育高质量发展"/>
    <w:p>
      <w:pPr>
        <w:pStyle w:val="Heading2"/>
      </w:pPr>
      <w:r>
        <w:rPr>
          <w:rFonts w:hint="eastAsia"/>
        </w:rPr>
        <w:t xml:space="preserve">一、学校层面：构建工程实践教学模式，推动科学教育高质量发展</w:t>
      </w:r>
    </w:p>
    <w:p>
      <w:pPr>
        <w:pStyle w:val="FirstParagraph"/>
      </w:pPr>
      <w:r>
        <w:rPr>
          <w:rFonts w:hint="eastAsia"/>
        </w:rPr>
        <w:t xml:space="preserve">本课题立足于《义务教育科学课程标准（2022年版）》将”工程设计与物化”确定为科学课程核心概念的要求，系统构建了”主动发现—深度探究—创意物化—多元评价”四环节闭环的学习路径。该路径在蔬菜大棚自动控温装置设计、熬胶锅制作、生态瓶净水装置开发等多个真实情境项目中得到实践验证，成效显著。课题研究成果《突破初中科学工程实践困境的支架搭建策略研究》荣获海宁市论文一等奖，《研究型学习：初中生”工程思维”发展的学习路径研究》荣获嘉兴市论文二等奖，学校科学教育教研水平获得市县两级高度认可。</w:t>
      </w:r>
    </w:p>
    <w:p>
      <w:pPr>
        <w:pStyle w:val="BodyText"/>
      </w:pPr>
      <w:r>
        <w:rPr>
          <w:rFonts w:hint="eastAsia"/>
        </w:rPr>
        <w:t xml:space="preserve">在课程资源建设方面，学校系统开发了一系列适合初中科学课堂教学的”工程设计与物化”教学内容，形成了结构化、序列化的内容体系。涵盖大棚控温装置、熬胶锅、生态瓶净水装置等真实情境项目，每个项目均包含完整的教学设计、评价量规、任务清单和操作指南。这些资源将科学知识与生活实际紧密结合，形成了从问题发现、调查研究、方案设计、创意物化到迭代优化的完整学习链条。</w:t>
      </w:r>
    </w:p>
    <w:p>
      <w:pPr>
        <w:pStyle w:val="BodyText"/>
      </w:pPr>
      <w:r>
        <w:rPr>
          <w:rFonts w:hint="eastAsia"/>
        </w:rPr>
        <w:t xml:space="preserve">同时，课题推动了跨学科教学融合，有机融合了物理学（电磁继电器工作原理）、化学（热敏电阻特性、水沸腾规律）、计算机科学（单片机编程）、工程技术（太阳能供电）等多学科知识，打破了传统学科壁垒，为STEAM教育和项目化学习提供了生动的实践范例。课题研究还促进了教研组建设，推动了教师团队的协作交流，为学校整体教研水平提升和课程综合改革注入了新的动力。</w:t>
      </w:r>
    </w:p>
    <w:bookmarkEnd w:id="9"/>
    <w:bookmarkStart w:id="10" w:name="二教师层面转变教学方式提升工程实践教学能力"/>
    <w:p>
      <w:pPr>
        <w:pStyle w:val="Heading2"/>
      </w:pPr>
      <w:r>
        <w:rPr>
          <w:rFonts w:hint="eastAsia"/>
        </w:rPr>
        <w:t xml:space="preserve">二、教师层面：转变教学方式，提升工程实践教学能力</w:t>
      </w:r>
    </w:p>
    <w:p>
      <w:pPr>
        <w:pStyle w:val="FirstParagraph"/>
      </w:pPr>
      <w:r>
        <w:rPr>
          <w:rFonts w:hint="eastAsia"/>
        </w:rPr>
        <w:t xml:space="preserve">课题实施前，教师在工程实践教学中普遍面临四大困境：工程问题界定模糊导致学生规划性思维不够清晰、方案设计创新不足导致创造性思维不够活跃、工程物化技能薄弱导致系统性思维不够开阔、检验评价主观片面导致权衡性思维不够果断。针对这些问题，课题组深入学习教育支架理论和研究型学习理论，系统掌握了情境型支架、策略型支架、技术型支架和评价型支架四类支架的设计与运用策略。教师不再仅仅是知识的传授者，而是成为学生工程实践过程中的引导者、支持者和促进者。在蔬菜大棚自动控温装置项目中，教师通过播放寒潮视频创设真实情境，通过思维导图帮助学生梳理核心任务，通过分层问题链引导深度思考，通过流程图引领检验设计方案，教学方式更加多元化、精准化。</w:t>
      </w:r>
    </w:p>
    <w:p>
      <w:pPr>
        <w:pStyle w:val="BodyText"/>
      </w:pPr>
      <w:r>
        <w:rPr>
          <w:rFonts w:hint="eastAsia"/>
        </w:rPr>
        <w:t xml:space="preserve">通过课题研究，教师系统掌握了发展学生工程思维的四个关键环节——主动发现（工程决策）、深度探究（工程设计）、物化验证（工程实施）和迭代优化（工程评价）。教师学会了如何引导学生在真实情境中发现问题，通过回顾课程延伸、关注社会热点、拓展兴趣领域三个维度确定探究问题；如何组织学生开展调查研究，进行理论基础研究、先行实践调查和物化材料调查；如何指导学生组建小组、制定规范、明确目标、逆向设计评价标准。在”熬胶锅”制作项目中，教师能够精准把握”温度控制在100℃左右不焦化”这一核心任务，引导学生利用水在一标准大气压下沸点为100℃且保持不变的原理设计双层锅结构，同时兼顾安全性、创新性和节能性。</w:t>
      </w:r>
    </w:p>
    <w:p>
      <w:pPr>
        <w:pStyle w:val="BodyText"/>
      </w:pPr>
      <w:r>
        <w:rPr>
          <w:rFonts w:hint="eastAsia"/>
        </w:rPr>
        <w:t xml:space="preserve">在评价方面，教师逐步建立起以导向性、诊断性、形成性为主的多元化评价体系。引导学生通过头脑风暴共建表现性评价量规，涵盖”自动性”</w:t>
      </w:r>
      <w:r>
        <w:rPr>
          <w:rFonts w:hint="eastAsia"/>
        </w:rPr>
        <w:t xml:space="preserve">“灵敏性”</w:t>
      </w:r>
      <w:r>
        <w:rPr>
          <w:rFonts w:hint="eastAsia"/>
        </w:rPr>
        <w:t xml:space="preserve">“可调节性”</w:t>
      </w:r>
      <w:r>
        <w:rPr>
          <w:rFonts w:hint="eastAsia"/>
        </w:rPr>
        <w:t xml:space="preserve">“创新性”</w:t>
      </w:r>
      <w:r>
        <w:rPr>
          <w:rFonts w:hint="eastAsia"/>
        </w:rPr>
        <w:t xml:space="preserve">“科学性”</w:t>
      </w:r>
      <w:r>
        <w:rPr>
          <w:rFonts w:hint="eastAsia"/>
        </w:rPr>
        <w:t xml:space="preserve">“安全性”</w:t>
      </w:r>
      <w:r>
        <w:rPr>
          <w:rFonts w:hint="eastAsia"/>
        </w:rPr>
        <w:t xml:space="preserve">等多个维度；实现教师评价、小组自评、组间互评相结合；采用”过程性评价+结果性评价”相结合的方式，既关注最终成果，也重视小组合作表现、方案优化过程、技术操作能力等过程性指标。</w:t>
      </w:r>
    </w:p>
    <w:bookmarkEnd w:id="10"/>
    <w:bookmarkStart w:id="11" w:name="三学生层面核心素养全面提升工程思维能力显著增强"/>
    <w:p>
      <w:pPr>
        <w:pStyle w:val="Heading2"/>
      </w:pPr>
      <w:r>
        <w:rPr>
          <w:rFonts w:hint="eastAsia"/>
        </w:rPr>
        <w:t xml:space="preserve">三、学生层面：核心素养全面提升，工程思维能力显著增强</w:t>
      </w:r>
    </w:p>
    <w:p>
      <w:pPr>
        <w:pStyle w:val="FirstParagraph"/>
      </w:pPr>
      <w:r>
        <w:rPr>
          <w:rFonts w:hint="eastAsia"/>
        </w:rPr>
        <w:t xml:space="preserve">通过研究型学习路径的系统训练，学生的规划性思维、创造性思维、系统性思维和权衡性思维四个方面均得到显著发展。</w:t>
      </w:r>
    </w:p>
    <w:p>
      <w:pPr>
        <w:pStyle w:val="BodyText"/>
      </w:pPr>
      <w:r>
        <w:rPr>
          <w:rFonts w:hint="eastAsia"/>
        </w:rPr>
        <w:t xml:space="preserve">在规划性思维方面，学生从过去被动接受的学习方式转变为能够自主发现问题、调查研究、合理规划。学生学会了从课程延伸、社会热点、个人兴趣三个维度主动发现问题，能够通过理论基础研究、先行实践调查、物化材料调查明确挑战任务。在”熬胶锅”项目中，学生能够准确识别”温度控制在100℃左右不焦化”这一核心需求，将设计问题与沸腾原理相关联，调查生活中锅的类型和材料特性，从科学性、安全性、实用性等角度制定任务目标和评价标准。同时，学生通过线上自学、资料阅读等方式获取新知识的意识和能力也得到增强。</w:t>
      </w:r>
    </w:p>
    <w:p>
      <w:pPr>
        <w:pStyle w:val="BodyText"/>
      </w:pPr>
      <w:r>
        <w:rPr>
          <w:rFonts w:hint="eastAsia"/>
        </w:rPr>
        <w:t xml:space="preserve">在创造性思维方面，学生能够主动整合多学科知识进行创新设计，从”依赖支架”逐步过渡到”独立创新”。在大棚控温装置项目中，学生提出了”光电技术”</w:t>
      </w:r>
      <w:r>
        <w:rPr>
          <w:rFonts w:hint="eastAsia"/>
        </w:rPr>
        <w:t xml:space="preserve">“远程监控”</w:t>
      </w:r>
      <w:r>
        <w:rPr>
          <w:rFonts w:hint="eastAsia"/>
        </w:rPr>
        <w:t xml:space="preserve">“遮阳帘技术”</w:t>
      </w:r>
      <w:r>
        <w:rPr>
          <w:rFonts w:hint="eastAsia"/>
        </w:rPr>
        <w:t xml:space="preserve">等创新设想；在生态瓶净水装置项目中，学生设计了多层梯度过滤结构，优化材料比例控制流速，引入活性炭吸附异味，尝试太阳能供电方案。在合作讨论、实验探究、质疑辩论的过程中，学生的创造性思维实现了质的飞跃。</w:t>
      </w:r>
    </w:p>
    <w:p>
      <w:pPr>
        <w:pStyle w:val="BodyText"/>
      </w:pPr>
      <w:r>
        <w:rPr>
          <w:rFonts w:hint="eastAsia"/>
        </w:rPr>
        <w:t xml:space="preserve">在系统性思维方面，学生在”设计转化为实物”的过程中经历了”创意物化—发现问题—需求新知—完善作品—自评总结”的完整循环，学会了在实践中检验技术可行性、验证原理合理性、审视思维严密性。在生态瓶净水装置项目中，学生发现了净化速度与水泵抽水速度不匹配、过滤材料容易饱和、长时间使用产生异味、供电方式单一等实际问题，并通过调整过滤材料顺序、加入活性炭、改用太阳能供电等方式逐一解决。同时，学生的动手能力也显著提升，逐步掌握了电路连接、传感器调试、继电器使用等核心技能。</w:t>
      </w:r>
    </w:p>
    <w:p>
      <w:pPr>
        <w:pStyle w:val="BodyText"/>
      </w:pPr>
      <w:r>
        <w:rPr>
          <w:rFonts w:hint="eastAsia"/>
        </w:rPr>
        <w:t xml:space="preserve">在权衡性思维方面，学生学会了在作品展示中阐述设计原理、回应师生质疑，在互评共研中从科学性、创新性、可行性、实用性、美观性等多角度分析作品，在优化改进中基于多重约束条件进行权衡取舍。在”熬胶锅”项目中，面对”双层锅之间是否需要封闭”</w:t>
      </w:r>
      <w:r>
        <w:rPr>
          <w:rFonts w:hint="eastAsia"/>
        </w:rPr>
        <w:t xml:space="preserve">“传统加热与电加热如何选择”</w:t>
      </w:r>
      <w:r>
        <w:rPr>
          <w:rFonts w:hint="eastAsia"/>
        </w:rPr>
        <w:t xml:space="preserve">“水沸腾后减小火力是否影响熬胶效果”</w:t>
      </w:r>
      <w:r>
        <w:rPr>
          <w:rFonts w:hint="eastAsia"/>
        </w:rPr>
        <w:t xml:space="preserve">等共性问题，学生通过讨论分析形成了科学共识。部分学生从节约成本角度放弃了自动化设计，另一部分学生则更多考虑自动化和智能化，两种方案各有取舍。学生的自我反思能力和持续优化能力得到显著提升。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基于工程思维的初中科学教学研究成果</dc:title>
  <dc:creator>课题组</dc:creator>
  <dc:language>zh</dc:language>
  <cp:keywords/>
  <dcterms:created xsi:type="dcterms:W3CDTF">2026-06-14T03:33:48Z</dcterms:created>
  <dcterms:modified xsi:type="dcterms:W3CDTF">2026-06-14T03:33:48Z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2026-06-14</vt:lpwstr>
  </property>
</Properties>
</file>