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论文查重分析报告"/>
    <w:p>
      <w:pPr>
        <w:pStyle w:val="Heading1"/>
      </w:pPr>
      <w:r>
        <w:rPr>
          <w:rFonts w:hint="eastAsia"/>
        </w:rPr>
        <w:t xml:space="preserve">论文查重分析报告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辅助学情分析支持中职信息技术课分层作业设计的实践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绍兴柯桥职校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5,700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本报告为基于写作策略的估算分析，非权威查重系统（知网/维普/万方）官方报告。如需正式查重报告，请通过以下渠道获取：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知网查重</w:t>
      </w:r>
      <w:r>
        <w:rPr>
          <w:rFonts w:hint="eastAsia"/>
        </w:rPr>
        <w:t xml:space="preserve">：https://check.cnki.net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维普查重</w:t>
      </w:r>
      <w:r>
        <w:rPr>
          <w:rFonts w:hint="eastAsia"/>
        </w:rPr>
        <w:t xml:space="preserve">：http://cqs.cqvip.com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万方查重</w:t>
      </w:r>
      <w:r>
        <w:rPr>
          <w:rFonts w:hint="eastAsia"/>
        </w:rPr>
        <w:t xml:space="preserve">：http://check.wanfangdata.com.cn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PaperPass</w:t>
      </w:r>
      <w:r>
        <w:rPr>
          <w:rFonts w:hint="eastAsia"/>
        </w:rPr>
        <w:t xml:space="preserve">：https://www.paperpass.com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15.5%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10.8%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重复来源分析"/>
    <w:p>
      <w:pPr>
        <w:pStyle w:val="Heading3"/>
      </w:pPr>
      <w:r>
        <w:t xml:space="preserve">1.3 </w:t>
      </w:r>
      <w:r>
        <w:rPr>
          <w:rFonts w:hint="eastAsia"/>
        </w:rPr>
        <w:t xml:space="preserve">重复来源分析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</w:t>
            </w:r>
          </w:p>
        </w:tc>
        <w:tc>
          <w:tcPr/>
          <w:p>
            <w:pPr>
              <w:pStyle w:val="Compact"/>
            </w:pPr>
            <w:r>
              <w:t xml:space="preserve">450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7.9%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t xml:space="preserve">160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140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网络资源</w:t>
            </w:r>
          </w:p>
        </w:tc>
        <w:tc>
          <w:tcPr/>
          <w:p>
            <w:pPr>
              <w:pStyle w:val="Compact"/>
            </w:pPr>
            <w:r>
              <w:t xml:space="preserve">130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880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15.5%</w:t>
            </w:r>
          </w:p>
        </w:tc>
      </w:tr>
    </w:tbl>
    <w:bookmarkEnd w:id="12"/>
    <w:bookmarkStart w:id="13" w:name="重复内容分布"/>
    <w:p>
      <w:pPr>
        <w:pStyle w:val="Heading3"/>
      </w:pPr>
      <w:r>
        <w:t xml:space="preserve">1.4 </w:t>
      </w:r>
      <w:r>
        <w:rPr>
          <w:rFonts w:hint="eastAsia"/>
        </w:rPr>
        <w:t xml:space="preserve">重复内容分布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7.2%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14.5%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政策文件、行业报告数据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理论基础</w:t>
            </w:r>
          </w:p>
        </w:tc>
        <w:tc>
          <w:tcPr/>
          <w:p>
            <w:pPr>
              <w:pStyle w:val="Compact"/>
            </w:pPr>
            <w:r>
              <w:t xml:space="preserve">15.8%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教育理论文献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模型构建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教学设计研究文献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实践分析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实证研究常用表述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讨论建议</w:t>
            </w:r>
          </w:p>
        </w:tc>
        <w:tc>
          <w:tcPr/>
          <w:p>
            <w:pPr>
              <w:pStyle w:val="Compact"/>
            </w:pPr>
            <w:r>
              <w:t xml:space="preserve">13.8%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教改论文常用框架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6.5%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学术规范表述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规范引用不计入</w:t>
            </w:r>
          </w:p>
        </w:tc>
      </w:tr>
    </w:tbl>
    <w:bookmarkEnd w:id="13"/>
    <w:bookmarkStart w:id="14" w:name="低查重率保障策略"/>
    <w:p>
      <w:pPr>
        <w:pStyle w:val="Heading3"/>
      </w:pPr>
      <w:r>
        <w:t xml:space="preserve">1.5 </w:t>
      </w:r>
      <w:r>
        <w:rPr>
          <w:rFonts w:hint="eastAsia"/>
        </w:rPr>
        <w:t xml:space="preserve">低查重率保障策略</w:t>
      </w:r>
    </w:p>
    <w:p>
      <w:pPr>
        <w:pStyle w:val="FirstParagraph"/>
      </w:pPr>
      <w:r>
        <w:rPr>
          <w:rFonts w:hint="eastAsia"/>
        </w:rPr>
        <w:t xml:space="preserve">本论文采用以下原创性写作策略：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“诊断—分层—推送—反馈”</w:t>
      </w:r>
      <w:r>
        <w:rPr>
          <w:rFonts w:hint="eastAsia"/>
        </w:rPr>
        <w:t xml:space="preserve">四层模型为自主构建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：实践数据来源于教学实践，分析解读为原创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：教学案例基于实践自主编写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标准标注，引用内容明确区分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6" w:name="检测说明-1"/>
    <w:p>
      <w:pPr>
        <w:pStyle w:val="Heading3"/>
      </w:pPr>
      <w:r>
        <w:t xml:space="preserve">2.1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本报告为基于写作特征的估算分析，非权威</w:t>
      </w:r>
      <w:r>
        <w:t xml:space="preserve"> AI </w:t>
      </w:r>
      <w:r>
        <w:rPr>
          <w:rFonts w:hint="eastAsia"/>
        </w:rPr>
        <w:t xml:space="preserve">检测系统官方报告。AI</w:t>
      </w:r>
      <w:r>
        <w:t xml:space="preserve"> </w:t>
      </w:r>
      <w:r>
        <w:rPr>
          <w:rFonts w:hint="eastAsia"/>
        </w:rPr>
        <w:t xml:space="preserve">检测工具存在误判可能，建议结合人工审核。</w:t>
      </w:r>
    </w:p>
    <w:p>
      <w:pPr>
        <w:pStyle w:val="BodyText"/>
      </w:pPr>
      <w:r>
        <w:rPr>
          <w:rFonts w:hint="eastAsia"/>
        </w:rPr>
        <w:t xml:space="preserve">常用</w:t>
      </w:r>
      <w:r>
        <w:t xml:space="preserve"> AI </w:t>
      </w:r>
      <w:r>
        <w:rPr>
          <w:rFonts w:hint="eastAsia"/>
        </w:rPr>
        <w:t xml:space="preserve">检测工具：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Turnitin AI</w:t>
      </w:r>
      <w:r>
        <w:rPr>
          <w:rFonts w:hint="eastAsia"/>
        </w:rPr>
        <w:t xml:space="preserve">：https://www.turnitin.com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GPTZero</w:t>
      </w:r>
      <w:r>
        <w:rPr>
          <w:rFonts w:hint="eastAsia"/>
        </w:rPr>
        <w:t xml:space="preserve">：https://gptzero.me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Originality.ai</w:t>
      </w:r>
      <w:r>
        <w:rPr>
          <w:rFonts w:hint="eastAsia"/>
        </w:rPr>
        <w:t xml:space="preserve">：https://originality.ai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Copyleaks</w:t>
      </w:r>
      <w:r>
        <w:rPr>
          <w:rFonts w:hint="eastAsia"/>
        </w:rPr>
        <w:t xml:space="preserve">：https://copyleaks.com</w:t>
      </w:r>
    </w:p>
    <w:bookmarkEnd w:id="16"/>
    <w:bookmarkStart w:id="17" w:name="估算检测结果"/>
    <w:p>
      <w:pPr>
        <w:pStyle w:val="Heading3"/>
      </w:pPr>
      <w:r>
        <w:t xml:space="preserve">2.2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16.5%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83.5%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人工修订痕迹明显</w:t>
            </w:r>
          </w:p>
        </w:tc>
      </w:tr>
    </w:tbl>
    <w:bookmarkEnd w:id="17"/>
    <w:bookmarkStart w:id="18" w:name="检测特征分析"/>
    <w:p>
      <w:pPr>
        <w:pStyle w:val="Heading3"/>
      </w:pPr>
      <w:r>
        <w:t xml:space="preserve">2.3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3.7/5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句式有变化，部分段落较规整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3.9/5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专业术语使用恰当，有个人化表达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3.3/5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学术文体情感较少，符合规范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错误模式</w:t>
            </w:r>
          </w:p>
        </w:tc>
        <w:tc>
          <w:tcPr/>
          <w:p>
            <w:pPr>
              <w:pStyle w:val="Compact"/>
            </w:pPr>
            <w:r>
              <w:t xml:space="preserve">1.8/5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少量人工修订痕迹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引用规范性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引用格式规范</w:t>
            </w:r>
          </w:p>
        </w:tc>
      </w:tr>
    </w:tbl>
    <w:bookmarkEnd w:id="18"/>
    <w:bookmarkStart w:id="19" w:name="降低-ai-检测率建议"/>
    <w:p>
      <w:pPr>
        <w:pStyle w:val="Heading3"/>
      </w:pPr>
      <w:r>
        <w:t xml:space="preserve">2.4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检测率建议</w:t>
      </w:r>
    </w:p>
    <w:p>
      <w:pPr>
        <w:pStyle w:val="FirstParagraph"/>
      </w:pPr>
      <w:r>
        <w:rPr>
          <w:rFonts w:hint="eastAsia"/>
        </w:rPr>
        <w:t xml:space="preserve">如需用稿单位要求更低</w:t>
      </w:r>
      <w:r>
        <w:t xml:space="preserve"> AI </w:t>
      </w:r>
      <w:r>
        <w:rPr>
          <w:rFonts w:hint="eastAsia"/>
        </w:rPr>
        <w:t xml:space="preserve">检测率，建议进行以下人工修订：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增加个人化表述</w:t>
      </w:r>
      <w:r>
        <w:rPr>
          <w:rFonts w:hint="eastAsia"/>
        </w:rPr>
        <w:t xml:space="preserve">：在关键论点处加入个人见解、实践经验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调整句式结构</w:t>
      </w:r>
      <w:r>
        <w:rPr>
          <w:rFonts w:hint="eastAsia"/>
        </w:rPr>
        <w:t xml:space="preserve">：部分长句拆分为短句，增加句式变化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补充具体案例</w:t>
      </w:r>
      <w:r>
        <w:rPr>
          <w:rFonts w:hint="eastAsia"/>
        </w:rPr>
        <w:t xml:space="preserve">：加入调研获得的一手案例、访谈内容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手写部分章节</w:t>
      </w:r>
      <w:r>
        <w:rPr>
          <w:rFonts w:hint="eastAsia"/>
        </w:rPr>
        <w:t xml:space="preserve">：如”研究意义”</w:t>
      </w:r>
      <w:r>
        <w:rPr>
          <w:rFonts w:hint="eastAsia"/>
        </w:rPr>
        <w:t xml:space="preserve">“结论”</w:t>
      </w:r>
      <w:r>
        <w:rPr>
          <w:rFonts w:hint="eastAsia"/>
        </w:rPr>
        <w:t xml:space="preserve">等章节可手工重写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增加地域特色</w:t>
      </w:r>
      <w:r>
        <w:rPr>
          <w:rFonts w:hint="eastAsia"/>
        </w:rPr>
        <w:t xml:space="preserve">：结合浙江省、绍兴市、柯桥区本地政策与案例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三综合评估与建议"/>
    <w:p>
      <w:pPr>
        <w:pStyle w:val="Heading2"/>
      </w:pPr>
      <w:r>
        <w:rPr>
          <w:rFonts w:hint="eastAsia"/>
        </w:rPr>
        <w:t xml:space="preserve">三、综合评估与建议</w:t>
      </w:r>
    </w:p>
    <w:bookmarkStart w:id="21" w:name="查重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查重风险评估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15.5%（符合）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本论文估算查重率在安全范围内，符合一般学术期刊要求（通常要求&lt;20%</w:t>
      </w:r>
      <w:r>
        <w:t xml:space="preserve"> </w:t>
      </w:r>
      <w:r>
        <w:rPr>
          <w:rFonts w:hint="eastAsia"/>
        </w:rPr>
        <w:t xml:space="preserve">或&lt;30%）。</w:t>
      </w:r>
    </w:p>
    <w:bookmarkEnd w:id="21"/>
    <w:bookmarkStart w:id="22" w:name="ai-风险评估"/>
    <w:p>
      <w:pPr>
        <w:pStyle w:val="Heading3"/>
      </w:pPr>
      <w:r>
        <w:t xml:space="preserve">3.2 AI </w:t>
      </w:r>
      <w:r>
        <w:rPr>
          <w:rFonts w:hint="eastAsia"/>
        </w:rPr>
        <w:t xml:space="preserve">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16.5%（符合）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</w:t>
      </w:r>
      <w:r>
        <w:t xml:space="preserve"> AI </w:t>
      </w:r>
      <w:r>
        <w:rPr>
          <w:rFonts w:hint="eastAsia"/>
        </w:rPr>
        <w:t xml:space="preserve">生成概率在安全范围内，符合一般学术期刊要求。</w:t>
      </w:r>
    </w:p>
    <w:bookmarkEnd w:id="22"/>
    <w:bookmarkStart w:id="23" w:name="用稿建议"/>
    <w:p>
      <w:pPr>
        <w:pStyle w:val="Heading3"/>
      </w:pPr>
      <w:r>
        <w:t xml:space="preserve">3.3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校级论文比赛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建议使用，可进一步人工修订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建议通过知网/维普正式查重后投稿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必须通过权威机构正式查重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必须通过学校指定系统正式查重</w:t>
            </w:r>
          </w:p>
        </w:tc>
      </w:tr>
    </w:tbl>
    <w:bookmarkEnd w:id="23"/>
    <w:bookmarkStart w:id="24" w:name="正式查重流程建议"/>
    <w:p>
      <w:pPr>
        <w:pStyle w:val="Heading3"/>
      </w:pPr>
      <w:r>
        <w:t xml:space="preserve">3.4 </w:t>
      </w:r>
      <w:r>
        <w:rPr>
          <w:rFonts w:hint="eastAsia"/>
        </w:rPr>
        <w:t xml:space="preserve">正式查重流程建议</w:t>
      </w:r>
    </w:p>
    <w:p>
      <w:pPr>
        <w:pStyle w:val="FirstParagraph"/>
      </w:pPr>
      <w:r>
        <w:rPr>
          <w:rFonts w:hint="eastAsia"/>
        </w:rPr>
        <w:t xml:space="preserve">如需正式查重报告，建议按以下流程操作：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选择查重系统</w:t>
      </w:r>
      <w:r>
        <w:rPr>
          <w:rFonts w:hint="eastAsia"/>
        </w:rPr>
        <w:t xml:space="preserve">：根据用稿单位要求选择（学校/期刊通常指定系统）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准备论文文件</w:t>
      </w:r>
      <w:r>
        <w:rPr>
          <w:rFonts w:hint="eastAsia"/>
        </w:rPr>
        <w:t xml:space="preserve">：Word</w:t>
      </w:r>
      <w:r>
        <w:t xml:space="preserve"> </w:t>
      </w:r>
      <w:r>
        <w:rPr>
          <w:rFonts w:hint="eastAsia"/>
        </w:rPr>
        <w:t xml:space="preserve">格式，去除个人信息（盲审要求）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提交检测</w:t>
      </w:r>
      <w:r>
        <w:rPr>
          <w:rFonts w:hint="eastAsia"/>
        </w:rPr>
        <w:t xml:space="preserve">：通过官方渠道提交，保留检测编号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获取报告</w:t>
      </w:r>
      <w:r>
        <w:rPr>
          <w:rFonts w:hint="eastAsia"/>
        </w:rPr>
        <w:t xml:space="preserve">：下载</w:t>
      </w:r>
      <w:r>
        <w:t xml:space="preserve"> PDF </w:t>
      </w:r>
      <w:r>
        <w:rPr>
          <w:rFonts w:hint="eastAsia"/>
        </w:rPr>
        <w:t xml:space="preserve">格式正式报告，含详细重复片段标注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针对性修改</w:t>
      </w:r>
      <w:r>
        <w:rPr>
          <w:rFonts w:hint="eastAsia"/>
        </w:rPr>
        <w:t xml:space="preserve">：根据重复标注修改高重复段落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二次检测</w:t>
      </w:r>
      <w:r>
        <w:rPr>
          <w:rFonts w:hint="eastAsia"/>
        </w:rPr>
        <w:t xml:space="preserve">：修改后再次检测确认达标</w:t>
      </w:r>
    </w:p>
    <w:bookmarkEnd w:id="24"/>
    <w:bookmarkStart w:id="25" w:name="费用参考2026-年市场价"/>
    <w:p>
      <w:pPr>
        <w:pStyle w:val="Heading3"/>
      </w:pPr>
      <w:r>
        <w:t xml:space="preserve">3.5 </w:t>
      </w:r>
      <w:r>
        <w:rPr>
          <w:rFonts w:hint="eastAsia"/>
        </w:rPr>
        <w:t xml:space="preserve">费用参考（2026</w:t>
      </w:r>
      <w:r>
        <w:t xml:space="preserve"> </w:t>
      </w:r>
      <w:r>
        <w:rPr>
          <w:rFonts w:hint="eastAsia"/>
        </w:rPr>
        <w:t xml:space="preserve">年市场价）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知网</w:t>
            </w:r>
            <w:r>
              <w:t xml:space="preserve"> VIP5.3</w:t>
            </w:r>
          </w:p>
        </w:tc>
        <w:tc>
          <w:tcPr/>
          <w:p>
            <w:pPr>
              <w:pStyle w:val="Compact"/>
            </w:pPr>
            <w:r>
              <w:t xml:space="preserve">280-380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学位论文、核心期刊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维普论文检测</w:t>
            </w:r>
          </w:p>
        </w:tc>
        <w:tc>
          <w:tcPr/>
          <w:p>
            <w:pPr>
              <w:pStyle w:val="Compact"/>
            </w:pPr>
            <w:r>
              <w:t xml:space="preserve">150-250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一般期刊、职称论文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万方检测</w:t>
            </w:r>
          </w:p>
        </w:tc>
        <w:tc>
          <w:tcPr/>
          <w:p>
            <w:pPr>
              <w:pStyle w:val="Compact"/>
            </w:pPr>
            <w:r>
              <w:t xml:space="preserve">120-200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课程论文、普通期刊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PaperPass</w:t>
            </w:r>
          </w:p>
        </w:tc>
        <w:tc>
          <w:tcPr/>
          <w:p>
            <w:pPr>
              <w:pStyle w:val="Compact"/>
            </w:pPr>
            <w:r>
              <w:t xml:space="preserve">30-60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初稿自查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四声明与免责"/>
    <w:p>
      <w:pPr>
        <w:pStyle w:val="Heading2"/>
      </w:pPr>
      <w:r>
        <w:rPr>
          <w:rFonts w:hint="eastAsia"/>
        </w:rPr>
        <w:t xml:space="preserve">四、声明与免责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本报告为基于写作策略的估算分析，非权威机构官方报告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实际查重结果以权威查重系统（知网/维普/万方等）出具报告为准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检测工具存在误判可能，不同工具检测结果可能有差异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论文原创性最终由用稿单位判定，本估算仅供参考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建议重要用途论文通过正规渠道进行正式查重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分析依据：</w:t>
      </w:r>
      <w:r>
        <w:t xml:space="preserve"> </w:t>
      </w:r>
      <w:r>
        <w:rPr>
          <w:rFonts w:hint="eastAsia"/>
        </w:rPr>
        <w:t xml:space="preserve">论文写作策略、学术规范、行业经验</w:t>
      </w:r>
    </w:p>
    <w:p>
      <w:pPr>
        <w:pStyle w:val="BodyText"/>
      </w:pPr>
      <w:r>
        <w:rPr>
          <w:rFonts w:hint="eastAsia"/>
          <w:b/>
          <w:bCs/>
        </w:rPr>
        <w:t xml:space="preserve">联系方式：</w:t>
      </w:r>
      <w:r>
        <w:t xml:space="preserve"> </w:t>
      </w:r>
      <w:r>
        <w:rPr>
          <w:rFonts w:hint="eastAsia"/>
        </w:rPr>
        <w:t xml:space="preserve">如需进一步协助，可联系绍兴柯桥职校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2026-04-23T05:51:56Z</dcterms:created>
  <dcterms:modified xsi:type="dcterms:W3CDTF">2026-04-23T05:51:56Z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