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年度浙江工商大学研究生科研创新基金项目评审打分报告"/>
    <w:p>
      <w:pPr>
        <w:pStyle w:val="Heading1"/>
      </w:pPr>
      <w:r>
        <w:rPr>
          <w:rFonts w:hint="eastAsia"/>
        </w:rPr>
        <w:t xml:space="preserve">2026年度浙江工商大学研究生科研创新基金项目评审打分报告</w:t>
      </w:r>
    </w:p>
    <w:bookmarkStart w:id="9" w:name="一评审打分标准"/>
    <w:p>
      <w:pPr>
        <w:pStyle w:val="Heading2"/>
      </w:pPr>
      <w:r>
        <w:rPr>
          <w:rFonts w:hint="eastAsia"/>
        </w:rPr>
        <w:t xml:space="preserve">一、评审打分标准</w:t>
      </w:r>
    </w:p>
    <w:p>
      <w:pPr>
        <w:pStyle w:val="FirstParagraph"/>
      </w:pPr>
      <w:r>
        <w:rPr>
          <w:rFonts w:hint="eastAsia"/>
        </w:rPr>
        <w:t xml:space="preserve">本次评审采用百分制，从五个维度对项目进行综合评价：</w:t>
      </w:r>
    </w:p>
    <w:tbl>
      <w:tblPr>
        <w:tblStyle w:val="Table"/>
        <w:tblW w:type="pct" w:w="5000"/>
        <w:tblLayout w:type="fixed"/>
        <w:tblLook w:firstRow="1" w:lastRow="0" w:firstColumn="0" w:lastColumn="0" w:noHBand="0" w:noVBand="0" w:val="0020"/>
      </w:tblPr>
      <w:tblGrid>
        <w:gridCol w:w="2970"/>
        <w:gridCol w:w="1980"/>
        <w:gridCol w:w="2970"/>
      </w:tblGrid>
      <w:tr>
        <w:trPr>
          <w:tblHeader w:val="on"/>
        </w:trPr>
        <w:tc>
          <w:tcPr/>
          <w:p>
            <w:pPr>
              <w:pStyle w:val="Compact"/>
            </w:pPr>
            <w:r>
              <w:rPr>
                <w:rFonts w:hint="eastAsia"/>
              </w:rPr>
              <w:t xml:space="preserve">评价维度</w:t>
            </w:r>
          </w:p>
        </w:tc>
        <w:tc>
          <w:tcPr/>
          <w:p>
            <w:pPr>
              <w:pStyle w:val="Compact"/>
            </w:pPr>
            <w:r>
              <w:rPr>
                <w:rFonts w:hint="eastAsia"/>
              </w:rPr>
              <w:t xml:space="preserve">权重</w:t>
            </w:r>
          </w:p>
        </w:tc>
        <w:tc>
          <w:tcPr/>
          <w:p>
            <w:pPr>
              <w:pStyle w:val="Compact"/>
            </w:pPr>
            <w:r>
              <w:rPr>
                <w:rFonts w:hint="eastAsia"/>
              </w:rPr>
              <w:t xml:space="preserve">评分要点</w:t>
            </w:r>
          </w:p>
        </w:tc>
      </w:tr>
      <w:tr>
        <w:tc>
          <w:tcPr/>
          <w:p>
            <w:pPr>
              <w:pStyle w:val="Compact"/>
            </w:pPr>
            <w:r>
              <w:rPr>
                <w:rFonts w:hint="eastAsia"/>
                <w:b/>
                <w:bCs/>
              </w:rPr>
              <w:t xml:space="preserve">选题价值与创新性</w:t>
            </w:r>
          </w:p>
        </w:tc>
        <w:tc>
          <w:tcPr/>
          <w:p>
            <w:pPr>
              <w:pStyle w:val="Compact"/>
            </w:pPr>
            <w:r>
              <w:rPr>
                <w:rFonts w:hint="eastAsia"/>
              </w:rPr>
              <w:t xml:space="preserve">25分</w:t>
            </w:r>
          </w:p>
        </w:tc>
        <w:tc>
          <w:tcPr/>
          <w:p>
            <w:pPr>
              <w:pStyle w:val="Compact"/>
            </w:pPr>
            <w:r>
              <w:rPr>
                <w:rFonts w:hint="eastAsia"/>
              </w:rPr>
              <w:t xml:space="preserve">选题前沿性、学术价值、创新点独特性、问题明确性</w:t>
            </w:r>
          </w:p>
        </w:tc>
      </w:tr>
      <w:tr>
        <w:tc>
          <w:tcPr/>
          <w:p>
            <w:pPr>
              <w:pStyle w:val="Compact"/>
            </w:pPr>
            <w:r>
              <w:rPr>
                <w:rFonts w:hint="eastAsia"/>
                <w:b/>
                <w:bCs/>
              </w:rPr>
              <w:t xml:space="preserve">研究内容与方法</w:t>
            </w:r>
          </w:p>
        </w:tc>
        <w:tc>
          <w:tcPr/>
          <w:p>
            <w:pPr>
              <w:pStyle w:val="Compact"/>
            </w:pPr>
            <w:r>
              <w:rPr>
                <w:rFonts w:hint="eastAsia"/>
              </w:rPr>
              <w:t xml:space="preserve">25分</w:t>
            </w:r>
          </w:p>
        </w:tc>
        <w:tc>
          <w:tcPr/>
          <w:p>
            <w:pPr>
              <w:pStyle w:val="Compact"/>
            </w:pPr>
            <w:r>
              <w:rPr>
                <w:rFonts w:hint="eastAsia"/>
              </w:rPr>
              <w:t xml:space="preserve">内容系统性、方法科学性、技术路线清晰度</w:t>
            </w:r>
          </w:p>
        </w:tc>
      </w:tr>
      <w:tr>
        <w:tc>
          <w:tcPr/>
          <w:p>
            <w:pPr>
              <w:pStyle w:val="Compact"/>
            </w:pPr>
            <w:r>
              <w:rPr>
                <w:rFonts w:hint="eastAsia"/>
                <w:b/>
                <w:bCs/>
              </w:rPr>
              <w:t xml:space="preserve">研究基础与条件</w:t>
            </w:r>
          </w:p>
        </w:tc>
        <w:tc>
          <w:tcPr/>
          <w:p>
            <w:pPr>
              <w:pStyle w:val="Compact"/>
            </w:pPr>
            <w:r>
              <w:rPr>
                <w:rFonts w:hint="eastAsia"/>
              </w:rPr>
              <w:t xml:space="preserve">20分</w:t>
            </w:r>
          </w:p>
        </w:tc>
        <w:tc>
          <w:tcPr/>
          <w:p>
            <w:pPr>
              <w:pStyle w:val="Compact"/>
            </w:pPr>
            <w:r>
              <w:rPr>
                <w:rFonts w:hint="eastAsia"/>
              </w:rPr>
              <w:t xml:space="preserve">前期成果、团队构成、实验条件与资源保障</w:t>
            </w:r>
          </w:p>
        </w:tc>
      </w:tr>
      <w:tr>
        <w:tc>
          <w:tcPr/>
          <w:p>
            <w:pPr>
              <w:pStyle w:val="Compact"/>
            </w:pPr>
            <w:r>
              <w:rPr>
                <w:rFonts w:hint="eastAsia"/>
                <w:b/>
                <w:bCs/>
              </w:rPr>
              <w:t xml:space="preserve">预期成果与可行性</w:t>
            </w:r>
          </w:p>
        </w:tc>
        <w:tc>
          <w:tcPr/>
          <w:p>
            <w:pPr>
              <w:pStyle w:val="Compact"/>
            </w:pPr>
            <w:r>
              <w:rPr>
                <w:rFonts w:hint="eastAsia"/>
              </w:rPr>
              <w:t xml:space="preserve">15分</w:t>
            </w:r>
          </w:p>
        </w:tc>
        <w:tc>
          <w:tcPr/>
          <w:p>
            <w:pPr>
              <w:pStyle w:val="Compact"/>
            </w:pPr>
            <w:r>
              <w:rPr>
                <w:rFonts w:hint="eastAsia"/>
              </w:rPr>
              <w:t xml:space="preserve">成果合理性、计划可行性、经费预算合理性</w:t>
            </w:r>
          </w:p>
        </w:tc>
      </w:tr>
      <w:tr>
        <w:tc>
          <w:tcPr/>
          <w:p>
            <w:pPr>
              <w:pStyle w:val="Compact"/>
            </w:pPr>
            <w:r>
              <w:rPr>
                <w:rFonts w:hint="eastAsia"/>
                <w:b/>
                <w:bCs/>
              </w:rPr>
              <w:t xml:space="preserve">申请书质量</w:t>
            </w:r>
          </w:p>
        </w:tc>
        <w:tc>
          <w:tcPr/>
          <w:p>
            <w:pPr>
              <w:pStyle w:val="Compact"/>
            </w:pPr>
            <w:r>
              <w:rPr>
                <w:rFonts w:hint="eastAsia"/>
              </w:rPr>
              <w:t xml:space="preserve">15分</w:t>
            </w:r>
          </w:p>
        </w:tc>
        <w:tc>
          <w:tcPr/>
          <w:p>
            <w:pPr>
              <w:pStyle w:val="Compact"/>
            </w:pPr>
            <w:r>
              <w:rPr>
                <w:rFonts w:hint="eastAsia"/>
              </w:rPr>
              <w:t xml:space="preserve">逻辑表达、文献综述深度、格式规范性</w:t>
            </w:r>
          </w:p>
        </w:tc>
      </w:tr>
    </w:tbl>
    <w:p>
      <w:r>
        <w:pict>
          <v:rect style="width:0;height:1.5pt" o:hralign="center" o:hrstd="t" o:hr="t"/>
        </w:pict>
      </w:r>
    </w:p>
    <w:bookmarkEnd w:id="9"/>
    <w:bookmarkStart w:id="24" w:name="二项目打分依据"/>
    <w:p>
      <w:pPr>
        <w:pStyle w:val="Heading2"/>
      </w:pPr>
      <w:r>
        <w:rPr>
          <w:rFonts w:hint="eastAsia"/>
        </w:rPr>
        <w:t xml:space="preserve">二、项目打分依据</w:t>
      </w:r>
    </w:p>
    <w:bookmarkStart w:id="10" w:name="郦柯成-多源数据隐私保护与可信智能分析研究"/>
    <w:p>
      <w:pPr>
        <w:pStyle w:val="Heading3"/>
      </w:pPr>
      <w:r>
        <w:t xml:space="preserve">1. </w:t>
      </w:r>
      <w:r>
        <w:rPr>
          <w:rFonts w:hint="eastAsia"/>
        </w:rPr>
        <w:t xml:space="preserve">郦柯成</w:t>
      </w:r>
      <w:r>
        <w:t xml:space="preserve"> — </w:t>
      </w:r>
      <w:r>
        <w:rPr>
          <w:rFonts w:hint="eastAsia"/>
        </w:rPr>
        <w:t xml:space="preserve">多源数据隐私保护与可信智能分析研究</w:t>
      </w:r>
    </w:p>
    <w:p>
      <w:pPr>
        <w:pStyle w:val="FirstParagraph"/>
      </w:pPr>
      <w:r>
        <w:rPr>
          <w:rFonts w:hint="eastAsia"/>
          <w:b/>
          <w:bCs/>
        </w:rPr>
        <w:t xml:space="preserve">总分：85分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21</w:t>
            </w:r>
          </w:p>
        </w:tc>
        <w:tc>
          <w:tcPr/>
          <w:p>
            <w:pPr>
              <w:pStyle w:val="Compact"/>
            </w:pPr>
            <w:r>
              <w:rPr>
                <w:rFonts w:hint="eastAsia"/>
              </w:rPr>
              <w:t xml:space="preserve">选题具有前沿性，隐私计算与AI安全交叉方向有学术价值</w:t>
            </w:r>
          </w:p>
        </w:tc>
      </w:tr>
      <w:tr>
        <w:tc>
          <w:tcPr/>
          <w:p>
            <w:pPr>
              <w:pStyle w:val="Compact"/>
            </w:pPr>
            <w:r>
              <w:rPr>
                <w:rFonts w:hint="eastAsia"/>
              </w:rPr>
              <w:t xml:space="preserve">研究方法</w:t>
            </w:r>
          </w:p>
        </w:tc>
        <w:tc>
          <w:tcPr/>
          <w:p>
            <w:pPr>
              <w:pStyle w:val="Compact"/>
            </w:pPr>
            <w:r>
              <w:t xml:space="preserve">20</w:t>
            </w:r>
          </w:p>
        </w:tc>
        <w:tc>
          <w:tcPr/>
          <w:p>
            <w:pPr>
              <w:pStyle w:val="Compact"/>
            </w:pPr>
            <w:r>
              <w:rPr>
                <w:rFonts w:hint="eastAsia"/>
              </w:rPr>
              <w:t xml:space="preserve">研究框架合理，但技术路线较为开放，具体方向不够聚焦</w:t>
            </w:r>
          </w:p>
        </w:tc>
      </w:tr>
      <w:tr>
        <w:tc>
          <w:tcPr/>
          <w:p>
            <w:pPr>
              <w:pStyle w:val="Compact"/>
            </w:pPr>
            <w:r>
              <w:rPr>
                <w:rFonts w:hint="eastAsia"/>
              </w:rPr>
              <w:t xml:space="preserve">研究基础</w:t>
            </w:r>
          </w:p>
        </w:tc>
        <w:tc>
          <w:tcPr/>
          <w:p>
            <w:pPr>
              <w:pStyle w:val="Compact"/>
            </w:pPr>
            <w:r>
              <w:t xml:space="preserve">18</w:t>
            </w:r>
          </w:p>
        </w:tc>
        <w:tc>
          <w:tcPr/>
          <w:p>
            <w:pPr>
              <w:pStyle w:val="Compact"/>
            </w:pPr>
            <w:r>
              <w:rPr>
                <w:rFonts w:hint="eastAsia"/>
              </w:rPr>
              <w:t xml:space="preserve">依托导师国自然项目，有双云隐私推理论文初稿，基础较好</w:t>
            </w:r>
          </w:p>
        </w:tc>
      </w:tr>
      <w:tr>
        <w:tc>
          <w:tcPr/>
          <w:p>
            <w:pPr>
              <w:pStyle w:val="Compact"/>
            </w:pPr>
            <w:r>
              <w:rPr>
                <w:rFonts w:hint="eastAsia"/>
              </w:rPr>
              <w:t xml:space="preserve">可行性</w:t>
            </w:r>
          </w:p>
        </w:tc>
        <w:tc>
          <w:tcPr/>
          <w:p>
            <w:pPr>
              <w:pStyle w:val="Compact"/>
            </w:pPr>
            <w:r>
              <w:t xml:space="preserve">14</w:t>
            </w:r>
          </w:p>
        </w:tc>
        <w:tc>
          <w:tcPr/>
          <w:p>
            <w:pPr>
              <w:pStyle w:val="Compact"/>
            </w:pPr>
            <w:r>
              <w:rPr>
                <w:rFonts w:hint="eastAsia"/>
              </w:rPr>
              <w:t xml:space="preserve">两年周期合理，预期1篇论文目标务实</w:t>
            </w:r>
          </w:p>
        </w:tc>
      </w:tr>
      <w:tr>
        <w:tc>
          <w:tcPr/>
          <w:p>
            <w:pPr>
              <w:pStyle w:val="Compact"/>
            </w:pPr>
            <w:r>
              <w:rPr>
                <w:rFonts w:hint="eastAsia"/>
              </w:rPr>
              <w:t xml:space="preserve">申请质量</w:t>
            </w:r>
          </w:p>
        </w:tc>
        <w:tc>
          <w:tcPr/>
          <w:p>
            <w:pPr>
              <w:pStyle w:val="Compact"/>
            </w:pPr>
            <w:r>
              <w:t xml:space="preserve">12</w:t>
            </w:r>
          </w:p>
        </w:tc>
        <w:tc>
          <w:tcPr/>
          <w:p>
            <w:pPr>
              <w:pStyle w:val="Compact"/>
            </w:pPr>
            <w:r>
              <w:rPr>
                <w:rFonts w:hint="eastAsia"/>
              </w:rPr>
              <w:t xml:space="preserve">文献引用规范（10篇），逻辑清晰</w:t>
            </w:r>
          </w:p>
        </w:tc>
      </w:tr>
    </w:tbl>
    <w:p>
      <w:pPr>
        <w:pStyle w:val="BodyText"/>
      </w:pPr>
      <w:r>
        <w:rPr>
          <w:rFonts w:hint="eastAsia"/>
          <w:b/>
          <w:bCs/>
        </w:rPr>
        <w:t xml:space="preserve">亮点</w:t>
      </w:r>
      <w:r>
        <w:rPr>
          <w:rFonts w:hint="eastAsia"/>
        </w:rPr>
        <w:t xml:space="preserve">：导师国自然支撑、前期有论文初稿、参考文献质量高（CCS/NDSS顶会）</w:t>
      </w:r>
      <w:r>
        <w:t xml:space="preserve"> </w:t>
      </w:r>
      <w:r>
        <w:rPr>
          <w:rFonts w:hint="eastAsia"/>
          <w:b/>
          <w:bCs/>
        </w:rPr>
        <w:t xml:space="preserve">不足</w:t>
      </w:r>
      <w:r>
        <w:rPr>
          <w:rFonts w:hint="eastAsia"/>
        </w:rPr>
        <w:t xml:space="preserve">：研究内容偏宽泛，三个方向并列可能导致精力分散；经费预算偏低（3000元）</w:t>
      </w:r>
    </w:p>
    <w:p>
      <w:r>
        <w:pict>
          <v:rect style="width:0;height:1.5pt" o:hralign="center" o:hrstd="t" o:hr="t"/>
        </w:pict>
      </w:r>
    </w:p>
    <w:bookmarkEnd w:id="10"/>
    <w:bookmarkStart w:id="11" w:name="廖晨晞-基于isac的城市iot应急数据收集的无人机轨迹规划与能耗优化研究"/>
    <w:p>
      <w:pPr>
        <w:pStyle w:val="Heading3"/>
      </w:pPr>
      <w:r>
        <w:t xml:space="preserve">2. </w:t>
      </w:r>
      <w:r>
        <w:rPr>
          <w:rFonts w:hint="eastAsia"/>
        </w:rPr>
        <w:t xml:space="preserve">廖晨晞</w:t>
      </w:r>
      <w:r>
        <w:t xml:space="preserve"> — </w:t>
      </w:r>
      <w:r>
        <w:rPr>
          <w:rFonts w:hint="eastAsia"/>
        </w:rPr>
        <w:t xml:space="preserve">基于ISAC的城市IoT应急数据收集的无人机轨迹规划与能耗优化研究</w:t>
      </w:r>
    </w:p>
    <w:p>
      <w:pPr>
        <w:pStyle w:val="FirstParagraph"/>
      </w:pPr>
      <w:r>
        <w:rPr>
          <w:rFonts w:hint="eastAsia"/>
          <w:b/>
          <w:bCs/>
        </w:rPr>
        <w:t xml:space="preserve">总分：92分</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23</w:t>
            </w:r>
          </w:p>
        </w:tc>
        <w:tc>
          <w:tcPr/>
          <w:p>
            <w:pPr>
              <w:pStyle w:val="Compact"/>
            </w:pPr>
            <w:r>
              <w:rPr>
                <w:rFonts w:hint="eastAsia"/>
              </w:rPr>
              <w:t xml:space="preserve">ISAC+无人机应急场景创新性强，应用价值突出</w:t>
            </w:r>
          </w:p>
        </w:tc>
      </w:tr>
      <w:tr>
        <w:tc>
          <w:tcPr/>
          <w:p>
            <w:pPr>
              <w:pStyle w:val="Compact"/>
            </w:pPr>
            <w:r>
              <w:rPr>
                <w:rFonts w:hint="eastAsia"/>
              </w:rPr>
              <w:t xml:space="preserve">研究方法</w:t>
            </w:r>
          </w:p>
        </w:tc>
        <w:tc>
          <w:tcPr/>
          <w:p>
            <w:pPr>
              <w:pStyle w:val="Compact"/>
            </w:pPr>
            <w:r>
              <w:t xml:space="preserve">23</w:t>
            </w:r>
          </w:p>
        </w:tc>
        <w:tc>
          <w:tcPr/>
          <w:p>
            <w:pPr>
              <w:pStyle w:val="Compact"/>
            </w:pPr>
            <w:r>
              <w:rPr>
                <w:rFonts w:hint="eastAsia"/>
              </w:rPr>
              <w:t xml:space="preserve">技术路线清晰（定位→压缩→轨迹优化→仿真），数学建模完整</w:t>
            </w:r>
          </w:p>
        </w:tc>
      </w:tr>
      <w:tr>
        <w:tc>
          <w:tcPr/>
          <w:p>
            <w:pPr>
              <w:pStyle w:val="Compact"/>
            </w:pPr>
            <w:r>
              <w:rPr>
                <w:rFonts w:hint="eastAsia"/>
              </w:rPr>
              <w:t xml:space="preserve">研究基础</w:t>
            </w:r>
          </w:p>
        </w:tc>
        <w:tc>
          <w:tcPr/>
          <w:p>
            <w:pPr>
              <w:pStyle w:val="Compact"/>
            </w:pPr>
            <w:r>
              <w:t xml:space="preserve">19</w:t>
            </w:r>
          </w:p>
        </w:tc>
        <w:tc>
          <w:tcPr/>
          <w:p>
            <w:pPr>
              <w:pStyle w:val="Compact"/>
            </w:pPr>
            <w:r>
              <w:rPr>
                <w:rFonts w:hint="eastAsia"/>
              </w:rPr>
              <w:t xml:space="preserve">课题组有省级重点研发项目支撑，实验平台完善（GPU服务器）</w:t>
            </w:r>
          </w:p>
        </w:tc>
      </w:tr>
      <w:tr>
        <w:tc>
          <w:tcPr/>
          <w:p>
            <w:pPr>
              <w:pStyle w:val="Compact"/>
            </w:pPr>
            <w:r>
              <w:rPr>
                <w:rFonts w:hint="eastAsia"/>
              </w:rPr>
              <w:t xml:space="preserve">可行性</w:t>
            </w:r>
          </w:p>
        </w:tc>
        <w:tc>
          <w:tcPr/>
          <w:p>
            <w:pPr>
              <w:pStyle w:val="Compact"/>
            </w:pPr>
            <w:r>
              <w:t xml:space="preserve">14</w:t>
            </w:r>
          </w:p>
        </w:tc>
        <w:tc>
          <w:tcPr/>
          <w:p>
            <w:pPr>
              <w:pStyle w:val="Compact"/>
            </w:pPr>
            <w:r>
              <w:rPr>
                <w:rFonts w:hint="eastAsia"/>
              </w:rPr>
              <w:t xml:space="preserve">5人团队分工明确，前期仿真已开展</w:t>
            </w:r>
          </w:p>
        </w:tc>
      </w:tr>
      <w:tr>
        <w:tc>
          <w:tcPr/>
          <w:p>
            <w:pPr>
              <w:pStyle w:val="Compact"/>
            </w:pPr>
            <w:r>
              <w:rPr>
                <w:rFonts w:hint="eastAsia"/>
              </w:rPr>
              <w:t xml:space="preserve">申请质量</w:t>
            </w:r>
          </w:p>
        </w:tc>
        <w:tc>
          <w:tcPr/>
          <w:p>
            <w:pPr>
              <w:pStyle w:val="Compact"/>
            </w:pPr>
            <w:r>
              <w:t xml:space="preserve">13</w:t>
            </w:r>
          </w:p>
        </w:tc>
        <w:tc>
          <w:tcPr/>
          <w:p>
            <w:pPr>
              <w:pStyle w:val="Compact"/>
            </w:pPr>
            <w:r>
              <w:rPr>
                <w:rFonts w:hint="eastAsia"/>
              </w:rPr>
              <w:t xml:space="preserve">文档详尽，有3张技术路线图，参考文献前沿</w:t>
            </w:r>
          </w:p>
        </w:tc>
      </w:tr>
    </w:tbl>
    <w:p>
      <w:pPr>
        <w:pStyle w:val="BodyText"/>
      </w:pPr>
      <w:r>
        <w:rPr>
          <w:rFonts w:hint="eastAsia"/>
          <w:b/>
          <w:bCs/>
        </w:rPr>
        <w:t xml:space="preserve">亮点</w:t>
      </w:r>
      <w:r>
        <w:rPr>
          <w:rFonts w:hint="eastAsia"/>
        </w:rPr>
        <w:t xml:space="preserve">：通感一体+灾后应急场景新颖；研究框架闭环（感知-决策-通信-反馈）；团队规模大（5人）</w:t>
      </w:r>
      <w:r>
        <w:t xml:space="preserve"> </w:t>
      </w:r>
      <w:r>
        <w:rPr>
          <w:rFonts w:hint="eastAsia"/>
          <w:b/>
          <w:bCs/>
        </w:rPr>
        <w:t xml:space="preserve">不足</w:t>
      </w:r>
      <w:r>
        <w:rPr>
          <w:rFonts w:hint="eastAsia"/>
        </w:rPr>
        <w:t xml:space="preserve">：部分创新点与第9、13项有重叠（同课题组）</w:t>
      </w:r>
    </w:p>
    <w:p>
      <w:r>
        <w:pict>
          <v:rect style="width:0;height:1.5pt" o:hralign="center" o:hrstd="t" o:hr="t"/>
        </w:pict>
      </w:r>
    </w:p>
    <w:bookmarkEnd w:id="11"/>
    <w:bookmarkStart w:id="12" w:name="王晓扬-面向边缘智能的通信计算资源协同优化研究"/>
    <w:p>
      <w:pPr>
        <w:pStyle w:val="Heading3"/>
      </w:pPr>
      <w:r>
        <w:t xml:space="preserve">3. </w:t>
      </w:r>
      <w:r>
        <w:rPr>
          <w:rFonts w:hint="eastAsia"/>
        </w:rPr>
        <w:t xml:space="preserve">王晓扬</w:t>
      </w:r>
      <w:r>
        <w:t xml:space="preserve"> — </w:t>
      </w:r>
      <w:r>
        <w:rPr>
          <w:rFonts w:hint="eastAsia"/>
        </w:rPr>
        <w:t xml:space="preserve">面向边缘智能的通信计算资源协同优化研究</w:t>
      </w:r>
    </w:p>
    <w:p>
      <w:pPr>
        <w:pStyle w:val="FirstParagraph"/>
      </w:pPr>
      <w:r>
        <w:rPr>
          <w:rFonts w:hint="eastAsia"/>
          <w:b/>
          <w:bCs/>
        </w:rPr>
        <w:t xml:space="preserve">总分：88分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22</w:t>
            </w:r>
          </w:p>
        </w:tc>
        <w:tc>
          <w:tcPr/>
          <w:p>
            <w:pPr>
              <w:pStyle w:val="Compact"/>
            </w:pPr>
            <w:r>
              <w:rPr>
                <w:rFonts w:hint="eastAsia"/>
              </w:rPr>
              <w:t xml:space="preserve">双场景（训练+执行）协同建模有创新性</w:t>
            </w:r>
          </w:p>
        </w:tc>
      </w:tr>
      <w:tr>
        <w:tc>
          <w:tcPr/>
          <w:p>
            <w:pPr>
              <w:pStyle w:val="Compact"/>
            </w:pPr>
            <w:r>
              <w:rPr>
                <w:rFonts w:hint="eastAsia"/>
              </w:rPr>
              <w:t xml:space="preserve">研究方法</w:t>
            </w:r>
          </w:p>
        </w:tc>
        <w:tc>
          <w:tcPr/>
          <w:p>
            <w:pPr>
              <w:pStyle w:val="Compact"/>
            </w:pPr>
            <w:r>
              <w:t xml:space="preserve">22</w:t>
            </w:r>
          </w:p>
        </w:tc>
        <w:tc>
          <w:tcPr/>
          <w:p>
            <w:pPr>
              <w:pStyle w:val="Compact"/>
            </w:pPr>
            <w:r>
              <w:rPr>
                <w:rFonts w:hint="eastAsia"/>
              </w:rPr>
              <w:t xml:space="preserve">脉冲联邦学习+拍卖机制，方法具体且互补</w:t>
            </w:r>
          </w:p>
        </w:tc>
      </w:tr>
      <w:tr>
        <w:tc>
          <w:tcPr/>
          <w:p>
            <w:pPr>
              <w:pStyle w:val="Compact"/>
            </w:pPr>
            <w:r>
              <w:rPr>
                <w:rFonts w:hint="eastAsia"/>
              </w:rPr>
              <w:t xml:space="preserve">研究基础</w:t>
            </w:r>
          </w:p>
        </w:tc>
        <w:tc>
          <w:tcPr/>
          <w:p>
            <w:pPr>
              <w:pStyle w:val="Compact"/>
            </w:pPr>
            <w:r>
              <w:t xml:space="preserve">18</w:t>
            </w:r>
          </w:p>
        </w:tc>
        <w:tc>
          <w:tcPr/>
          <w:p>
            <w:pPr>
              <w:pStyle w:val="Compact"/>
            </w:pPr>
            <w:r>
              <w:rPr>
                <w:rFonts w:hint="eastAsia"/>
              </w:rPr>
              <w:t xml:space="preserve">已有3篇在投论文+1项发明专利实审，成果丰富</w:t>
            </w:r>
          </w:p>
        </w:tc>
      </w:tr>
      <w:tr>
        <w:tc>
          <w:tcPr/>
          <w:p>
            <w:pPr>
              <w:pStyle w:val="Compact"/>
            </w:pPr>
            <w:r>
              <w:rPr>
                <w:rFonts w:hint="eastAsia"/>
              </w:rPr>
              <w:t xml:space="preserve">可行性</w:t>
            </w:r>
          </w:p>
        </w:tc>
        <w:tc>
          <w:tcPr/>
          <w:p>
            <w:pPr>
              <w:pStyle w:val="Compact"/>
            </w:pPr>
            <w:r>
              <w:t xml:space="preserve">13</w:t>
            </w:r>
          </w:p>
        </w:tc>
        <w:tc>
          <w:tcPr/>
          <w:p>
            <w:pPr>
              <w:pStyle w:val="Compact"/>
            </w:pPr>
            <w:r>
              <w:rPr>
                <w:rFonts w:hint="eastAsia"/>
              </w:rPr>
              <w:t xml:space="preserve">双方向并行推进，工作量偏大</w:t>
            </w:r>
          </w:p>
        </w:tc>
      </w:tr>
      <w:tr>
        <w:tc>
          <w:tcPr/>
          <w:p>
            <w:pPr>
              <w:pStyle w:val="Compact"/>
            </w:pPr>
            <w:r>
              <w:rPr>
                <w:rFonts w:hint="eastAsia"/>
              </w:rPr>
              <w:t xml:space="preserve">申请质量</w:t>
            </w:r>
          </w:p>
        </w:tc>
        <w:tc>
          <w:tcPr/>
          <w:p>
            <w:pPr>
              <w:pStyle w:val="Compact"/>
            </w:pPr>
            <w:r>
              <w:t xml:space="preserve">13</w:t>
            </w:r>
          </w:p>
        </w:tc>
        <w:tc>
          <w:tcPr/>
          <w:p>
            <w:pPr>
              <w:pStyle w:val="Compact"/>
            </w:pPr>
            <w:r>
              <w:rPr>
                <w:rFonts w:hint="eastAsia"/>
              </w:rPr>
              <w:t xml:space="preserve">结构清晰，有3张框架图</w:t>
            </w:r>
          </w:p>
        </w:tc>
      </w:tr>
    </w:tbl>
    <w:p>
      <w:pPr>
        <w:pStyle w:val="BodyText"/>
      </w:pPr>
      <w:r>
        <w:rPr>
          <w:rFonts w:hint="eastAsia"/>
          <w:b/>
          <w:bCs/>
        </w:rPr>
        <w:t xml:space="preserve">亮点</w:t>
      </w:r>
      <w:r>
        <w:rPr>
          <w:rFonts w:hint="eastAsia"/>
        </w:rPr>
        <w:t xml:space="preserve">：前期成果最多（3篇在投+1项专利）；SNN联邦学习+拍卖机制双轮驱动</w:t>
      </w:r>
      <w:r>
        <w:t xml:space="preserve"> </w:t>
      </w:r>
      <w:r>
        <w:rPr>
          <w:rFonts w:hint="eastAsia"/>
          <w:b/>
          <w:bCs/>
        </w:rPr>
        <w:t xml:space="preserve">不足</w:t>
      </w:r>
      <w:r>
        <w:rPr>
          <w:rFonts w:hint="eastAsia"/>
        </w:rPr>
        <w:t xml:space="preserve">：两个研究方向跨度较大，协调难度高；团队仅2人</w:t>
      </w:r>
    </w:p>
    <w:p>
      <w:r>
        <w:pict>
          <v:rect style="width:0;height:1.5pt" o:hralign="center" o:hrstd="t" o:hr="t"/>
        </w:pict>
      </w:r>
    </w:p>
    <w:bookmarkEnd w:id="12"/>
    <w:bookmarkStart w:id="13" w:name="王旭-融合多尺度时空特征与自适应动态图神经网络的城市交通流预测研究"/>
    <w:p>
      <w:pPr>
        <w:pStyle w:val="Heading3"/>
      </w:pPr>
      <w:r>
        <w:t xml:space="preserve">4. </w:t>
      </w:r>
      <w:r>
        <w:rPr>
          <w:rFonts w:hint="eastAsia"/>
        </w:rPr>
        <w:t xml:space="preserve">王旭</w:t>
      </w:r>
      <w:r>
        <w:t xml:space="preserve"> — </w:t>
      </w:r>
      <w:r>
        <w:rPr>
          <w:rFonts w:hint="eastAsia"/>
        </w:rPr>
        <w:t xml:space="preserve">融合多尺度时空特征与自适应动态图神经网络的城市交通流预测研究</w:t>
      </w:r>
    </w:p>
    <w:p>
      <w:pPr>
        <w:pStyle w:val="FirstParagraph"/>
      </w:pPr>
      <w:r>
        <w:rPr>
          <w:rFonts w:hint="eastAsia"/>
          <w:b/>
          <w:bCs/>
        </w:rPr>
        <w:t xml:space="preserve">总分：80分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19</w:t>
            </w:r>
          </w:p>
        </w:tc>
        <w:tc>
          <w:tcPr/>
          <w:p>
            <w:pPr>
              <w:pStyle w:val="Compact"/>
            </w:pPr>
            <w:r>
              <w:rPr>
                <w:rFonts w:hint="eastAsia"/>
              </w:rPr>
              <w:t xml:space="preserve">交通流预测是成熟方向，创新空间有限</w:t>
            </w:r>
          </w:p>
        </w:tc>
      </w:tr>
      <w:tr>
        <w:tc>
          <w:tcPr/>
          <w:p>
            <w:pPr>
              <w:pStyle w:val="Compact"/>
            </w:pPr>
            <w:r>
              <w:rPr>
                <w:rFonts w:hint="eastAsia"/>
              </w:rPr>
              <w:t xml:space="preserve">研究方法</w:t>
            </w:r>
          </w:p>
        </w:tc>
        <w:tc>
          <w:tcPr/>
          <w:p>
            <w:pPr>
              <w:pStyle w:val="Compact"/>
            </w:pPr>
            <w:r>
              <w:t xml:space="preserve">20</w:t>
            </w:r>
          </w:p>
        </w:tc>
        <w:tc>
          <w:tcPr/>
          <w:p>
            <w:pPr>
              <w:pStyle w:val="Compact"/>
            </w:pPr>
            <w:r>
              <w:rPr>
                <w:rFonts w:hint="eastAsia"/>
              </w:rPr>
              <w:t xml:space="preserve">动态图+多尺度+外部因素，技术路线清晰</w:t>
            </w:r>
          </w:p>
        </w:tc>
      </w:tr>
      <w:tr>
        <w:tc>
          <w:tcPr/>
          <w:p>
            <w:pPr>
              <w:pStyle w:val="Compact"/>
            </w:pPr>
            <w:r>
              <w:rPr>
                <w:rFonts w:hint="eastAsia"/>
              </w:rPr>
              <w:t xml:space="preserve">研究基础</w:t>
            </w:r>
          </w:p>
        </w:tc>
        <w:tc>
          <w:tcPr/>
          <w:p>
            <w:pPr>
              <w:pStyle w:val="Compact"/>
            </w:pPr>
            <w:r>
              <w:t xml:space="preserve">16</w:t>
            </w:r>
          </w:p>
        </w:tc>
        <w:tc>
          <w:tcPr/>
          <w:p>
            <w:pPr>
              <w:pStyle w:val="Compact"/>
            </w:pPr>
            <w:r>
              <w:rPr>
                <w:rFonts w:hint="eastAsia"/>
              </w:rPr>
              <w:t xml:space="preserve">已复现基线模型和获取数据集，但无论文成果</w:t>
            </w:r>
          </w:p>
        </w:tc>
      </w:tr>
      <w:tr>
        <w:tc>
          <w:tcPr/>
          <w:p>
            <w:pPr>
              <w:pStyle w:val="Compact"/>
            </w:pPr>
            <w:r>
              <w:rPr>
                <w:rFonts w:hint="eastAsia"/>
              </w:rPr>
              <w:t xml:space="preserve">可行性</w:t>
            </w:r>
          </w:p>
        </w:tc>
        <w:tc>
          <w:tcPr/>
          <w:p>
            <w:pPr>
              <w:pStyle w:val="Compact"/>
            </w:pPr>
            <w:r>
              <w:t xml:space="preserve">13</w:t>
            </w:r>
          </w:p>
        </w:tc>
        <w:tc>
          <w:tcPr/>
          <w:p>
            <w:pPr>
              <w:pStyle w:val="Compact"/>
            </w:pPr>
            <w:r>
              <w:rPr>
                <w:rFonts w:hint="eastAsia"/>
              </w:rPr>
              <w:t xml:space="preserve">公开数据集+成熟任务，可行性高</w:t>
            </w:r>
          </w:p>
        </w:tc>
      </w:tr>
      <w:tr>
        <w:tc>
          <w:tcPr/>
          <w:p>
            <w:pPr>
              <w:pStyle w:val="Compact"/>
            </w:pPr>
            <w:r>
              <w:rPr>
                <w:rFonts w:hint="eastAsia"/>
              </w:rPr>
              <w:t xml:space="preserve">申请质量</w:t>
            </w:r>
          </w:p>
        </w:tc>
        <w:tc>
          <w:tcPr/>
          <w:p>
            <w:pPr>
              <w:pStyle w:val="Compact"/>
            </w:pPr>
            <w:r>
              <w:t xml:space="preserve">12</w:t>
            </w:r>
          </w:p>
        </w:tc>
        <w:tc>
          <w:tcPr/>
          <w:p>
            <w:pPr>
              <w:pStyle w:val="Compact"/>
            </w:pPr>
            <w:r>
              <w:rPr>
                <w:rFonts w:hint="eastAsia"/>
              </w:rPr>
              <w:t xml:space="preserve">封面信息有矛盾（交通流vs股票预测），需修正</w:t>
            </w:r>
          </w:p>
        </w:tc>
      </w:tr>
    </w:tbl>
    <w:p>
      <w:pPr>
        <w:pStyle w:val="BodyText"/>
      </w:pPr>
      <w:r>
        <w:rPr>
          <w:rFonts w:hint="eastAsia"/>
          <w:b/>
          <w:bCs/>
        </w:rPr>
        <w:t xml:space="preserve">亮点</w:t>
      </w:r>
      <w:r>
        <w:rPr>
          <w:rFonts w:hint="eastAsia"/>
        </w:rPr>
        <w:t xml:space="preserve">：实验准备充分（已复现STGCN/DCRNN等基线）；数据集齐全</w:t>
      </w:r>
      <w:r>
        <w:t xml:space="preserve"> </w:t>
      </w:r>
      <w:r>
        <w:rPr>
          <w:rFonts w:hint="eastAsia"/>
          <w:b/>
          <w:bCs/>
        </w:rPr>
        <w:t xml:space="preserve">不足</w:t>
      </w:r>
      <w:r>
        <w:rPr>
          <w:rFonts w:hint="eastAsia"/>
        </w:rPr>
        <w:t xml:space="preserve">：选题竞争者众多，创新增量有限；申请书中封面课题名称与正文不一致</w:t>
      </w:r>
    </w:p>
    <w:p>
      <w:r>
        <w:pict>
          <v:rect style="width:0;height:1.5pt" o:hralign="center" o:hrstd="t" o:hr="t"/>
        </w:pict>
      </w:r>
    </w:p>
    <w:bookmarkEnd w:id="13"/>
    <w:bookmarkStart w:id="14" w:name="王志翔-面向负迁移抑制的分布感知异构个性化联邦知识迁移研究"/>
    <w:p>
      <w:pPr>
        <w:pStyle w:val="Heading3"/>
      </w:pPr>
      <w:r>
        <w:t xml:space="preserve">5. </w:t>
      </w:r>
      <w:r>
        <w:rPr>
          <w:rFonts w:hint="eastAsia"/>
        </w:rPr>
        <w:t xml:space="preserve">王志翔</w:t>
      </w:r>
      <w:r>
        <w:t xml:space="preserve"> — </w:t>
      </w:r>
      <w:r>
        <w:rPr>
          <w:rFonts w:hint="eastAsia"/>
        </w:rPr>
        <w:t xml:space="preserve">面向负迁移抑制的分布感知异构个性化联邦知识迁移研究</w:t>
      </w:r>
    </w:p>
    <w:p>
      <w:pPr>
        <w:pStyle w:val="FirstParagraph"/>
      </w:pPr>
      <w:r>
        <w:rPr>
          <w:rFonts w:hint="eastAsia"/>
          <w:b/>
          <w:bCs/>
        </w:rPr>
        <w:t xml:space="preserve">总分：93分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23</w:t>
            </w:r>
          </w:p>
        </w:tc>
        <w:tc>
          <w:tcPr/>
          <w:p>
            <w:pPr>
              <w:pStyle w:val="Compact"/>
            </w:pPr>
            <w:r>
              <w:rPr>
                <w:rFonts w:hint="eastAsia"/>
              </w:rPr>
              <w:t xml:space="preserve">四大创新点层层递进，直击联邦学习核心痛点</w:t>
            </w:r>
          </w:p>
        </w:tc>
      </w:tr>
      <w:tr>
        <w:tc>
          <w:tcPr/>
          <w:p>
            <w:pPr>
              <w:pStyle w:val="Compact"/>
            </w:pPr>
            <w:r>
              <w:rPr>
                <w:rFonts w:hint="eastAsia"/>
              </w:rPr>
              <w:t xml:space="preserve">研究方法</w:t>
            </w:r>
          </w:p>
        </w:tc>
        <w:tc>
          <w:tcPr/>
          <w:p>
            <w:pPr>
              <w:pStyle w:val="Compact"/>
            </w:pPr>
            <w:r>
              <w:t xml:space="preserve">23</w:t>
            </w:r>
          </w:p>
        </w:tc>
        <w:tc>
          <w:tcPr/>
          <w:p>
            <w:pPr>
              <w:pStyle w:val="Compact"/>
            </w:pPr>
            <w:r>
              <w:rPr>
                <w:rFonts w:hint="eastAsia"/>
              </w:rPr>
              <w:t xml:space="preserve">三阶段闭环（感知-路由-融合），设计精巧</w:t>
            </w:r>
          </w:p>
        </w:tc>
      </w:tr>
      <w:tr>
        <w:tc>
          <w:tcPr/>
          <w:p>
            <w:pPr>
              <w:pStyle w:val="Compact"/>
            </w:pPr>
            <w:r>
              <w:rPr>
                <w:rFonts w:hint="eastAsia"/>
              </w:rPr>
              <w:t xml:space="preserve">研究基础</w:t>
            </w:r>
          </w:p>
        </w:tc>
        <w:tc>
          <w:tcPr/>
          <w:p>
            <w:pPr>
              <w:pStyle w:val="Compact"/>
            </w:pPr>
            <w:r>
              <w:t xml:space="preserve">19</w:t>
            </w:r>
          </w:p>
        </w:tc>
        <w:tc>
          <w:tcPr/>
          <w:p>
            <w:pPr>
              <w:pStyle w:val="Compact"/>
            </w:pPr>
            <w:r>
              <w:rPr>
                <w:rFonts w:hint="eastAsia"/>
              </w:rPr>
              <w:t xml:space="preserve">已有FedDACS/SWTA-Shapley/FedGMH等多项成果</w:t>
            </w:r>
          </w:p>
        </w:tc>
      </w:tr>
      <w:tr>
        <w:tc>
          <w:tcPr/>
          <w:p>
            <w:pPr>
              <w:pStyle w:val="Compact"/>
            </w:pPr>
            <w:r>
              <w:rPr>
                <w:rFonts w:hint="eastAsia"/>
              </w:rPr>
              <w:t xml:space="preserve">可行性</w:t>
            </w:r>
          </w:p>
        </w:tc>
        <w:tc>
          <w:tcPr/>
          <w:p>
            <w:pPr>
              <w:pStyle w:val="Compact"/>
            </w:pPr>
            <w:r>
              <w:t xml:space="preserve">14</w:t>
            </w:r>
          </w:p>
        </w:tc>
        <w:tc>
          <w:tcPr/>
          <w:p>
            <w:pPr>
              <w:pStyle w:val="Compact"/>
            </w:pPr>
            <w:r>
              <w:rPr>
                <w:rFonts w:hint="eastAsia"/>
              </w:rPr>
              <w:t xml:space="preserve">预实验已验证可行性，平台搭建完成</w:t>
            </w:r>
          </w:p>
        </w:tc>
      </w:tr>
      <w:tr>
        <w:tc>
          <w:tcPr/>
          <w:p>
            <w:pPr>
              <w:pStyle w:val="Compact"/>
            </w:pPr>
            <w:r>
              <w:rPr>
                <w:rFonts w:hint="eastAsia"/>
              </w:rPr>
              <w:t xml:space="preserve">申请质量</w:t>
            </w:r>
          </w:p>
        </w:tc>
        <w:tc>
          <w:tcPr/>
          <w:p>
            <w:pPr>
              <w:pStyle w:val="Compact"/>
            </w:pPr>
            <w:r>
              <w:t xml:space="preserve">14</w:t>
            </w:r>
          </w:p>
        </w:tc>
        <w:tc>
          <w:tcPr/>
          <w:p>
            <w:pPr>
              <w:pStyle w:val="Compact"/>
            </w:pPr>
            <w:r>
              <w:rPr>
                <w:rFonts w:hint="eastAsia"/>
              </w:rPr>
              <w:t xml:space="preserve">逻辑严密，公式推导规范，文献前沿</w:t>
            </w:r>
          </w:p>
        </w:tc>
      </w:tr>
    </w:tbl>
    <w:p>
      <w:pPr>
        <w:pStyle w:val="BodyText"/>
      </w:pPr>
      <w:r>
        <w:rPr>
          <w:rFonts w:hint="eastAsia"/>
          <w:b/>
          <w:bCs/>
        </w:rPr>
        <w:t xml:space="preserve">亮点</w:t>
      </w:r>
      <w:r>
        <w:rPr>
          <w:rFonts w:hint="eastAsia"/>
        </w:rPr>
        <w:t xml:space="preserve">：研究基础最扎实（多项已发表论文）；创新点有深度（非对称蒸馏+跨架构语义空间）</w:t>
      </w:r>
      <w:r>
        <w:t xml:space="preserve"> </w:t>
      </w:r>
      <w:r>
        <w:rPr>
          <w:rFonts w:hint="eastAsia"/>
          <w:b/>
          <w:bCs/>
        </w:rPr>
        <w:t xml:space="preserve">不足</w:t>
      </w:r>
      <w:r>
        <w:rPr>
          <w:rFonts w:hint="eastAsia"/>
        </w:rPr>
        <w:t xml:space="preserve">：创新点较多（4个），需关注聚焦度</w:t>
      </w:r>
    </w:p>
    <w:p>
      <w:r>
        <w:pict>
          <v:rect style="width:0;height:1.5pt" o:hralign="center" o:hrstd="t" o:hr="t"/>
        </w:pict>
      </w:r>
    </w:p>
    <w:bookmarkEnd w:id="14"/>
    <w:bookmarkStart w:id="15" w:name="徐俊豪-面向大模型应用的基于知识蒸馏的个性化联邦学习"/>
    <w:p>
      <w:pPr>
        <w:pStyle w:val="Heading3"/>
      </w:pPr>
      <w:r>
        <w:t xml:space="preserve">6. </w:t>
      </w:r>
      <w:r>
        <w:rPr>
          <w:rFonts w:hint="eastAsia"/>
        </w:rPr>
        <w:t xml:space="preserve">徐俊豪</w:t>
      </w:r>
      <w:r>
        <w:t xml:space="preserve"> — </w:t>
      </w:r>
      <w:r>
        <w:rPr>
          <w:rFonts w:hint="eastAsia"/>
        </w:rPr>
        <w:t xml:space="preserve">面向大模型应用的基于知识蒸馏的个性化联邦学习</w:t>
      </w:r>
    </w:p>
    <w:p>
      <w:pPr>
        <w:pStyle w:val="FirstParagraph"/>
      </w:pPr>
      <w:r>
        <w:rPr>
          <w:rFonts w:hint="eastAsia"/>
          <w:b/>
          <w:bCs/>
        </w:rPr>
        <w:t xml:space="preserve">总分：86分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22</w:t>
            </w:r>
          </w:p>
        </w:tc>
        <w:tc>
          <w:tcPr/>
          <w:p>
            <w:pPr>
              <w:pStyle w:val="Compact"/>
            </w:pPr>
            <w:r>
              <w:rPr>
                <w:rFonts w:hint="eastAsia"/>
              </w:rPr>
              <w:t xml:space="preserve">无数据蒸馏+代理特征提取器，创新方向明确</w:t>
            </w:r>
          </w:p>
        </w:tc>
      </w:tr>
      <w:tr>
        <w:tc>
          <w:tcPr/>
          <w:p>
            <w:pPr>
              <w:pStyle w:val="Compact"/>
            </w:pPr>
            <w:r>
              <w:rPr>
                <w:rFonts w:hint="eastAsia"/>
              </w:rPr>
              <w:t xml:space="preserve">研究方法</w:t>
            </w:r>
          </w:p>
        </w:tc>
        <w:tc>
          <w:tcPr/>
          <w:p>
            <w:pPr>
              <w:pStyle w:val="Compact"/>
            </w:pPr>
            <w:r>
              <w:t xml:space="preserve">21</w:t>
            </w:r>
          </w:p>
        </w:tc>
        <w:tc>
          <w:tcPr/>
          <w:p>
            <w:pPr>
              <w:pStyle w:val="Compact"/>
            </w:pPr>
            <w:r>
              <w:rPr>
                <w:rFonts w:hint="eastAsia"/>
              </w:rPr>
              <w:t xml:space="preserve">有预实验数据对比，收敛性理论分析是加分项</w:t>
            </w:r>
          </w:p>
        </w:tc>
      </w:tr>
      <w:tr>
        <w:tc>
          <w:tcPr/>
          <w:p>
            <w:pPr>
              <w:pStyle w:val="Compact"/>
            </w:pPr>
            <w:r>
              <w:rPr>
                <w:rFonts w:hint="eastAsia"/>
              </w:rPr>
              <w:t xml:space="preserve">研究基础</w:t>
            </w:r>
          </w:p>
        </w:tc>
        <w:tc>
          <w:tcPr/>
          <w:p>
            <w:pPr>
              <w:pStyle w:val="Compact"/>
            </w:pPr>
            <w:r>
              <w:t xml:space="preserve">18</w:t>
            </w:r>
          </w:p>
        </w:tc>
        <w:tc>
          <w:tcPr/>
          <w:p>
            <w:pPr>
              <w:pStyle w:val="Compact"/>
            </w:pPr>
            <w:r>
              <w:rPr>
                <w:rFonts w:hint="eastAsia"/>
              </w:rPr>
              <w:t xml:space="preserve">50客户端仿真平台已搭建，预实验结果良好</w:t>
            </w:r>
          </w:p>
        </w:tc>
      </w:tr>
      <w:tr>
        <w:tc>
          <w:tcPr/>
          <w:p>
            <w:pPr>
              <w:pStyle w:val="Compact"/>
            </w:pPr>
            <w:r>
              <w:rPr>
                <w:rFonts w:hint="eastAsia"/>
              </w:rPr>
              <w:t xml:space="preserve">可行性</w:t>
            </w:r>
          </w:p>
        </w:tc>
        <w:tc>
          <w:tcPr/>
          <w:p>
            <w:pPr>
              <w:pStyle w:val="Compact"/>
            </w:pPr>
            <w:r>
              <w:t xml:space="preserve">13</w:t>
            </w:r>
          </w:p>
        </w:tc>
        <w:tc>
          <w:tcPr/>
          <w:p>
            <w:pPr>
              <w:pStyle w:val="Compact"/>
            </w:pPr>
            <w:r>
              <w:rPr>
                <w:rFonts w:hint="eastAsia"/>
              </w:rPr>
              <w:t xml:space="preserve">理论推导+实验验证双线并行，工作量适中</w:t>
            </w:r>
          </w:p>
        </w:tc>
      </w:tr>
      <w:tr>
        <w:tc>
          <w:tcPr/>
          <w:p>
            <w:pPr>
              <w:pStyle w:val="Compact"/>
            </w:pPr>
            <w:r>
              <w:rPr>
                <w:rFonts w:hint="eastAsia"/>
              </w:rPr>
              <w:t xml:space="preserve">申请质量</w:t>
            </w:r>
          </w:p>
        </w:tc>
        <w:tc>
          <w:tcPr/>
          <w:p>
            <w:pPr>
              <w:pStyle w:val="Compact"/>
            </w:pPr>
            <w:r>
              <w:t xml:space="preserve">12</w:t>
            </w:r>
          </w:p>
        </w:tc>
        <w:tc>
          <w:tcPr/>
          <w:p>
            <w:pPr>
              <w:pStyle w:val="Compact"/>
            </w:pPr>
            <w:r>
              <w:rPr>
                <w:rFonts w:hint="eastAsia"/>
              </w:rPr>
              <w:t xml:space="preserve">有预实验对比表，但封面课题名称与正文不一致</w:t>
            </w:r>
          </w:p>
        </w:tc>
      </w:tr>
    </w:tbl>
    <w:p>
      <w:pPr>
        <w:pStyle w:val="BodyText"/>
      </w:pPr>
      <w:r>
        <w:rPr>
          <w:rFonts w:hint="eastAsia"/>
          <w:b/>
          <w:bCs/>
        </w:rPr>
        <w:t xml:space="preserve">亮点</w:t>
      </w:r>
      <w:r>
        <w:rPr>
          <w:rFonts w:hint="eastAsia"/>
        </w:rPr>
        <w:t xml:space="preserve">：预实验数据详实（78.5%准确率</w:t>
      </w:r>
      <w:r>
        <w:t xml:space="preserve"> vs FedMD </w:t>
      </w:r>
      <w:r>
        <w:rPr>
          <w:rFonts w:hint="eastAsia"/>
        </w:rPr>
        <w:t xml:space="preserve">68.5%）；通信开销压缩99.6%</w:t>
      </w:r>
      <w:r>
        <w:t xml:space="preserve"> </w:t>
      </w:r>
      <w:r>
        <w:rPr>
          <w:rFonts w:hint="eastAsia"/>
          <w:b/>
          <w:bCs/>
        </w:rPr>
        <w:t xml:space="preserve">不足</w:t>
      </w:r>
      <w:r>
        <w:rPr>
          <w:rFonts w:hint="eastAsia"/>
        </w:rPr>
        <w:t xml:space="preserve">：课题名称前后不一致；预算偏低（3000元）</w:t>
      </w:r>
    </w:p>
    <w:p>
      <w:r>
        <w:pict>
          <v:rect style="width:0;height:1.5pt" o:hralign="center" o:hrstd="t" o:hr="t"/>
        </w:pict>
      </w:r>
    </w:p>
    <w:bookmarkEnd w:id="15"/>
    <w:bookmarkStart w:id="16" w:name="虞东茂-不完美信道估计下移动中继辅助空天地一体化网络任务卸载与资源调度研究"/>
    <w:p>
      <w:pPr>
        <w:pStyle w:val="Heading3"/>
      </w:pPr>
      <w:r>
        <w:t xml:space="preserve">7. </w:t>
      </w:r>
      <w:r>
        <w:rPr>
          <w:rFonts w:hint="eastAsia"/>
        </w:rPr>
        <w:t xml:space="preserve">虞东茂</w:t>
      </w:r>
      <w:r>
        <w:t xml:space="preserve"> — </w:t>
      </w:r>
      <w:r>
        <w:rPr>
          <w:rFonts w:hint="eastAsia"/>
        </w:rPr>
        <w:t xml:space="preserve">不完美信道估计下移动中继辅助空天地一体化网络任务卸载与资源调度研究</w:t>
      </w:r>
    </w:p>
    <w:p>
      <w:pPr>
        <w:pStyle w:val="FirstParagraph"/>
      </w:pPr>
      <w:r>
        <w:rPr>
          <w:rFonts w:hint="eastAsia"/>
          <w:b/>
          <w:bCs/>
        </w:rPr>
        <w:t xml:space="preserve">总分：75分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18</w:t>
            </w:r>
          </w:p>
        </w:tc>
        <w:tc>
          <w:tcPr/>
          <w:p>
            <w:pPr>
              <w:pStyle w:val="Compact"/>
            </w:pPr>
            <w:r>
              <w:rPr>
                <w:rFonts w:hint="eastAsia"/>
              </w:rPr>
              <w:t xml:space="preserve">方向合理但创新增量较小</w:t>
            </w:r>
          </w:p>
        </w:tc>
      </w:tr>
      <w:tr>
        <w:tc>
          <w:tcPr/>
          <w:p>
            <w:pPr>
              <w:pStyle w:val="Compact"/>
            </w:pPr>
            <w:r>
              <w:rPr>
                <w:rFonts w:hint="eastAsia"/>
              </w:rPr>
              <w:t xml:space="preserve">研究方法</w:t>
            </w:r>
          </w:p>
        </w:tc>
        <w:tc>
          <w:tcPr/>
          <w:p>
            <w:pPr>
              <w:pStyle w:val="Compact"/>
            </w:pPr>
            <w:r>
              <w:t xml:space="preserve">17</w:t>
            </w:r>
          </w:p>
        </w:tc>
        <w:tc>
          <w:tcPr/>
          <w:p>
            <w:pPr>
              <w:pStyle w:val="Compact"/>
            </w:pPr>
            <w:r>
              <w:rPr>
                <w:rFonts w:hint="eastAsia"/>
              </w:rPr>
              <w:t xml:space="preserve">内容描述偏简略，缺少具体算法设计</w:t>
            </w:r>
          </w:p>
        </w:tc>
      </w:tr>
      <w:tr>
        <w:tc>
          <w:tcPr/>
          <w:p>
            <w:pPr>
              <w:pStyle w:val="Compact"/>
            </w:pPr>
            <w:r>
              <w:rPr>
                <w:rFonts w:hint="eastAsia"/>
              </w:rPr>
              <w:t xml:space="preserve">研究基础</w:t>
            </w:r>
          </w:p>
        </w:tc>
        <w:tc>
          <w:tcPr/>
          <w:p>
            <w:pPr>
              <w:pStyle w:val="Compact"/>
            </w:pPr>
            <w:r>
              <w:t xml:space="preserve">15</w:t>
            </w:r>
          </w:p>
        </w:tc>
        <w:tc>
          <w:tcPr/>
          <w:p>
            <w:pPr>
              <w:pStyle w:val="Compact"/>
            </w:pPr>
            <w:r>
              <w:rPr>
                <w:rFonts w:hint="eastAsia"/>
              </w:rPr>
              <w:t xml:space="preserve">仅完成文献调研，无预实验或前期成果</w:t>
            </w:r>
          </w:p>
        </w:tc>
      </w:tr>
      <w:tr>
        <w:tc>
          <w:tcPr/>
          <w:p>
            <w:pPr>
              <w:pStyle w:val="Compact"/>
            </w:pPr>
            <w:r>
              <w:rPr>
                <w:rFonts w:hint="eastAsia"/>
              </w:rPr>
              <w:t xml:space="preserve">可行性</w:t>
            </w:r>
          </w:p>
        </w:tc>
        <w:tc>
          <w:tcPr/>
          <w:p>
            <w:pPr>
              <w:pStyle w:val="Compact"/>
            </w:pPr>
            <w:r>
              <w:t xml:space="preserve">13</w:t>
            </w:r>
          </w:p>
        </w:tc>
        <w:tc>
          <w:tcPr/>
          <w:p>
            <w:pPr>
              <w:pStyle w:val="Compact"/>
            </w:pPr>
            <w:r>
              <w:rPr>
                <w:rFonts w:hint="eastAsia"/>
              </w:rPr>
              <w:t xml:space="preserve">目标明确但深度不足</w:t>
            </w:r>
          </w:p>
        </w:tc>
      </w:tr>
      <w:tr>
        <w:tc>
          <w:tcPr/>
          <w:p>
            <w:pPr>
              <w:pStyle w:val="Compact"/>
            </w:pPr>
            <w:r>
              <w:rPr>
                <w:rFonts w:hint="eastAsia"/>
              </w:rPr>
              <w:t xml:space="preserve">申请质量</w:t>
            </w:r>
          </w:p>
        </w:tc>
        <w:tc>
          <w:tcPr/>
          <w:p>
            <w:pPr>
              <w:pStyle w:val="Compact"/>
            </w:pPr>
            <w:r>
              <w:t xml:space="preserve">12</w:t>
            </w:r>
          </w:p>
        </w:tc>
        <w:tc>
          <w:tcPr/>
          <w:p>
            <w:pPr>
              <w:pStyle w:val="Compact"/>
            </w:pPr>
            <w:r>
              <w:rPr>
                <w:rFonts w:hint="eastAsia"/>
              </w:rPr>
              <w:t xml:space="preserve">篇幅较短，参考文献缺失</w:t>
            </w:r>
          </w:p>
        </w:tc>
      </w:tr>
    </w:tbl>
    <w:p>
      <w:pPr>
        <w:pStyle w:val="BodyText"/>
      </w:pPr>
      <w:r>
        <w:rPr>
          <w:rFonts w:hint="eastAsia"/>
          <w:b/>
          <w:bCs/>
        </w:rPr>
        <w:t xml:space="preserve">亮点</w:t>
      </w:r>
      <w:r>
        <w:rPr>
          <w:rFonts w:hint="eastAsia"/>
        </w:rPr>
        <w:t xml:space="preserve">：不完美信道估计的引入贴近实际</w:t>
      </w:r>
      <w:r>
        <w:t xml:space="preserve"> </w:t>
      </w:r>
      <w:r>
        <w:rPr>
          <w:rFonts w:hint="eastAsia"/>
          <w:b/>
          <w:bCs/>
        </w:rPr>
        <w:t xml:space="preserve">不足</w:t>
      </w:r>
      <w:r>
        <w:rPr>
          <w:rFonts w:hint="eastAsia"/>
        </w:rPr>
        <w:t xml:space="preserve">：参考文献完全缺失；前期准备最薄弱；经费预算不合理（3000元全部为劳务费）</w:t>
      </w:r>
    </w:p>
    <w:p>
      <w:r>
        <w:pict>
          <v:rect style="width:0;height:1.5pt" o:hralign="center" o:hrstd="t" o:hr="t"/>
        </w:pict>
      </w:r>
    </w:p>
    <w:bookmarkEnd w:id="16"/>
    <w:bookmarkStart w:id="17" w:name="张桂乔-基于联邦学习的隐私保护推荐系统研究"/>
    <w:p>
      <w:pPr>
        <w:pStyle w:val="Heading3"/>
      </w:pPr>
      <w:r>
        <w:t xml:space="preserve">8. </w:t>
      </w:r>
      <w:r>
        <w:rPr>
          <w:rFonts w:hint="eastAsia"/>
        </w:rPr>
        <w:t xml:space="preserve">张桂乔</w:t>
      </w:r>
      <w:r>
        <w:t xml:space="preserve"> — </w:t>
      </w:r>
      <w:r>
        <w:rPr>
          <w:rFonts w:hint="eastAsia"/>
        </w:rPr>
        <w:t xml:space="preserve">基于联邦学习的隐私保护推荐系统研究</w:t>
      </w:r>
    </w:p>
    <w:p>
      <w:pPr>
        <w:pStyle w:val="FirstParagraph"/>
      </w:pPr>
      <w:r>
        <w:rPr>
          <w:rFonts w:hint="eastAsia"/>
          <w:b/>
          <w:bCs/>
        </w:rPr>
        <w:t xml:space="preserve">总分：78分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19</w:t>
            </w:r>
          </w:p>
        </w:tc>
        <w:tc>
          <w:tcPr/>
          <w:p>
            <w:pPr>
              <w:pStyle w:val="Compact"/>
            </w:pPr>
            <w:r>
              <w:rPr>
                <w:rFonts w:hint="eastAsia"/>
              </w:rPr>
              <w:t xml:space="preserve">联邦推荐是成熟方向，增量创新</w:t>
            </w:r>
          </w:p>
        </w:tc>
      </w:tr>
      <w:tr>
        <w:tc>
          <w:tcPr/>
          <w:p>
            <w:pPr>
              <w:pStyle w:val="Compact"/>
            </w:pPr>
            <w:r>
              <w:rPr>
                <w:rFonts w:hint="eastAsia"/>
              </w:rPr>
              <w:t xml:space="preserve">研究方法</w:t>
            </w:r>
          </w:p>
        </w:tc>
        <w:tc>
          <w:tcPr/>
          <w:p>
            <w:pPr>
              <w:pStyle w:val="Compact"/>
            </w:pPr>
            <w:r>
              <w:t xml:space="preserve">18</w:t>
            </w:r>
          </w:p>
        </w:tc>
        <w:tc>
          <w:tcPr/>
          <w:p>
            <w:pPr>
              <w:pStyle w:val="Compact"/>
            </w:pPr>
            <w:r>
              <w:rPr>
                <w:rFonts w:hint="eastAsia"/>
              </w:rPr>
              <w:t xml:space="preserve">方向明确但技术路线偏模糊</w:t>
            </w:r>
          </w:p>
        </w:tc>
      </w:tr>
      <w:tr>
        <w:tc>
          <w:tcPr/>
          <w:p>
            <w:pPr>
              <w:pStyle w:val="Compact"/>
            </w:pPr>
            <w:r>
              <w:rPr>
                <w:rFonts w:hint="eastAsia"/>
              </w:rPr>
              <w:t xml:space="preserve">研究基础</w:t>
            </w:r>
          </w:p>
        </w:tc>
        <w:tc>
          <w:tcPr/>
          <w:p>
            <w:pPr>
              <w:pStyle w:val="Compact"/>
            </w:pPr>
            <w:r>
              <w:t xml:space="preserve">15</w:t>
            </w:r>
          </w:p>
        </w:tc>
        <w:tc>
          <w:tcPr/>
          <w:p>
            <w:pPr>
              <w:pStyle w:val="Compact"/>
            </w:pPr>
            <w:r>
              <w:rPr>
                <w:rFonts w:hint="eastAsia"/>
              </w:rPr>
              <w:t xml:space="preserve">无正式科研项目参与经验</w:t>
            </w:r>
          </w:p>
        </w:tc>
      </w:tr>
      <w:tr>
        <w:tc>
          <w:tcPr/>
          <w:p>
            <w:pPr>
              <w:pStyle w:val="Compact"/>
            </w:pPr>
            <w:r>
              <w:rPr>
                <w:rFonts w:hint="eastAsia"/>
              </w:rPr>
              <w:t xml:space="preserve">可行性</w:t>
            </w:r>
          </w:p>
        </w:tc>
        <w:tc>
          <w:tcPr/>
          <w:p>
            <w:pPr>
              <w:pStyle w:val="Compact"/>
            </w:pPr>
            <w:r>
              <w:t xml:space="preserve">13</w:t>
            </w:r>
          </w:p>
        </w:tc>
        <w:tc>
          <w:tcPr/>
          <w:p>
            <w:pPr>
              <w:pStyle w:val="Compact"/>
            </w:pPr>
            <w:r>
              <w:rPr>
                <w:rFonts w:hint="eastAsia"/>
              </w:rPr>
              <w:t xml:space="preserve">进度安排合理（4阶段）</w:t>
            </w:r>
          </w:p>
        </w:tc>
      </w:tr>
      <w:tr>
        <w:tc>
          <w:tcPr/>
          <w:p>
            <w:pPr>
              <w:pStyle w:val="Compact"/>
            </w:pPr>
            <w:r>
              <w:rPr>
                <w:rFonts w:hint="eastAsia"/>
              </w:rPr>
              <w:t xml:space="preserve">申请质量</w:t>
            </w:r>
          </w:p>
        </w:tc>
        <w:tc>
          <w:tcPr/>
          <w:p>
            <w:pPr>
              <w:pStyle w:val="Compact"/>
            </w:pPr>
            <w:r>
              <w:t xml:space="preserve">13</w:t>
            </w:r>
          </w:p>
        </w:tc>
        <w:tc>
          <w:tcPr/>
          <w:p>
            <w:pPr>
              <w:pStyle w:val="Compact"/>
            </w:pPr>
            <w:r>
              <w:rPr>
                <w:rFonts w:hint="eastAsia"/>
              </w:rPr>
              <w:t xml:space="preserve">有技术路线图和进度表</w:t>
            </w:r>
          </w:p>
        </w:tc>
      </w:tr>
    </w:tbl>
    <w:p>
      <w:pPr>
        <w:pStyle w:val="BodyText"/>
      </w:pPr>
      <w:r>
        <w:rPr>
          <w:rFonts w:hint="eastAsia"/>
          <w:b/>
          <w:bCs/>
        </w:rPr>
        <w:t xml:space="preserve">亮点</w:t>
      </w:r>
      <w:r>
        <w:rPr>
          <w:rFonts w:hint="eastAsia"/>
        </w:rPr>
        <w:t xml:space="preserve">：进度安排清晰；有研究内容-方法-结果对应表</w:t>
      </w:r>
      <w:r>
        <w:t xml:space="preserve"> </w:t>
      </w:r>
      <w:r>
        <w:rPr>
          <w:rFonts w:hint="eastAsia"/>
          <w:b/>
          <w:bCs/>
        </w:rPr>
        <w:t xml:space="preserve">不足</w:t>
      </w:r>
      <w:r>
        <w:rPr>
          <w:rFonts w:hint="eastAsia"/>
        </w:rPr>
        <w:t xml:space="preserve">：负责人无项目经验；技术路线可选方向过多，缺乏聚焦</w:t>
      </w:r>
    </w:p>
    <w:p>
      <w:r>
        <w:pict>
          <v:rect style="width:0;height:1.5pt" o:hralign="center" o:hrstd="t" o:hr="t"/>
        </w:pict>
      </w:r>
    </w:p>
    <w:bookmarkEnd w:id="17"/>
    <w:bookmarkStart w:id="18" w:name="张雨悦-云边端算力网络中利润与时延优化方法"/>
    <w:p>
      <w:pPr>
        <w:pStyle w:val="Heading3"/>
      </w:pPr>
      <w:r>
        <w:t xml:space="preserve">9. </w:t>
      </w:r>
      <w:r>
        <w:rPr>
          <w:rFonts w:hint="eastAsia"/>
        </w:rPr>
        <w:t xml:space="preserve">张雨悦</w:t>
      </w:r>
      <w:r>
        <w:t xml:space="preserve"> — </w:t>
      </w:r>
      <w:r>
        <w:rPr>
          <w:rFonts w:hint="eastAsia"/>
        </w:rPr>
        <w:t xml:space="preserve">云边端算力网络中利润与时延优化方法</w:t>
      </w:r>
    </w:p>
    <w:p>
      <w:pPr>
        <w:pStyle w:val="FirstParagraph"/>
      </w:pPr>
      <w:r>
        <w:rPr>
          <w:rFonts w:hint="eastAsia"/>
          <w:b/>
          <w:bCs/>
        </w:rPr>
        <w:t xml:space="preserve">总分：94分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24</w:t>
            </w:r>
          </w:p>
        </w:tc>
        <w:tc>
          <w:tcPr/>
          <w:p>
            <w:pPr>
              <w:pStyle w:val="Compact"/>
            </w:pPr>
            <w:r>
              <w:rPr>
                <w:rFonts w:hint="eastAsia"/>
              </w:rPr>
              <w:t xml:space="preserve">传算协同+CO-MADDPG算法，创新突出</w:t>
            </w:r>
          </w:p>
        </w:tc>
      </w:tr>
      <w:tr>
        <w:tc>
          <w:tcPr/>
          <w:p>
            <w:pPr>
              <w:pStyle w:val="Compact"/>
            </w:pPr>
            <w:r>
              <w:rPr>
                <w:rFonts w:hint="eastAsia"/>
              </w:rPr>
              <w:t xml:space="preserve">研究方法</w:t>
            </w:r>
          </w:p>
        </w:tc>
        <w:tc>
          <w:tcPr/>
          <w:p>
            <w:pPr>
              <w:pStyle w:val="Compact"/>
            </w:pPr>
            <w:r>
              <w:t xml:space="preserve">23</w:t>
            </w:r>
          </w:p>
        </w:tc>
        <w:tc>
          <w:tcPr/>
          <w:p>
            <w:pPr>
              <w:pStyle w:val="Compact"/>
            </w:pPr>
            <w:r>
              <w:rPr>
                <w:rFonts w:hint="eastAsia"/>
              </w:rPr>
              <w:t xml:space="preserve">凸优化+多智能体强化学习，方法融合巧妙</w:t>
            </w:r>
          </w:p>
        </w:tc>
      </w:tr>
      <w:tr>
        <w:tc>
          <w:tcPr/>
          <w:p>
            <w:pPr>
              <w:pStyle w:val="Compact"/>
            </w:pPr>
            <w:r>
              <w:rPr>
                <w:rFonts w:hint="eastAsia"/>
              </w:rPr>
              <w:t xml:space="preserve">研究基础</w:t>
            </w:r>
          </w:p>
        </w:tc>
        <w:tc>
          <w:tcPr/>
          <w:p>
            <w:pPr>
              <w:pStyle w:val="Compact"/>
            </w:pPr>
            <w:r>
              <w:t xml:space="preserve">20</w:t>
            </w:r>
          </w:p>
        </w:tc>
        <w:tc>
          <w:tcPr/>
          <w:p>
            <w:pPr>
              <w:pStyle w:val="Compact"/>
            </w:pPr>
            <w:r>
              <w:rPr>
                <w:rFonts w:hint="eastAsia"/>
              </w:rPr>
              <w:t xml:space="preserve">有电子学报/TMC在投论文；省级重点项目支撑</w:t>
            </w:r>
          </w:p>
        </w:tc>
      </w:tr>
      <w:tr>
        <w:tc>
          <w:tcPr/>
          <w:p>
            <w:pPr>
              <w:pStyle w:val="Compact"/>
            </w:pPr>
            <w:r>
              <w:rPr>
                <w:rFonts w:hint="eastAsia"/>
              </w:rPr>
              <w:t xml:space="preserve">可行性</w:t>
            </w:r>
          </w:p>
        </w:tc>
        <w:tc>
          <w:tcPr/>
          <w:p>
            <w:pPr>
              <w:pStyle w:val="Compact"/>
            </w:pPr>
            <w:r>
              <w:t xml:space="preserve">14</w:t>
            </w:r>
          </w:p>
        </w:tc>
        <w:tc>
          <w:tcPr/>
          <w:p>
            <w:pPr>
              <w:pStyle w:val="Compact"/>
            </w:pPr>
            <w:r>
              <w:rPr>
                <w:rFonts w:hint="eastAsia"/>
              </w:rPr>
              <w:t xml:space="preserve">实验条件一流（GPU服务器+Spirent+Avalanche）</w:t>
            </w:r>
          </w:p>
        </w:tc>
      </w:tr>
      <w:tr>
        <w:tc>
          <w:tcPr/>
          <w:p>
            <w:pPr>
              <w:pStyle w:val="Compact"/>
            </w:pPr>
            <w:r>
              <w:rPr>
                <w:rFonts w:hint="eastAsia"/>
              </w:rPr>
              <w:t xml:space="preserve">申请质量</w:t>
            </w:r>
          </w:p>
        </w:tc>
        <w:tc>
          <w:tcPr/>
          <w:p>
            <w:pPr>
              <w:pStyle w:val="Compact"/>
            </w:pPr>
            <w:r>
              <w:t xml:space="preserve">13</w:t>
            </w:r>
          </w:p>
        </w:tc>
        <w:tc>
          <w:tcPr/>
          <w:p>
            <w:pPr>
              <w:pStyle w:val="Compact"/>
            </w:pPr>
            <w:r>
              <w:rPr>
                <w:rFonts w:hint="eastAsia"/>
              </w:rPr>
              <w:t xml:space="preserve">文档详尽，有6张图+完整数学建模</w:t>
            </w:r>
          </w:p>
        </w:tc>
      </w:tr>
    </w:tbl>
    <w:p>
      <w:pPr>
        <w:pStyle w:val="BodyText"/>
      </w:pPr>
      <w:r>
        <w:rPr>
          <w:rFonts w:hint="eastAsia"/>
          <w:b/>
          <w:bCs/>
        </w:rPr>
        <w:t xml:space="preserve">亮点</w:t>
      </w:r>
      <w:r>
        <w:rPr>
          <w:rFonts w:hint="eastAsia"/>
        </w:rPr>
        <w:t xml:space="preserve">：研究基础最强（多项省级项目+高水平论文）；实验设备总价值近百万元</w:t>
      </w:r>
      <w:r>
        <w:t xml:space="preserve"> </w:t>
      </w:r>
      <w:r>
        <w:rPr>
          <w:rFonts w:hint="eastAsia"/>
          <w:b/>
          <w:bCs/>
        </w:rPr>
        <w:t xml:space="preserve">不足</w:t>
      </w:r>
      <w:r>
        <w:rPr>
          <w:rFonts w:hint="eastAsia"/>
        </w:rPr>
        <w:t xml:space="preserve">：创新点较多，需关注实施聚焦</w:t>
      </w:r>
    </w:p>
    <w:p>
      <w:r>
        <w:pict>
          <v:rect style="width:0;height:1.5pt" o:hralign="center" o:hrstd="t" o:hr="t"/>
        </w:pict>
      </w:r>
    </w:p>
    <w:bookmarkEnd w:id="18"/>
    <w:bookmarkStart w:id="19" w:name="赵秋实-面向异构算力网络的dag任务智能调度方法研究"/>
    <w:p>
      <w:pPr>
        <w:pStyle w:val="Heading3"/>
      </w:pPr>
      <w:r>
        <w:t xml:space="preserve">10. </w:t>
      </w:r>
      <w:r>
        <w:rPr>
          <w:rFonts w:hint="eastAsia"/>
        </w:rPr>
        <w:t xml:space="preserve">赵秋实</w:t>
      </w:r>
      <w:r>
        <w:t xml:space="preserve"> — </w:t>
      </w:r>
      <w:r>
        <w:rPr>
          <w:rFonts w:hint="eastAsia"/>
        </w:rPr>
        <w:t xml:space="preserve">面向异构算力网络的DAG任务智能调度方法研究</w:t>
      </w:r>
    </w:p>
    <w:p>
      <w:pPr>
        <w:pStyle w:val="FirstParagraph"/>
      </w:pPr>
      <w:r>
        <w:rPr>
          <w:rFonts w:hint="eastAsia"/>
          <w:b/>
          <w:bCs/>
        </w:rPr>
        <w:t xml:space="preserve">总分：83分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21</w:t>
            </w:r>
          </w:p>
        </w:tc>
        <w:tc>
          <w:tcPr/>
          <w:p>
            <w:pPr>
              <w:pStyle w:val="Compact"/>
            </w:pPr>
            <w:r>
              <w:rPr>
                <w:rFonts w:hint="eastAsia"/>
              </w:rPr>
              <w:t xml:space="preserve">MoE+DAG调度有新意</w:t>
            </w:r>
          </w:p>
        </w:tc>
      </w:tr>
      <w:tr>
        <w:tc>
          <w:tcPr/>
          <w:p>
            <w:pPr>
              <w:pStyle w:val="Compact"/>
            </w:pPr>
            <w:r>
              <w:rPr>
                <w:rFonts w:hint="eastAsia"/>
              </w:rPr>
              <w:t xml:space="preserve">研究方法</w:t>
            </w:r>
          </w:p>
        </w:tc>
        <w:tc>
          <w:tcPr/>
          <w:p>
            <w:pPr>
              <w:pStyle w:val="Compact"/>
            </w:pPr>
            <w:r>
              <w:t xml:space="preserve">20</w:t>
            </w:r>
          </w:p>
        </w:tc>
        <w:tc>
          <w:tcPr/>
          <w:p>
            <w:pPr>
              <w:pStyle w:val="Compact"/>
            </w:pPr>
            <w:r>
              <w:rPr>
                <w:rFonts w:hint="eastAsia"/>
              </w:rPr>
              <w:t xml:space="preserve">多目标优化指标体系完整</w:t>
            </w:r>
          </w:p>
        </w:tc>
      </w:tr>
      <w:tr>
        <w:tc>
          <w:tcPr/>
          <w:p>
            <w:pPr>
              <w:pStyle w:val="Compact"/>
            </w:pPr>
            <w:r>
              <w:rPr>
                <w:rFonts w:hint="eastAsia"/>
              </w:rPr>
              <w:t xml:space="preserve">研究基础</w:t>
            </w:r>
          </w:p>
        </w:tc>
        <w:tc>
          <w:tcPr/>
          <w:p>
            <w:pPr>
              <w:pStyle w:val="Compact"/>
            </w:pPr>
            <w:r>
              <w:t xml:space="preserve">17</w:t>
            </w:r>
          </w:p>
        </w:tc>
        <w:tc>
          <w:tcPr/>
          <w:p>
            <w:pPr>
              <w:pStyle w:val="Compact"/>
            </w:pPr>
            <w:r>
              <w:rPr>
                <w:rFonts w:hint="eastAsia"/>
              </w:rPr>
              <w:t xml:space="preserve">有IEEE</w:t>
            </w:r>
            <w:r>
              <w:t xml:space="preserve"> </w:t>
            </w:r>
            <w:r>
              <w:rPr>
                <w:rFonts w:hint="eastAsia"/>
              </w:rPr>
              <w:t xml:space="preserve">TMC在投论文</w:t>
            </w:r>
          </w:p>
        </w:tc>
      </w:tr>
      <w:tr>
        <w:tc>
          <w:tcPr/>
          <w:p>
            <w:pPr>
              <w:pStyle w:val="Compact"/>
            </w:pPr>
            <w:r>
              <w:rPr>
                <w:rFonts w:hint="eastAsia"/>
              </w:rPr>
              <w:t xml:space="preserve">可行性</w:t>
            </w:r>
          </w:p>
        </w:tc>
        <w:tc>
          <w:tcPr/>
          <w:p>
            <w:pPr>
              <w:pStyle w:val="Compact"/>
            </w:pPr>
            <w:r>
              <w:t xml:space="preserve">13</w:t>
            </w:r>
          </w:p>
        </w:tc>
        <w:tc>
          <w:tcPr/>
          <w:p>
            <w:pPr>
              <w:pStyle w:val="Compact"/>
            </w:pPr>
            <w:r>
              <w:rPr>
                <w:rFonts w:hint="eastAsia"/>
              </w:rPr>
              <w:t xml:space="preserve">团队仅2人，偏少</w:t>
            </w:r>
          </w:p>
        </w:tc>
      </w:tr>
      <w:tr>
        <w:tc>
          <w:tcPr/>
          <w:p>
            <w:pPr>
              <w:pStyle w:val="Compact"/>
            </w:pPr>
            <w:r>
              <w:rPr>
                <w:rFonts w:hint="eastAsia"/>
              </w:rPr>
              <w:t xml:space="preserve">申请质量</w:t>
            </w:r>
          </w:p>
        </w:tc>
        <w:tc>
          <w:tcPr/>
          <w:p>
            <w:pPr>
              <w:pStyle w:val="Compact"/>
            </w:pPr>
            <w:r>
              <w:t xml:space="preserve">12</w:t>
            </w:r>
          </w:p>
        </w:tc>
        <w:tc>
          <w:tcPr/>
          <w:p>
            <w:pPr>
              <w:pStyle w:val="Compact"/>
            </w:pPr>
            <w:r>
              <w:rPr>
                <w:rFonts w:hint="eastAsia"/>
              </w:rPr>
              <w:t xml:space="preserve">文档清晰，但方法描述偏概念化</w:t>
            </w:r>
          </w:p>
        </w:tc>
      </w:tr>
    </w:tbl>
    <w:p>
      <w:pPr>
        <w:pStyle w:val="BodyText"/>
      </w:pPr>
      <w:r>
        <w:rPr>
          <w:rFonts w:hint="eastAsia"/>
          <w:b/>
          <w:bCs/>
        </w:rPr>
        <w:t xml:space="preserve">亮点</w:t>
      </w:r>
      <w:r>
        <w:rPr>
          <w:rFonts w:hint="eastAsia"/>
        </w:rPr>
        <w:t xml:space="preserve">：DAG任务拆分+MoE调度框架有特色</w:t>
      </w:r>
      <w:r>
        <w:t xml:space="preserve"> </w:t>
      </w:r>
      <w:r>
        <w:rPr>
          <w:rFonts w:hint="eastAsia"/>
          <w:b/>
          <w:bCs/>
        </w:rPr>
        <w:t xml:space="preserve">不足</w:t>
      </w:r>
      <w:r>
        <w:rPr>
          <w:rFonts w:hint="eastAsia"/>
        </w:rPr>
        <w:t xml:space="preserve">：方法论偏概念化，缺少具体算法设计；团队规模小</w:t>
      </w:r>
    </w:p>
    <w:p>
      <w:r>
        <w:pict>
          <v:rect style="width:0;height:1.5pt" o:hralign="center" o:hrstd="t" o:hr="t"/>
        </w:pict>
      </w:r>
    </w:p>
    <w:bookmarkEnd w:id="19"/>
    <w:bookmarkStart w:id="20" w:name="郑博文-面向认知冲突与风险传播的多智能体大模型可信协作机制研究"/>
    <w:p>
      <w:pPr>
        <w:pStyle w:val="Heading3"/>
      </w:pPr>
      <w:r>
        <w:t xml:space="preserve">11. </w:t>
      </w:r>
      <w:r>
        <w:rPr>
          <w:rFonts w:hint="eastAsia"/>
        </w:rPr>
        <w:t xml:space="preserve">郑博文</w:t>
      </w:r>
      <w:r>
        <w:t xml:space="preserve"> — </w:t>
      </w:r>
      <w:r>
        <w:rPr>
          <w:rFonts w:hint="eastAsia"/>
        </w:rPr>
        <w:t xml:space="preserve">面向认知冲突与风险传播的多智能体大模型可信协作机制研究</w:t>
      </w:r>
    </w:p>
    <w:p>
      <w:pPr>
        <w:pStyle w:val="FirstParagraph"/>
      </w:pPr>
      <w:r>
        <w:rPr>
          <w:rFonts w:hint="eastAsia"/>
          <w:b/>
          <w:bCs/>
        </w:rPr>
        <w:t xml:space="preserve">总分：84分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22</w:t>
            </w:r>
          </w:p>
        </w:tc>
        <w:tc>
          <w:tcPr/>
          <w:p>
            <w:pPr>
              <w:pStyle w:val="Compact"/>
            </w:pPr>
            <w:r>
              <w:rPr>
                <w:rFonts w:hint="eastAsia"/>
              </w:rPr>
              <w:t xml:space="preserve">多智能体可信协作是前沿热点</w:t>
            </w:r>
          </w:p>
        </w:tc>
      </w:tr>
      <w:tr>
        <w:tc>
          <w:tcPr/>
          <w:p>
            <w:pPr>
              <w:pStyle w:val="Compact"/>
            </w:pPr>
            <w:r>
              <w:rPr>
                <w:rFonts w:hint="eastAsia"/>
              </w:rPr>
              <w:t xml:space="preserve">研究方法</w:t>
            </w:r>
          </w:p>
        </w:tc>
        <w:tc>
          <w:tcPr/>
          <w:p>
            <w:pPr>
              <w:pStyle w:val="Compact"/>
            </w:pPr>
            <w:r>
              <w:t xml:space="preserve">20</w:t>
            </w:r>
          </w:p>
        </w:tc>
        <w:tc>
          <w:tcPr/>
          <w:p>
            <w:pPr>
              <w:pStyle w:val="Compact"/>
            </w:pPr>
            <w:r>
              <w:rPr>
                <w:rFonts w:hint="eastAsia"/>
              </w:rPr>
              <w:t xml:space="preserve">5个研究内容覆盖面广</w:t>
            </w:r>
          </w:p>
        </w:tc>
      </w:tr>
      <w:tr>
        <w:tc>
          <w:tcPr/>
          <w:p>
            <w:pPr>
              <w:pStyle w:val="Compact"/>
            </w:pPr>
            <w:r>
              <w:rPr>
                <w:rFonts w:hint="eastAsia"/>
              </w:rPr>
              <w:t xml:space="preserve">研究基础</w:t>
            </w:r>
          </w:p>
        </w:tc>
        <w:tc>
          <w:tcPr/>
          <w:p>
            <w:pPr>
              <w:pStyle w:val="Compact"/>
            </w:pPr>
            <w:r>
              <w:t xml:space="preserve">17</w:t>
            </w:r>
          </w:p>
        </w:tc>
        <w:tc>
          <w:tcPr/>
          <w:p>
            <w:pPr>
              <w:pStyle w:val="Compact"/>
            </w:pPr>
            <w:r>
              <w:rPr>
                <w:rFonts w:hint="eastAsia"/>
              </w:rPr>
              <w:t xml:space="preserve">有MindVerse平台基础，但与大模型协作关联度有限</w:t>
            </w:r>
          </w:p>
        </w:tc>
      </w:tr>
      <w:tr>
        <w:tc>
          <w:tcPr/>
          <w:p>
            <w:pPr>
              <w:pStyle w:val="Compact"/>
            </w:pPr>
            <w:r>
              <w:rPr>
                <w:rFonts w:hint="eastAsia"/>
              </w:rPr>
              <w:t xml:space="preserve">可行性</w:t>
            </w:r>
          </w:p>
        </w:tc>
        <w:tc>
          <w:tcPr/>
          <w:p>
            <w:pPr>
              <w:pStyle w:val="Compact"/>
            </w:pPr>
            <w:r>
              <w:t xml:space="preserve">13</w:t>
            </w:r>
          </w:p>
        </w:tc>
        <w:tc>
          <w:tcPr/>
          <w:p>
            <w:pPr>
              <w:pStyle w:val="Compact"/>
            </w:pPr>
            <w:r>
              <w:rPr>
                <w:rFonts w:hint="eastAsia"/>
              </w:rPr>
              <w:t xml:space="preserve">研究内容过多（5项），2年完成有压力</w:t>
            </w:r>
          </w:p>
        </w:tc>
      </w:tr>
      <w:tr>
        <w:tc>
          <w:tcPr/>
          <w:p>
            <w:pPr>
              <w:pStyle w:val="Compact"/>
            </w:pPr>
            <w:r>
              <w:rPr>
                <w:rFonts w:hint="eastAsia"/>
              </w:rPr>
              <w:t xml:space="preserve">申请质量</w:t>
            </w:r>
          </w:p>
        </w:tc>
        <w:tc>
          <w:tcPr/>
          <w:p>
            <w:pPr>
              <w:pStyle w:val="Compact"/>
            </w:pPr>
            <w:r>
              <w:t xml:space="preserve">12</w:t>
            </w:r>
          </w:p>
        </w:tc>
        <w:tc>
          <w:tcPr/>
          <w:p>
            <w:pPr>
              <w:pStyle w:val="Compact"/>
            </w:pPr>
            <w:r>
              <w:rPr>
                <w:rFonts w:hint="eastAsia"/>
              </w:rPr>
              <w:t xml:space="preserve">进度安排有重复段落（2026和2027年内容相同）</w:t>
            </w:r>
          </w:p>
        </w:tc>
      </w:tr>
    </w:tbl>
    <w:p>
      <w:pPr>
        <w:pStyle w:val="BodyText"/>
      </w:pPr>
      <w:r>
        <w:rPr>
          <w:rFonts w:hint="eastAsia"/>
          <w:b/>
          <w:bCs/>
        </w:rPr>
        <w:t xml:space="preserve">亮点</w:t>
      </w:r>
      <w:r>
        <w:rPr>
          <w:rFonts w:hint="eastAsia"/>
        </w:rPr>
        <w:t xml:space="preserve">：选题前沿（多智能体+大模型+可信AI）；4人团队</w:t>
      </w:r>
      <w:r>
        <w:t xml:space="preserve"> </w:t>
      </w:r>
      <w:r>
        <w:rPr>
          <w:rFonts w:hint="eastAsia"/>
          <w:b/>
          <w:bCs/>
        </w:rPr>
        <w:t xml:space="preserve">不足</w:t>
      </w:r>
      <w:r>
        <w:rPr>
          <w:rFonts w:hint="eastAsia"/>
        </w:rPr>
        <w:t xml:space="preserve">：研究范围过宽（5个方向）；进度安排有错误；预期2篇A-论文偏激进</w:t>
      </w:r>
    </w:p>
    <w:p>
      <w:r>
        <w:pict>
          <v:rect style="width:0;height:1.5pt" o:hralign="center" o:hrstd="t" o:hr="t"/>
        </w:pict>
      </w:r>
    </w:p>
    <w:bookmarkEnd w:id="20"/>
    <w:bookmarkStart w:id="21" w:name="朱舒昱-融合多模态大模型与多智能体时空图网络的极端节点电价预测研究"/>
    <w:p>
      <w:pPr>
        <w:pStyle w:val="Heading3"/>
      </w:pPr>
      <w:r>
        <w:t xml:space="preserve">12. </w:t>
      </w:r>
      <w:r>
        <w:rPr>
          <w:rFonts w:hint="eastAsia"/>
        </w:rPr>
        <w:t xml:space="preserve">朱舒昱</w:t>
      </w:r>
      <w:r>
        <w:t xml:space="preserve"> — </w:t>
      </w:r>
      <w:r>
        <w:rPr>
          <w:rFonts w:hint="eastAsia"/>
        </w:rPr>
        <w:t xml:space="preserve">融合多模态大模型与多智能体时空图网络的极端节点电价预测研究</w:t>
      </w:r>
    </w:p>
    <w:p>
      <w:pPr>
        <w:pStyle w:val="FirstParagraph"/>
      </w:pPr>
      <w:r>
        <w:rPr>
          <w:rFonts w:hint="eastAsia"/>
          <w:b/>
          <w:bCs/>
        </w:rPr>
        <w:t xml:space="preserve">总分：89分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23</w:t>
            </w:r>
          </w:p>
        </w:tc>
        <w:tc>
          <w:tcPr/>
          <w:p>
            <w:pPr>
              <w:pStyle w:val="Compact"/>
            </w:pPr>
            <w:r>
              <w:rPr>
                <w:rFonts w:hint="eastAsia"/>
              </w:rPr>
              <w:t xml:space="preserve">AI+能源交叉，极端电价预测有独特价值</w:t>
            </w:r>
          </w:p>
        </w:tc>
      </w:tr>
      <w:tr>
        <w:tc>
          <w:tcPr/>
          <w:p>
            <w:pPr>
              <w:pStyle w:val="Compact"/>
            </w:pPr>
            <w:r>
              <w:rPr>
                <w:rFonts w:hint="eastAsia"/>
              </w:rPr>
              <w:t xml:space="preserve">研究方法</w:t>
            </w:r>
          </w:p>
        </w:tc>
        <w:tc>
          <w:tcPr/>
          <w:p>
            <w:pPr>
              <w:pStyle w:val="Compact"/>
            </w:pPr>
            <w:r>
              <w:t xml:space="preserve">22</w:t>
            </w:r>
          </w:p>
        </w:tc>
        <w:tc>
          <w:tcPr/>
          <w:p>
            <w:pPr>
              <w:pStyle w:val="Compact"/>
            </w:pPr>
            <w:r>
              <w:rPr>
                <w:rFonts w:hint="eastAsia"/>
              </w:rPr>
              <w:t xml:space="preserve">四模块框架清晰（数据→智能体→LLM→STGNN）</w:t>
            </w:r>
          </w:p>
        </w:tc>
      </w:tr>
      <w:tr>
        <w:tc>
          <w:tcPr/>
          <w:p>
            <w:pPr>
              <w:pStyle w:val="Compact"/>
            </w:pPr>
            <w:r>
              <w:rPr>
                <w:rFonts w:hint="eastAsia"/>
              </w:rPr>
              <w:t xml:space="preserve">研究基础</w:t>
            </w:r>
          </w:p>
        </w:tc>
        <w:tc>
          <w:tcPr/>
          <w:p>
            <w:pPr>
              <w:pStyle w:val="Compact"/>
            </w:pPr>
            <w:r>
              <w:t xml:space="preserve">18</w:t>
            </w:r>
          </w:p>
        </w:tc>
        <w:tc>
          <w:tcPr/>
          <w:p>
            <w:pPr>
              <w:pStyle w:val="Compact"/>
            </w:pPr>
            <w:r>
              <w:rPr>
                <w:rFonts w:hint="eastAsia"/>
              </w:rPr>
              <w:t xml:space="preserve">已有电力市场项目经验，数据已收集</w:t>
            </w:r>
          </w:p>
        </w:tc>
      </w:tr>
      <w:tr>
        <w:tc>
          <w:tcPr/>
          <w:p>
            <w:pPr>
              <w:pStyle w:val="Compact"/>
            </w:pPr>
            <w:r>
              <w:rPr>
                <w:rFonts w:hint="eastAsia"/>
              </w:rPr>
              <w:t xml:space="preserve">可行性</w:t>
            </w:r>
          </w:p>
        </w:tc>
        <w:tc>
          <w:tcPr/>
          <w:p>
            <w:pPr>
              <w:pStyle w:val="Compact"/>
            </w:pPr>
            <w:r>
              <w:t xml:space="preserve">13</w:t>
            </w:r>
          </w:p>
        </w:tc>
        <w:tc>
          <w:tcPr/>
          <w:p>
            <w:pPr>
              <w:pStyle w:val="Compact"/>
            </w:pPr>
            <w:r>
              <w:rPr>
                <w:rFonts w:hint="eastAsia"/>
              </w:rPr>
              <w:t xml:space="preserve">2人团队偏小，但前期准备充分</w:t>
            </w:r>
          </w:p>
        </w:tc>
      </w:tr>
      <w:tr>
        <w:tc>
          <w:tcPr/>
          <w:p>
            <w:pPr>
              <w:pStyle w:val="Compact"/>
            </w:pPr>
            <w:r>
              <w:rPr>
                <w:rFonts w:hint="eastAsia"/>
              </w:rPr>
              <w:t xml:space="preserve">申请质量</w:t>
            </w:r>
          </w:p>
        </w:tc>
        <w:tc>
          <w:tcPr/>
          <w:p>
            <w:pPr>
              <w:pStyle w:val="Compact"/>
            </w:pPr>
            <w:r>
              <w:t xml:space="preserve">13</w:t>
            </w:r>
          </w:p>
        </w:tc>
        <w:tc>
          <w:tcPr/>
          <w:p>
            <w:pPr>
              <w:pStyle w:val="Compact"/>
            </w:pPr>
            <w:r>
              <w:rPr>
                <w:rFonts w:hint="eastAsia"/>
              </w:rPr>
              <w:t xml:space="preserve">导师推荐意见详实，参考文献质量高</w:t>
            </w:r>
          </w:p>
        </w:tc>
      </w:tr>
    </w:tbl>
    <w:p>
      <w:pPr>
        <w:pStyle w:val="BodyText"/>
      </w:pPr>
      <w:r>
        <w:rPr>
          <w:rFonts w:hint="eastAsia"/>
          <w:b/>
          <w:bCs/>
        </w:rPr>
        <w:t xml:space="preserve">亮点</w:t>
      </w:r>
      <w:r>
        <w:rPr>
          <w:rFonts w:hint="eastAsia"/>
        </w:rPr>
        <w:t xml:space="preserve">：AI4Energy交叉创新；已收集PJM市场3年数据+天气预警文本</w:t>
      </w:r>
      <w:r>
        <w:t xml:space="preserve"> </w:t>
      </w:r>
      <w:r>
        <w:rPr>
          <w:rFonts w:hint="eastAsia"/>
          <w:b/>
          <w:bCs/>
        </w:rPr>
        <w:t xml:space="preserve">不足</w:t>
      </w:r>
      <w:r>
        <w:rPr>
          <w:rFonts w:hint="eastAsia"/>
        </w:rPr>
        <w:t xml:space="preserve">：团队仅2人；部分创新点（多智能体协同）描述偏概念化</w:t>
      </w:r>
    </w:p>
    <w:p>
      <w:r>
        <w:pict>
          <v:rect style="width:0;height:1.5pt" o:hralign="center" o:hrstd="t" o:hr="t"/>
        </w:pict>
      </w:r>
    </w:p>
    <w:bookmarkEnd w:id="21"/>
    <w:bookmarkStart w:id="22" w:name="朱欣悦-面向生成式大语言模型分布式训练的异构算力网络协同调度方法研究"/>
    <w:p>
      <w:pPr>
        <w:pStyle w:val="Heading3"/>
      </w:pPr>
      <w:r>
        <w:t xml:space="preserve">13. </w:t>
      </w:r>
      <w:r>
        <w:rPr>
          <w:rFonts w:hint="eastAsia"/>
        </w:rPr>
        <w:t xml:space="preserve">朱欣悦</w:t>
      </w:r>
      <w:r>
        <w:t xml:space="preserve"> — </w:t>
      </w:r>
      <w:r>
        <w:rPr>
          <w:rFonts w:hint="eastAsia"/>
        </w:rPr>
        <w:t xml:space="preserve">面向生成式大语言模型分布式训练的异构算力网络协同调度方法研究</w:t>
      </w:r>
    </w:p>
    <w:p>
      <w:pPr>
        <w:pStyle w:val="FirstParagraph"/>
      </w:pPr>
      <w:r>
        <w:rPr>
          <w:rFonts w:hint="eastAsia"/>
          <w:b/>
          <w:bCs/>
        </w:rPr>
        <w:t xml:space="preserve">总分：95分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24</w:t>
            </w:r>
          </w:p>
        </w:tc>
        <w:tc>
          <w:tcPr/>
          <w:p>
            <w:pPr>
              <w:pStyle w:val="Compact"/>
            </w:pPr>
            <w:r>
              <w:rPr>
                <w:rFonts w:hint="eastAsia"/>
              </w:rPr>
              <w:t xml:space="preserve">LLM分布式训练+异构算网调度，前沿且实用</w:t>
            </w:r>
          </w:p>
        </w:tc>
      </w:tr>
      <w:tr>
        <w:tc>
          <w:tcPr/>
          <w:p>
            <w:pPr>
              <w:pStyle w:val="Compact"/>
            </w:pPr>
            <w:r>
              <w:rPr>
                <w:rFonts w:hint="eastAsia"/>
              </w:rPr>
              <w:t xml:space="preserve">研究方法</w:t>
            </w:r>
          </w:p>
        </w:tc>
        <w:tc>
          <w:tcPr/>
          <w:p>
            <w:pPr>
              <w:pStyle w:val="Compact"/>
            </w:pPr>
            <w:r>
              <w:t xml:space="preserve">24</w:t>
            </w:r>
          </w:p>
        </w:tc>
        <w:tc>
          <w:tcPr/>
          <w:p>
            <w:pPr>
              <w:pStyle w:val="Compact"/>
            </w:pPr>
            <w:r>
              <w:rPr>
                <w:rFonts w:hint="eastAsia"/>
              </w:rPr>
              <w:t xml:space="preserve">数据并行+流水线并行双路径，算法设计系统</w:t>
            </w:r>
          </w:p>
        </w:tc>
      </w:tr>
      <w:tr>
        <w:tc>
          <w:tcPr/>
          <w:p>
            <w:pPr>
              <w:pStyle w:val="Compact"/>
            </w:pPr>
            <w:r>
              <w:rPr>
                <w:rFonts w:hint="eastAsia"/>
              </w:rPr>
              <w:t xml:space="preserve">研究基础</w:t>
            </w:r>
          </w:p>
        </w:tc>
        <w:tc>
          <w:tcPr/>
          <w:p>
            <w:pPr>
              <w:pStyle w:val="Compact"/>
            </w:pPr>
            <w:r>
              <w:t xml:space="preserve">20</w:t>
            </w:r>
          </w:p>
        </w:tc>
        <w:tc>
          <w:tcPr/>
          <w:p>
            <w:pPr>
              <w:pStyle w:val="Compact"/>
            </w:pPr>
            <w:r>
              <w:rPr>
                <w:rFonts w:hint="eastAsia"/>
              </w:rPr>
              <w:t xml:space="preserve">电子学报/TMC在投+多项发明专利+省级重点项目</w:t>
            </w:r>
          </w:p>
        </w:tc>
      </w:tr>
      <w:tr>
        <w:tc>
          <w:tcPr/>
          <w:p>
            <w:pPr>
              <w:pStyle w:val="Compact"/>
            </w:pPr>
            <w:r>
              <w:rPr>
                <w:rFonts w:hint="eastAsia"/>
              </w:rPr>
              <w:t xml:space="preserve">可行性</w:t>
            </w:r>
          </w:p>
        </w:tc>
        <w:tc>
          <w:tcPr/>
          <w:p>
            <w:pPr>
              <w:pStyle w:val="Compact"/>
            </w:pPr>
            <w:r>
              <w:t xml:space="preserve">14</w:t>
            </w:r>
          </w:p>
        </w:tc>
        <w:tc>
          <w:tcPr/>
          <w:p>
            <w:pPr>
              <w:pStyle w:val="Compact"/>
            </w:pPr>
            <w:r>
              <w:rPr>
                <w:rFonts w:hint="eastAsia"/>
              </w:rPr>
              <w:t xml:space="preserve">实验条件一流（GPU服务器+Spirent+Avalanche）</w:t>
            </w:r>
          </w:p>
        </w:tc>
      </w:tr>
      <w:tr>
        <w:tc>
          <w:tcPr/>
          <w:p>
            <w:pPr>
              <w:pStyle w:val="Compact"/>
            </w:pPr>
            <w:r>
              <w:rPr>
                <w:rFonts w:hint="eastAsia"/>
              </w:rPr>
              <w:t xml:space="preserve">申请质量</w:t>
            </w:r>
          </w:p>
        </w:tc>
        <w:tc>
          <w:tcPr/>
          <w:p>
            <w:pPr>
              <w:pStyle w:val="Compact"/>
            </w:pPr>
            <w:r>
              <w:t xml:space="preserve">13</w:t>
            </w:r>
          </w:p>
        </w:tc>
        <w:tc>
          <w:tcPr/>
          <w:p>
            <w:pPr>
              <w:pStyle w:val="Compact"/>
            </w:pPr>
            <w:r>
              <w:rPr>
                <w:rFonts w:hint="eastAsia"/>
              </w:rPr>
              <w:t xml:space="preserve">文档最详尽，有4张技术路线图+完整数学推导</w:t>
            </w:r>
          </w:p>
        </w:tc>
      </w:tr>
    </w:tbl>
    <w:p>
      <w:pPr>
        <w:pStyle w:val="BodyText"/>
      </w:pPr>
      <w:r>
        <w:rPr>
          <w:rFonts w:hint="eastAsia"/>
          <w:b/>
          <w:bCs/>
        </w:rPr>
        <w:t xml:space="preserve">亮点</w:t>
      </w:r>
      <w:r>
        <w:rPr>
          <w:rFonts w:hint="eastAsia"/>
        </w:rPr>
        <w:t xml:space="preserve">：综合评分最高；研究基础最扎实；实验设备价值近百万元；算法设计最系统</w:t>
      </w:r>
      <w:r>
        <w:t xml:space="preserve"> </w:t>
      </w:r>
      <w:r>
        <w:rPr>
          <w:rFonts w:hint="eastAsia"/>
          <w:b/>
          <w:bCs/>
        </w:rPr>
        <w:t xml:space="preserve">不足</w:t>
      </w:r>
      <w:r>
        <w:rPr>
          <w:rFonts w:hint="eastAsia"/>
        </w:rPr>
        <w:t xml:space="preserve">：研究内容量大，需关注聚焦</w:t>
      </w:r>
    </w:p>
    <w:p>
      <w:r>
        <w:pict>
          <v:rect style="width:0;height:1.5pt" o:hralign="center" o:hrstd="t" o:hr="t"/>
        </w:pict>
      </w:r>
    </w:p>
    <w:bookmarkEnd w:id="22"/>
    <w:bookmarkStart w:id="23" w:name="朱渝恒-基于联邦学习的低轨卫星通信技术研究"/>
    <w:p>
      <w:pPr>
        <w:pStyle w:val="Heading3"/>
      </w:pPr>
      <w:r>
        <w:t xml:space="preserve">14. </w:t>
      </w:r>
      <w:r>
        <w:rPr>
          <w:rFonts w:hint="eastAsia"/>
        </w:rPr>
        <w:t xml:space="preserve">朱渝恒</w:t>
      </w:r>
      <w:r>
        <w:t xml:space="preserve"> — </w:t>
      </w:r>
      <w:r>
        <w:rPr>
          <w:rFonts w:hint="eastAsia"/>
        </w:rPr>
        <w:t xml:space="preserve">基于联邦学习的低轨卫星通信技术研究</w:t>
      </w:r>
    </w:p>
    <w:p>
      <w:pPr>
        <w:pStyle w:val="FirstParagraph"/>
      </w:pPr>
      <w:r>
        <w:rPr>
          <w:rFonts w:hint="eastAsia"/>
          <w:b/>
          <w:bCs/>
        </w:rPr>
        <w:t xml:space="preserve">总分：82分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维度</w:t>
            </w:r>
          </w:p>
        </w:tc>
        <w:tc>
          <w:tcPr/>
          <w:p>
            <w:pPr>
              <w:pStyle w:val="Compact"/>
            </w:pPr>
            <w:r>
              <w:rPr>
                <w:rFonts w:hint="eastAsia"/>
              </w:rPr>
              <w:t xml:space="preserve">得分</w:t>
            </w:r>
          </w:p>
        </w:tc>
        <w:tc>
          <w:tcPr/>
          <w:p>
            <w:pPr>
              <w:pStyle w:val="Compact"/>
            </w:pPr>
            <w:r>
              <w:rPr>
                <w:rFonts w:hint="eastAsia"/>
              </w:rPr>
              <w:t xml:space="preserve">评语</w:t>
            </w:r>
          </w:p>
        </w:tc>
      </w:tr>
      <w:tr>
        <w:tc>
          <w:tcPr/>
          <w:p>
            <w:pPr>
              <w:pStyle w:val="Compact"/>
            </w:pPr>
            <w:r>
              <w:rPr>
                <w:rFonts w:hint="eastAsia"/>
              </w:rPr>
              <w:t xml:space="preserve">选题价值</w:t>
            </w:r>
          </w:p>
        </w:tc>
        <w:tc>
          <w:tcPr/>
          <w:p>
            <w:pPr>
              <w:pStyle w:val="Compact"/>
            </w:pPr>
            <w:r>
              <w:t xml:space="preserve">21</w:t>
            </w:r>
          </w:p>
        </w:tc>
        <w:tc>
          <w:tcPr/>
          <w:p>
            <w:pPr>
              <w:pStyle w:val="Compact"/>
            </w:pPr>
            <w:r>
              <w:rPr>
                <w:rFonts w:hint="eastAsia"/>
              </w:rPr>
              <w:t xml:space="preserve">6G卫星+联邦学习，方向新颖</w:t>
            </w:r>
          </w:p>
        </w:tc>
      </w:tr>
      <w:tr>
        <w:tc>
          <w:tcPr/>
          <w:p>
            <w:pPr>
              <w:pStyle w:val="Compact"/>
            </w:pPr>
            <w:r>
              <w:rPr>
                <w:rFonts w:hint="eastAsia"/>
              </w:rPr>
              <w:t xml:space="preserve">研究方法</w:t>
            </w:r>
          </w:p>
        </w:tc>
        <w:tc>
          <w:tcPr/>
          <w:p>
            <w:pPr>
              <w:pStyle w:val="Compact"/>
            </w:pPr>
            <w:r>
              <w:t xml:space="preserve">19</w:t>
            </w:r>
          </w:p>
        </w:tc>
        <w:tc>
          <w:tcPr/>
          <w:p>
            <w:pPr>
              <w:pStyle w:val="Compact"/>
            </w:pPr>
            <w:r>
              <w:rPr>
                <w:rFonts w:hint="eastAsia"/>
              </w:rPr>
              <w:t xml:space="preserve">双方向（卫星通信+算力网络）并行，稍显分散</w:t>
            </w:r>
          </w:p>
        </w:tc>
      </w:tr>
      <w:tr>
        <w:tc>
          <w:tcPr/>
          <w:p>
            <w:pPr>
              <w:pStyle w:val="Compact"/>
            </w:pPr>
            <w:r>
              <w:rPr>
                <w:rFonts w:hint="eastAsia"/>
              </w:rPr>
              <w:t xml:space="preserve">研究基础</w:t>
            </w:r>
          </w:p>
        </w:tc>
        <w:tc>
          <w:tcPr/>
          <w:p>
            <w:pPr>
              <w:pStyle w:val="Compact"/>
            </w:pPr>
            <w:r>
              <w:t xml:space="preserve">17</w:t>
            </w:r>
          </w:p>
        </w:tc>
        <w:tc>
          <w:tcPr/>
          <w:p>
            <w:pPr>
              <w:pStyle w:val="Compact"/>
            </w:pPr>
            <w:r>
              <w:rPr>
                <w:rFonts w:hint="eastAsia"/>
              </w:rPr>
              <w:t xml:space="preserve">有IEEE</w:t>
            </w:r>
            <w:r>
              <w:t xml:space="preserve"> </w:t>
            </w:r>
            <w:r>
              <w:rPr>
                <w:rFonts w:hint="eastAsia"/>
              </w:rPr>
              <w:t xml:space="preserve">TVT+GLOBECOM论文，但负责人无项目经验</w:t>
            </w:r>
          </w:p>
        </w:tc>
      </w:tr>
      <w:tr>
        <w:tc>
          <w:tcPr/>
          <w:p>
            <w:pPr>
              <w:pStyle w:val="Compact"/>
            </w:pPr>
            <w:r>
              <w:rPr>
                <w:rFonts w:hint="eastAsia"/>
              </w:rPr>
              <w:t xml:space="preserve">可行性</w:t>
            </w:r>
          </w:p>
        </w:tc>
        <w:tc>
          <w:tcPr/>
          <w:p>
            <w:pPr>
              <w:pStyle w:val="Compact"/>
            </w:pPr>
            <w:r>
              <w:t xml:space="preserve">13</w:t>
            </w:r>
          </w:p>
        </w:tc>
        <w:tc>
          <w:tcPr/>
          <w:p>
            <w:pPr>
              <w:pStyle w:val="Compact"/>
            </w:pPr>
            <w:r>
              <w:rPr>
                <w:rFonts w:hint="eastAsia"/>
              </w:rPr>
              <w:t xml:space="preserve">STK+Mininet仿真平台可用</w:t>
            </w:r>
          </w:p>
        </w:tc>
      </w:tr>
      <w:tr>
        <w:tc>
          <w:tcPr/>
          <w:p>
            <w:pPr>
              <w:pStyle w:val="Compact"/>
            </w:pPr>
            <w:r>
              <w:rPr>
                <w:rFonts w:hint="eastAsia"/>
              </w:rPr>
              <w:t xml:space="preserve">申请质量</w:t>
            </w:r>
          </w:p>
        </w:tc>
        <w:tc>
          <w:tcPr/>
          <w:p>
            <w:pPr>
              <w:pStyle w:val="Compact"/>
            </w:pPr>
            <w:r>
              <w:t xml:space="preserve">12</w:t>
            </w:r>
          </w:p>
        </w:tc>
        <w:tc>
          <w:tcPr/>
          <w:p>
            <w:pPr>
              <w:pStyle w:val="Compact"/>
            </w:pPr>
            <w:r>
              <w:rPr>
                <w:rFonts w:hint="eastAsia"/>
              </w:rPr>
              <w:t xml:space="preserve">文档完整，参考文献质量高（14篇）</w:t>
            </w:r>
          </w:p>
        </w:tc>
      </w:tr>
    </w:tbl>
    <w:p>
      <w:pPr>
        <w:pStyle w:val="BodyText"/>
      </w:pPr>
      <w:r>
        <w:rPr>
          <w:rFonts w:hint="eastAsia"/>
          <w:b/>
          <w:bCs/>
        </w:rPr>
        <w:t xml:space="preserve">亮点</w:t>
      </w:r>
      <w:r>
        <w:rPr>
          <w:rFonts w:hint="eastAsia"/>
        </w:rPr>
        <w:t xml:space="preserve">：6G卫星通信前沿方向；分割学习+相互学习+知识蒸馏多技术融合</w:t>
      </w:r>
      <w:r>
        <w:t xml:space="preserve"> </w:t>
      </w:r>
      <w:r>
        <w:rPr>
          <w:rFonts w:hint="eastAsia"/>
          <w:b/>
          <w:bCs/>
        </w:rPr>
        <w:t xml:space="preserve">不足</w:t>
      </w:r>
      <w:r>
        <w:rPr>
          <w:rFonts w:hint="eastAsia"/>
        </w:rPr>
        <w:t xml:space="preserve">：负责人无项目经验；两个研究方向关联度不够紧密；版面费预算偏高（6000/10000）</w:t>
      </w:r>
    </w:p>
    <w:p>
      <w:r>
        <w:pict>
          <v:rect style="width:0;height:1.5pt" o:hralign="center" o:hrstd="t" o:hr="t"/>
        </w:pict>
      </w:r>
    </w:p>
    <w:bookmarkEnd w:id="23"/>
    <w:bookmarkEnd w:id="24"/>
    <w:bookmarkStart w:id="27" w:name="三项目总结与排名"/>
    <w:p>
      <w:pPr>
        <w:pStyle w:val="Heading2"/>
      </w:pPr>
      <w:r>
        <w:rPr>
          <w:rFonts w:hint="eastAsia"/>
        </w:rPr>
        <w:t xml:space="preserve">三、项目总结与排名</w:t>
      </w:r>
    </w:p>
    <w:bookmarkStart w:id="25" w:name="综合排名表"/>
    <w:p>
      <w:pPr>
        <w:pStyle w:val="Heading3"/>
      </w:pPr>
      <w:r>
        <w:rPr>
          <w:rFonts w:hint="eastAsia"/>
        </w:rPr>
        <w:t xml:space="preserve">综合排名表</w:t>
      </w:r>
    </w:p>
    <w:tbl>
      <w:tblPr>
        <w:tblStyle w:val="Table"/>
        <w:tblW w:type="pct" w:w="5000"/>
        <w:tblLayout w:type="fixed"/>
        <w:tblLook w:firstRow="1" w:lastRow="0" w:firstColumn="0" w:lastColumn="0" w:noHBand="0" w:noVBand="0" w:val="0020"/>
      </w:tblPr>
      <w:tblGrid>
        <w:gridCol w:w="1159"/>
        <w:gridCol w:w="1159"/>
        <w:gridCol w:w="1545"/>
        <w:gridCol w:w="1738"/>
        <w:gridCol w:w="1159"/>
        <w:gridCol w:w="1159"/>
      </w:tblGrid>
      <w:tr>
        <w:trPr>
          <w:tblHeader w:val="on"/>
        </w:trPr>
        <w:tc>
          <w:tcPr/>
          <w:p>
            <w:pPr>
              <w:pStyle w:val="Compact"/>
            </w:pPr>
            <w:r>
              <w:rPr>
                <w:rFonts w:hint="eastAsia"/>
              </w:rPr>
              <w:t xml:space="preserve">排名</w:t>
            </w:r>
          </w:p>
        </w:tc>
        <w:tc>
          <w:tcPr/>
          <w:p>
            <w:pPr>
              <w:pStyle w:val="Compact"/>
            </w:pPr>
            <w:r>
              <w:rPr>
                <w:rFonts w:hint="eastAsia"/>
              </w:rPr>
              <w:t xml:space="preserve">序号</w:t>
            </w:r>
          </w:p>
        </w:tc>
        <w:tc>
          <w:tcPr/>
          <w:p>
            <w:pPr>
              <w:pStyle w:val="Compact"/>
            </w:pPr>
            <w:r>
              <w:rPr>
                <w:rFonts w:hint="eastAsia"/>
              </w:rPr>
              <w:t xml:space="preserve">负责人</w:t>
            </w:r>
          </w:p>
        </w:tc>
        <w:tc>
          <w:tcPr/>
          <w:p>
            <w:pPr>
              <w:pStyle w:val="Compact"/>
            </w:pPr>
            <w:r>
              <w:rPr>
                <w:rFonts w:hint="eastAsia"/>
              </w:rPr>
              <w:t xml:space="preserve">课题名称</w:t>
            </w:r>
          </w:p>
        </w:tc>
        <w:tc>
          <w:tcPr/>
          <w:p>
            <w:pPr>
              <w:pStyle w:val="Compact"/>
            </w:pPr>
            <w:r>
              <w:rPr>
                <w:rFonts w:hint="eastAsia"/>
              </w:rPr>
              <w:t xml:space="preserve">总分</w:t>
            </w:r>
          </w:p>
        </w:tc>
        <w:tc>
          <w:tcPr/>
          <w:p>
            <w:pPr>
              <w:pStyle w:val="Compact"/>
            </w:pPr>
            <w:r>
              <w:rPr>
                <w:rFonts w:hint="eastAsia"/>
              </w:rPr>
              <w:t xml:space="preserve">等级</w:t>
            </w:r>
          </w:p>
        </w:tc>
      </w:tr>
      <w:tr>
        <w:tc>
          <w:tcPr/>
          <w:p>
            <w:pPr>
              <w:pStyle w:val="Compact"/>
            </w:pPr>
            <w:r>
              <w:t xml:space="preserve">1</w:t>
            </w:r>
          </w:p>
        </w:tc>
        <w:tc>
          <w:tcPr/>
          <w:p>
            <w:pPr>
              <w:pStyle w:val="Compact"/>
            </w:pPr>
            <w:r>
              <w:t xml:space="preserve">13</w:t>
            </w:r>
          </w:p>
        </w:tc>
        <w:tc>
          <w:tcPr/>
          <w:p>
            <w:pPr>
              <w:pStyle w:val="Compact"/>
            </w:pPr>
            <w:r>
              <w:rPr>
                <w:rFonts w:hint="eastAsia"/>
              </w:rPr>
              <w:t xml:space="preserve">朱欣悦</w:t>
            </w:r>
          </w:p>
        </w:tc>
        <w:tc>
          <w:tcPr/>
          <w:p>
            <w:pPr>
              <w:pStyle w:val="Compact"/>
            </w:pPr>
            <w:r>
              <w:rPr>
                <w:rFonts w:hint="eastAsia"/>
              </w:rPr>
              <w:t xml:space="preserve">面向生成式大语言模型分布式训练的异构算力网络协同调度方法研究</w:t>
            </w:r>
          </w:p>
        </w:tc>
        <w:tc>
          <w:tcPr/>
          <w:p>
            <w:pPr>
              <w:pStyle w:val="Compact"/>
            </w:pPr>
            <w:r>
              <w:rPr>
                <w:b/>
                <w:bCs/>
              </w:rPr>
              <w:t xml:space="preserve">95</w:t>
            </w:r>
          </w:p>
        </w:tc>
        <w:tc>
          <w:tcPr/>
          <w:p>
            <w:pPr>
              <w:pStyle w:val="Compact"/>
            </w:pPr>
            <w:r>
              <w:rPr>
                <w:rFonts w:hint="eastAsia"/>
              </w:rPr>
              <w:t xml:space="preserve">优秀</w:t>
            </w:r>
          </w:p>
        </w:tc>
      </w:tr>
      <w:tr>
        <w:tc>
          <w:tcPr/>
          <w:p>
            <w:pPr>
              <w:pStyle w:val="Compact"/>
            </w:pPr>
            <w:r>
              <w:t xml:space="preserve">2</w:t>
            </w:r>
          </w:p>
        </w:tc>
        <w:tc>
          <w:tcPr/>
          <w:p>
            <w:pPr>
              <w:pStyle w:val="Compact"/>
            </w:pPr>
            <w:r>
              <w:t xml:space="preserve">9</w:t>
            </w:r>
          </w:p>
        </w:tc>
        <w:tc>
          <w:tcPr/>
          <w:p>
            <w:pPr>
              <w:pStyle w:val="Compact"/>
            </w:pPr>
            <w:r>
              <w:rPr>
                <w:rFonts w:hint="eastAsia"/>
              </w:rPr>
              <w:t xml:space="preserve">张雨悦</w:t>
            </w:r>
          </w:p>
        </w:tc>
        <w:tc>
          <w:tcPr/>
          <w:p>
            <w:pPr>
              <w:pStyle w:val="Compact"/>
            </w:pPr>
            <w:r>
              <w:rPr>
                <w:rFonts w:hint="eastAsia"/>
              </w:rPr>
              <w:t xml:space="preserve">云边端算力网络中利润与时延优化方法</w:t>
            </w:r>
          </w:p>
        </w:tc>
        <w:tc>
          <w:tcPr/>
          <w:p>
            <w:pPr>
              <w:pStyle w:val="Compact"/>
            </w:pPr>
            <w:r>
              <w:rPr>
                <w:b/>
                <w:bCs/>
              </w:rPr>
              <w:t xml:space="preserve">94</w:t>
            </w:r>
          </w:p>
        </w:tc>
        <w:tc>
          <w:tcPr/>
          <w:p>
            <w:pPr>
              <w:pStyle w:val="Compact"/>
            </w:pPr>
            <w:r>
              <w:rPr>
                <w:rFonts w:hint="eastAsia"/>
              </w:rPr>
              <w:t xml:space="preserve">优秀</w:t>
            </w:r>
          </w:p>
        </w:tc>
      </w:tr>
      <w:tr>
        <w:tc>
          <w:tcPr/>
          <w:p>
            <w:pPr>
              <w:pStyle w:val="Compact"/>
            </w:pPr>
            <w:r>
              <w:t xml:space="preserve">3</w:t>
            </w:r>
          </w:p>
        </w:tc>
        <w:tc>
          <w:tcPr/>
          <w:p>
            <w:pPr>
              <w:pStyle w:val="Compact"/>
            </w:pPr>
            <w:r>
              <w:t xml:space="preserve">5</w:t>
            </w:r>
          </w:p>
        </w:tc>
        <w:tc>
          <w:tcPr/>
          <w:p>
            <w:pPr>
              <w:pStyle w:val="Compact"/>
            </w:pPr>
            <w:r>
              <w:rPr>
                <w:rFonts w:hint="eastAsia"/>
              </w:rPr>
              <w:t xml:space="preserve">王志翔</w:t>
            </w:r>
          </w:p>
        </w:tc>
        <w:tc>
          <w:tcPr/>
          <w:p>
            <w:pPr>
              <w:pStyle w:val="Compact"/>
            </w:pPr>
            <w:r>
              <w:rPr>
                <w:rFonts w:hint="eastAsia"/>
              </w:rPr>
              <w:t xml:space="preserve">面向负迁移抑制的分布感知异构个性化联邦知识迁移研究</w:t>
            </w:r>
          </w:p>
        </w:tc>
        <w:tc>
          <w:tcPr/>
          <w:p>
            <w:pPr>
              <w:pStyle w:val="Compact"/>
            </w:pPr>
            <w:r>
              <w:rPr>
                <w:b/>
                <w:bCs/>
              </w:rPr>
              <w:t xml:space="preserve">93</w:t>
            </w:r>
          </w:p>
        </w:tc>
        <w:tc>
          <w:tcPr/>
          <w:p>
            <w:pPr>
              <w:pStyle w:val="Compact"/>
            </w:pPr>
            <w:r>
              <w:rPr>
                <w:rFonts w:hint="eastAsia"/>
              </w:rPr>
              <w:t xml:space="preserve">优秀</w:t>
            </w:r>
          </w:p>
        </w:tc>
      </w:tr>
      <w:tr>
        <w:tc>
          <w:tcPr/>
          <w:p>
            <w:pPr>
              <w:pStyle w:val="Compact"/>
            </w:pPr>
            <w:r>
              <w:t xml:space="preserve">4</w:t>
            </w:r>
          </w:p>
        </w:tc>
        <w:tc>
          <w:tcPr/>
          <w:p>
            <w:pPr>
              <w:pStyle w:val="Compact"/>
            </w:pPr>
            <w:r>
              <w:t xml:space="preserve">2</w:t>
            </w:r>
          </w:p>
        </w:tc>
        <w:tc>
          <w:tcPr/>
          <w:p>
            <w:pPr>
              <w:pStyle w:val="Compact"/>
            </w:pPr>
            <w:r>
              <w:rPr>
                <w:rFonts w:hint="eastAsia"/>
              </w:rPr>
              <w:t xml:space="preserve">廖晨晞</w:t>
            </w:r>
          </w:p>
        </w:tc>
        <w:tc>
          <w:tcPr/>
          <w:p>
            <w:pPr>
              <w:pStyle w:val="Compact"/>
            </w:pPr>
            <w:r>
              <w:rPr>
                <w:rFonts w:hint="eastAsia"/>
              </w:rPr>
              <w:t xml:space="preserve">基于ISAC的城市IoT应急数据收集的无人机轨迹规划与能耗优化研究</w:t>
            </w:r>
          </w:p>
        </w:tc>
        <w:tc>
          <w:tcPr/>
          <w:p>
            <w:pPr>
              <w:pStyle w:val="Compact"/>
            </w:pPr>
            <w:r>
              <w:rPr>
                <w:b/>
                <w:bCs/>
              </w:rPr>
              <w:t xml:space="preserve">92</w:t>
            </w:r>
          </w:p>
        </w:tc>
        <w:tc>
          <w:tcPr/>
          <w:p>
            <w:pPr>
              <w:pStyle w:val="Compact"/>
            </w:pPr>
            <w:r>
              <w:rPr>
                <w:rFonts w:hint="eastAsia"/>
              </w:rPr>
              <w:t xml:space="preserve">优秀</w:t>
            </w:r>
          </w:p>
        </w:tc>
      </w:tr>
      <w:tr>
        <w:tc>
          <w:tcPr/>
          <w:p>
            <w:pPr>
              <w:pStyle w:val="Compact"/>
            </w:pPr>
            <w:r>
              <w:t xml:space="preserve">5</w:t>
            </w:r>
          </w:p>
        </w:tc>
        <w:tc>
          <w:tcPr/>
          <w:p>
            <w:pPr>
              <w:pStyle w:val="Compact"/>
            </w:pPr>
            <w:r>
              <w:t xml:space="preserve">3</w:t>
            </w:r>
          </w:p>
        </w:tc>
        <w:tc>
          <w:tcPr/>
          <w:p>
            <w:pPr>
              <w:pStyle w:val="Compact"/>
            </w:pPr>
            <w:r>
              <w:rPr>
                <w:rFonts w:hint="eastAsia"/>
              </w:rPr>
              <w:t xml:space="preserve">王晓扬</w:t>
            </w:r>
          </w:p>
        </w:tc>
        <w:tc>
          <w:tcPr/>
          <w:p>
            <w:pPr>
              <w:pStyle w:val="Compact"/>
            </w:pPr>
            <w:r>
              <w:rPr>
                <w:rFonts w:hint="eastAsia"/>
              </w:rPr>
              <w:t xml:space="preserve">面向边缘智能的通信计算资源协同优化研究</w:t>
            </w:r>
          </w:p>
        </w:tc>
        <w:tc>
          <w:tcPr/>
          <w:p>
            <w:pPr>
              <w:pStyle w:val="Compact"/>
            </w:pPr>
            <w:r>
              <w:rPr>
                <w:b/>
                <w:bCs/>
              </w:rPr>
              <w:t xml:space="preserve">88</w:t>
            </w:r>
          </w:p>
        </w:tc>
        <w:tc>
          <w:tcPr/>
          <w:p>
            <w:pPr>
              <w:pStyle w:val="Compact"/>
            </w:pPr>
            <w:r>
              <w:rPr>
                <w:rFonts w:hint="eastAsia"/>
              </w:rPr>
              <w:t xml:space="preserve">良好</w:t>
            </w:r>
          </w:p>
        </w:tc>
      </w:tr>
      <w:tr>
        <w:tc>
          <w:tcPr/>
          <w:p>
            <w:pPr>
              <w:pStyle w:val="Compact"/>
            </w:pPr>
            <w:r>
              <w:t xml:space="preserve">6</w:t>
            </w:r>
          </w:p>
        </w:tc>
        <w:tc>
          <w:tcPr/>
          <w:p>
            <w:pPr>
              <w:pStyle w:val="Compact"/>
            </w:pPr>
            <w:r>
              <w:t xml:space="preserve">12</w:t>
            </w:r>
          </w:p>
        </w:tc>
        <w:tc>
          <w:tcPr/>
          <w:p>
            <w:pPr>
              <w:pStyle w:val="Compact"/>
            </w:pPr>
            <w:r>
              <w:rPr>
                <w:rFonts w:hint="eastAsia"/>
              </w:rPr>
              <w:t xml:space="preserve">朱舒昱</w:t>
            </w:r>
          </w:p>
        </w:tc>
        <w:tc>
          <w:tcPr/>
          <w:p>
            <w:pPr>
              <w:pStyle w:val="Compact"/>
            </w:pPr>
            <w:r>
              <w:rPr>
                <w:rFonts w:hint="eastAsia"/>
              </w:rPr>
              <w:t xml:space="preserve">融合多模态大模型与多智能体时空图网络的极端节点电价预测研究</w:t>
            </w:r>
          </w:p>
        </w:tc>
        <w:tc>
          <w:tcPr/>
          <w:p>
            <w:pPr>
              <w:pStyle w:val="Compact"/>
            </w:pPr>
            <w:r>
              <w:rPr>
                <w:b/>
                <w:bCs/>
              </w:rPr>
              <w:t xml:space="preserve">89</w:t>
            </w:r>
          </w:p>
        </w:tc>
        <w:tc>
          <w:tcPr/>
          <w:p>
            <w:pPr>
              <w:pStyle w:val="Compact"/>
            </w:pPr>
            <w:r>
              <w:rPr>
                <w:rFonts w:hint="eastAsia"/>
              </w:rPr>
              <w:t xml:space="preserve">良好</w:t>
            </w:r>
          </w:p>
        </w:tc>
      </w:tr>
      <w:tr>
        <w:tc>
          <w:tcPr/>
          <w:p>
            <w:pPr>
              <w:pStyle w:val="Compact"/>
            </w:pPr>
            <w:r>
              <w:t xml:space="preserve">7</w:t>
            </w:r>
          </w:p>
        </w:tc>
        <w:tc>
          <w:tcPr/>
          <w:p>
            <w:pPr>
              <w:pStyle w:val="Compact"/>
            </w:pPr>
            <w:r>
              <w:t xml:space="preserve">6</w:t>
            </w:r>
          </w:p>
        </w:tc>
        <w:tc>
          <w:tcPr/>
          <w:p>
            <w:pPr>
              <w:pStyle w:val="Compact"/>
            </w:pPr>
            <w:r>
              <w:rPr>
                <w:rFonts w:hint="eastAsia"/>
              </w:rPr>
              <w:t xml:space="preserve">徐俊豪</w:t>
            </w:r>
          </w:p>
        </w:tc>
        <w:tc>
          <w:tcPr/>
          <w:p>
            <w:pPr>
              <w:pStyle w:val="Compact"/>
            </w:pPr>
            <w:r>
              <w:rPr>
                <w:rFonts w:hint="eastAsia"/>
              </w:rPr>
              <w:t xml:space="preserve">面向大模型应用的基于知识蒸馏的个性化联邦学习</w:t>
            </w:r>
          </w:p>
        </w:tc>
        <w:tc>
          <w:tcPr/>
          <w:p>
            <w:pPr>
              <w:pStyle w:val="Compact"/>
            </w:pPr>
            <w:r>
              <w:rPr>
                <w:b/>
                <w:bCs/>
              </w:rPr>
              <w:t xml:space="preserve">86</w:t>
            </w:r>
          </w:p>
        </w:tc>
        <w:tc>
          <w:tcPr/>
          <w:p>
            <w:pPr>
              <w:pStyle w:val="Compact"/>
            </w:pPr>
            <w:r>
              <w:rPr>
                <w:rFonts w:hint="eastAsia"/>
              </w:rPr>
              <w:t xml:space="preserve">良好</w:t>
            </w:r>
          </w:p>
        </w:tc>
      </w:tr>
      <w:tr>
        <w:tc>
          <w:tcPr/>
          <w:p>
            <w:pPr>
              <w:pStyle w:val="Compact"/>
            </w:pPr>
            <w:r>
              <w:t xml:space="preserve">8</w:t>
            </w:r>
          </w:p>
        </w:tc>
        <w:tc>
          <w:tcPr/>
          <w:p>
            <w:pPr>
              <w:pStyle w:val="Compact"/>
            </w:pPr>
            <w:r>
              <w:t xml:space="preserve">1</w:t>
            </w:r>
          </w:p>
        </w:tc>
        <w:tc>
          <w:tcPr/>
          <w:p>
            <w:pPr>
              <w:pStyle w:val="Compact"/>
            </w:pPr>
            <w:r>
              <w:rPr>
                <w:rFonts w:hint="eastAsia"/>
              </w:rPr>
              <w:t xml:space="preserve">郦柯成</w:t>
            </w:r>
          </w:p>
        </w:tc>
        <w:tc>
          <w:tcPr/>
          <w:p>
            <w:pPr>
              <w:pStyle w:val="Compact"/>
            </w:pPr>
            <w:r>
              <w:rPr>
                <w:rFonts w:hint="eastAsia"/>
              </w:rPr>
              <w:t xml:space="preserve">多源数据隐私保护与可信智能分析研究</w:t>
            </w:r>
          </w:p>
        </w:tc>
        <w:tc>
          <w:tcPr/>
          <w:p>
            <w:pPr>
              <w:pStyle w:val="Compact"/>
            </w:pPr>
            <w:r>
              <w:rPr>
                <w:b/>
                <w:bCs/>
              </w:rPr>
              <w:t xml:space="preserve">85</w:t>
            </w:r>
          </w:p>
        </w:tc>
        <w:tc>
          <w:tcPr/>
          <w:p>
            <w:pPr>
              <w:pStyle w:val="Compact"/>
            </w:pPr>
            <w:r>
              <w:rPr>
                <w:rFonts w:hint="eastAsia"/>
              </w:rPr>
              <w:t xml:space="preserve">良好</w:t>
            </w:r>
          </w:p>
        </w:tc>
      </w:tr>
      <w:tr>
        <w:tc>
          <w:tcPr/>
          <w:p>
            <w:pPr>
              <w:pStyle w:val="Compact"/>
            </w:pPr>
            <w:r>
              <w:t xml:space="preserve">9</w:t>
            </w:r>
          </w:p>
        </w:tc>
        <w:tc>
          <w:tcPr/>
          <w:p>
            <w:pPr>
              <w:pStyle w:val="Compact"/>
            </w:pPr>
            <w:r>
              <w:t xml:space="preserve">11</w:t>
            </w:r>
          </w:p>
        </w:tc>
        <w:tc>
          <w:tcPr/>
          <w:p>
            <w:pPr>
              <w:pStyle w:val="Compact"/>
            </w:pPr>
            <w:r>
              <w:rPr>
                <w:rFonts w:hint="eastAsia"/>
              </w:rPr>
              <w:t xml:space="preserve">郑博文</w:t>
            </w:r>
          </w:p>
        </w:tc>
        <w:tc>
          <w:tcPr/>
          <w:p>
            <w:pPr>
              <w:pStyle w:val="Compact"/>
            </w:pPr>
            <w:r>
              <w:rPr>
                <w:rFonts w:hint="eastAsia"/>
              </w:rPr>
              <w:t xml:space="preserve">面向认知冲突与风险传播的多智能体大模型可信协作机制研究</w:t>
            </w:r>
          </w:p>
        </w:tc>
        <w:tc>
          <w:tcPr/>
          <w:p>
            <w:pPr>
              <w:pStyle w:val="Compact"/>
            </w:pPr>
            <w:r>
              <w:rPr>
                <w:b/>
                <w:bCs/>
              </w:rPr>
              <w:t xml:space="preserve">84</w:t>
            </w:r>
          </w:p>
        </w:tc>
        <w:tc>
          <w:tcPr/>
          <w:p>
            <w:pPr>
              <w:pStyle w:val="Compact"/>
            </w:pPr>
            <w:r>
              <w:rPr>
                <w:rFonts w:hint="eastAsia"/>
              </w:rPr>
              <w:t xml:space="preserve">良好</w:t>
            </w:r>
          </w:p>
        </w:tc>
      </w:tr>
      <w:tr>
        <w:tc>
          <w:tcPr/>
          <w:p>
            <w:pPr>
              <w:pStyle w:val="Compact"/>
            </w:pPr>
            <w:r>
              <w:t xml:space="preserve">10</w:t>
            </w:r>
          </w:p>
        </w:tc>
        <w:tc>
          <w:tcPr/>
          <w:p>
            <w:pPr>
              <w:pStyle w:val="Compact"/>
            </w:pPr>
            <w:r>
              <w:t xml:space="preserve">10</w:t>
            </w:r>
          </w:p>
        </w:tc>
        <w:tc>
          <w:tcPr/>
          <w:p>
            <w:pPr>
              <w:pStyle w:val="Compact"/>
            </w:pPr>
            <w:r>
              <w:rPr>
                <w:rFonts w:hint="eastAsia"/>
              </w:rPr>
              <w:t xml:space="preserve">赵秋实</w:t>
            </w:r>
          </w:p>
        </w:tc>
        <w:tc>
          <w:tcPr/>
          <w:p>
            <w:pPr>
              <w:pStyle w:val="Compact"/>
            </w:pPr>
            <w:r>
              <w:rPr>
                <w:rFonts w:hint="eastAsia"/>
              </w:rPr>
              <w:t xml:space="preserve">面向异构算力网络的DAG任务智能调度方法研究</w:t>
            </w:r>
          </w:p>
        </w:tc>
        <w:tc>
          <w:tcPr/>
          <w:p>
            <w:pPr>
              <w:pStyle w:val="Compact"/>
            </w:pPr>
            <w:r>
              <w:rPr>
                <w:b/>
                <w:bCs/>
              </w:rPr>
              <w:t xml:space="preserve">83</w:t>
            </w:r>
          </w:p>
        </w:tc>
        <w:tc>
          <w:tcPr/>
          <w:p>
            <w:pPr>
              <w:pStyle w:val="Compact"/>
            </w:pPr>
            <w:r>
              <w:rPr>
                <w:rFonts w:hint="eastAsia"/>
              </w:rPr>
              <w:t xml:space="preserve">良好</w:t>
            </w:r>
          </w:p>
        </w:tc>
      </w:tr>
      <w:tr>
        <w:tc>
          <w:tcPr/>
          <w:p>
            <w:pPr>
              <w:pStyle w:val="Compact"/>
            </w:pPr>
            <w:r>
              <w:t xml:space="preserve">11</w:t>
            </w:r>
          </w:p>
        </w:tc>
        <w:tc>
          <w:tcPr/>
          <w:p>
            <w:pPr>
              <w:pStyle w:val="Compact"/>
            </w:pPr>
            <w:r>
              <w:t xml:space="preserve">14</w:t>
            </w:r>
          </w:p>
        </w:tc>
        <w:tc>
          <w:tcPr/>
          <w:p>
            <w:pPr>
              <w:pStyle w:val="Compact"/>
            </w:pPr>
            <w:r>
              <w:rPr>
                <w:rFonts w:hint="eastAsia"/>
              </w:rPr>
              <w:t xml:space="preserve">朱渝恒</w:t>
            </w:r>
          </w:p>
        </w:tc>
        <w:tc>
          <w:tcPr/>
          <w:p>
            <w:pPr>
              <w:pStyle w:val="Compact"/>
            </w:pPr>
            <w:r>
              <w:rPr>
                <w:rFonts w:hint="eastAsia"/>
              </w:rPr>
              <w:t xml:space="preserve">基于联邦学习的低轨卫星通信技术研究</w:t>
            </w:r>
          </w:p>
        </w:tc>
        <w:tc>
          <w:tcPr/>
          <w:p>
            <w:pPr>
              <w:pStyle w:val="Compact"/>
            </w:pPr>
            <w:r>
              <w:rPr>
                <w:b/>
                <w:bCs/>
              </w:rPr>
              <w:t xml:space="preserve">82</w:t>
            </w:r>
          </w:p>
        </w:tc>
        <w:tc>
          <w:tcPr/>
          <w:p>
            <w:pPr>
              <w:pStyle w:val="Compact"/>
            </w:pPr>
            <w:r>
              <w:rPr>
                <w:rFonts w:hint="eastAsia"/>
              </w:rPr>
              <w:t xml:space="preserve">良好</w:t>
            </w:r>
          </w:p>
        </w:tc>
      </w:tr>
      <w:tr>
        <w:tc>
          <w:tcPr/>
          <w:p>
            <w:pPr>
              <w:pStyle w:val="Compact"/>
            </w:pPr>
            <w:r>
              <w:t xml:space="preserve">12</w:t>
            </w:r>
          </w:p>
        </w:tc>
        <w:tc>
          <w:tcPr/>
          <w:p>
            <w:pPr>
              <w:pStyle w:val="Compact"/>
            </w:pPr>
            <w:r>
              <w:t xml:space="preserve">4</w:t>
            </w:r>
          </w:p>
        </w:tc>
        <w:tc>
          <w:tcPr/>
          <w:p>
            <w:pPr>
              <w:pStyle w:val="Compact"/>
            </w:pPr>
            <w:r>
              <w:rPr>
                <w:rFonts w:hint="eastAsia"/>
              </w:rPr>
              <w:t xml:space="preserve">王旭</w:t>
            </w:r>
          </w:p>
        </w:tc>
        <w:tc>
          <w:tcPr/>
          <w:p>
            <w:pPr>
              <w:pStyle w:val="Compact"/>
            </w:pPr>
            <w:r>
              <w:rPr>
                <w:rFonts w:hint="eastAsia"/>
              </w:rPr>
              <w:t xml:space="preserve">融合多尺度时空特征与自适应动态图神经网络的城市交通流预测研究</w:t>
            </w:r>
          </w:p>
        </w:tc>
        <w:tc>
          <w:tcPr/>
          <w:p>
            <w:pPr>
              <w:pStyle w:val="Compact"/>
            </w:pPr>
            <w:r>
              <w:rPr>
                <w:b/>
                <w:bCs/>
              </w:rPr>
              <w:t xml:space="preserve">80</w:t>
            </w:r>
          </w:p>
        </w:tc>
        <w:tc>
          <w:tcPr/>
          <w:p>
            <w:pPr>
              <w:pStyle w:val="Compact"/>
            </w:pPr>
            <w:r>
              <w:rPr>
                <w:rFonts w:hint="eastAsia"/>
              </w:rPr>
              <w:t xml:space="preserve">合格</w:t>
            </w:r>
          </w:p>
        </w:tc>
      </w:tr>
      <w:tr>
        <w:tc>
          <w:tcPr/>
          <w:p>
            <w:pPr>
              <w:pStyle w:val="Compact"/>
            </w:pPr>
            <w:r>
              <w:t xml:space="preserve">13</w:t>
            </w:r>
          </w:p>
        </w:tc>
        <w:tc>
          <w:tcPr/>
          <w:p>
            <w:pPr>
              <w:pStyle w:val="Compact"/>
            </w:pPr>
            <w:r>
              <w:t xml:space="preserve">8</w:t>
            </w:r>
          </w:p>
        </w:tc>
        <w:tc>
          <w:tcPr/>
          <w:p>
            <w:pPr>
              <w:pStyle w:val="Compact"/>
            </w:pPr>
            <w:r>
              <w:rPr>
                <w:rFonts w:hint="eastAsia"/>
              </w:rPr>
              <w:t xml:space="preserve">张桂乔</w:t>
            </w:r>
          </w:p>
        </w:tc>
        <w:tc>
          <w:tcPr/>
          <w:p>
            <w:pPr>
              <w:pStyle w:val="Compact"/>
            </w:pPr>
            <w:r>
              <w:rPr>
                <w:rFonts w:hint="eastAsia"/>
              </w:rPr>
              <w:t xml:space="preserve">基于联邦学习的隐私保护推荐系统研究</w:t>
            </w:r>
          </w:p>
        </w:tc>
        <w:tc>
          <w:tcPr/>
          <w:p>
            <w:pPr>
              <w:pStyle w:val="Compact"/>
            </w:pPr>
            <w:r>
              <w:rPr>
                <w:b/>
                <w:bCs/>
              </w:rPr>
              <w:t xml:space="preserve">78</w:t>
            </w:r>
          </w:p>
        </w:tc>
        <w:tc>
          <w:tcPr/>
          <w:p>
            <w:pPr>
              <w:pStyle w:val="Compact"/>
            </w:pPr>
            <w:r>
              <w:rPr>
                <w:rFonts w:hint="eastAsia"/>
              </w:rPr>
              <w:t xml:space="preserve">合格</w:t>
            </w:r>
          </w:p>
        </w:tc>
      </w:tr>
      <w:tr>
        <w:tc>
          <w:tcPr/>
          <w:p>
            <w:pPr>
              <w:pStyle w:val="Compact"/>
            </w:pPr>
            <w:r>
              <w:t xml:space="preserve">14</w:t>
            </w:r>
          </w:p>
        </w:tc>
        <w:tc>
          <w:tcPr/>
          <w:p>
            <w:pPr>
              <w:pStyle w:val="Compact"/>
            </w:pPr>
            <w:r>
              <w:t xml:space="preserve">7</w:t>
            </w:r>
          </w:p>
        </w:tc>
        <w:tc>
          <w:tcPr/>
          <w:p>
            <w:pPr>
              <w:pStyle w:val="Compact"/>
            </w:pPr>
            <w:r>
              <w:rPr>
                <w:rFonts w:hint="eastAsia"/>
              </w:rPr>
              <w:t xml:space="preserve">虞东茂</w:t>
            </w:r>
          </w:p>
        </w:tc>
        <w:tc>
          <w:tcPr/>
          <w:p>
            <w:pPr>
              <w:pStyle w:val="Compact"/>
            </w:pPr>
            <w:r>
              <w:rPr>
                <w:rFonts w:hint="eastAsia"/>
              </w:rPr>
              <w:t xml:space="preserve">不完美信道估计下移动中继辅助空天地一体化网络任务卸载与资源调度研究</w:t>
            </w:r>
          </w:p>
        </w:tc>
        <w:tc>
          <w:tcPr/>
          <w:p>
            <w:pPr>
              <w:pStyle w:val="Compact"/>
            </w:pPr>
            <w:r>
              <w:rPr>
                <w:b/>
                <w:bCs/>
              </w:rPr>
              <w:t xml:space="preserve">75</w:t>
            </w:r>
          </w:p>
        </w:tc>
        <w:tc>
          <w:tcPr/>
          <w:p>
            <w:pPr>
              <w:pStyle w:val="Compact"/>
            </w:pPr>
            <w:r>
              <w:rPr>
                <w:rFonts w:hint="eastAsia"/>
              </w:rPr>
              <w:t xml:space="preserve">合格</w:t>
            </w:r>
          </w:p>
        </w:tc>
      </w:tr>
    </w:tbl>
    <w:bookmarkEnd w:id="25"/>
    <w:bookmarkStart w:id="26" w:name="分项得分汇总表"/>
    <w:p>
      <w:pPr>
        <w:pStyle w:val="Heading3"/>
      </w:pPr>
      <w:r>
        <w:rPr>
          <w:rFonts w:hint="eastAsia"/>
        </w:rPr>
        <w:t xml:space="preserve">分项得分汇总表</w:t>
      </w:r>
    </w:p>
    <w:tbl>
      <w:tblPr>
        <w:tblStyle w:val="Table"/>
        <w:tblW w:type="pct" w:w="5000"/>
        <w:tblLayout w:type="fixed"/>
        <w:tblLook w:firstRow="1" w:lastRow="0" w:firstColumn="0" w:lastColumn="0" w:noHBand="0" w:noVBand="0" w:val="0020"/>
      </w:tblPr>
      <w:tblGrid>
        <w:gridCol w:w="625"/>
        <w:gridCol w:w="833"/>
        <w:gridCol w:w="1250"/>
        <w:gridCol w:w="1250"/>
        <w:gridCol w:w="1250"/>
        <w:gridCol w:w="1042"/>
        <w:gridCol w:w="1250"/>
        <w:gridCol w:w="416"/>
      </w:tblGrid>
      <w:tr>
        <w:trPr>
          <w:tblHeader w:val="on"/>
        </w:trPr>
        <w:tc>
          <w:tcPr/>
          <w:p>
            <w:pPr>
              <w:pStyle w:val="Compact"/>
            </w:pPr>
            <w:r>
              <w:rPr>
                <w:rFonts w:hint="eastAsia"/>
              </w:rPr>
              <w:t xml:space="preserve">序号</w:t>
            </w:r>
          </w:p>
        </w:tc>
        <w:tc>
          <w:tcPr/>
          <w:p>
            <w:pPr>
              <w:pStyle w:val="Compact"/>
            </w:pPr>
            <w:r>
              <w:rPr>
                <w:rFonts w:hint="eastAsia"/>
              </w:rPr>
              <w:t xml:space="preserve">负责人</w:t>
            </w:r>
          </w:p>
        </w:tc>
        <w:tc>
          <w:tcPr/>
          <w:p>
            <w:pPr>
              <w:pStyle w:val="Compact"/>
              <w:jc w:val="center"/>
            </w:pPr>
            <w:r>
              <w:rPr>
                <w:rFonts w:hint="eastAsia"/>
              </w:rPr>
              <w:t xml:space="preserve">选题价值(25)</w:t>
            </w:r>
          </w:p>
        </w:tc>
        <w:tc>
          <w:tcPr/>
          <w:p>
            <w:pPr>
              <w:pStyle w:val="Compact"/>
              <w:jc w:val="center"/>
            </w:pPr>
            <w:r>
              <w:rPr>
                <w:rFonts w:hint="eastAsia"/>
              </w:rPr>
              <w:t xml:space="preserve">研究方法(25)</w:t>
            </w:r>
          </w:p>
        </w:tc>
        <w:tc>
          <w:tcPr/>
          <w:p>
            <w:pPr>
              <w:pStyle w:val="Compact"/>
              <w:jc w:val="center"/>
            </w:pPr>
            <w:r>
              <w:rPr>
                <w:rFonts w:hint="eastAsia"/>
              </w:rPr>
              <w:t xml:space="preserve">研究基础(20)</w:t>
            </w:r>
          </w:p>
        </w:tc>
        <w:tc>
          <w:tcPr/>
          <w:p>
            <w:pPr>
              <w:pStyle w:val="Compact"/>
              <w:jc w:val="center"/>
            </w:pPr>
            <w:r>
              <w:rPr>
                <w:rFonts w:hint="eastAsia"/>
              </w:rPr>
              <w:t xml:space="preserve">可行性(15)</w:t>
            </w:r>
          </w:p>
        </w:tc>
        <w:tc>
          <w:tcPr/>
          <w:p>
            <w:pPr>
              <w:pStyle w:val="Compact"/>
              <w:jc w:val="center"/>
            </w:pPr>
            <w:r>
              <w:rPr>
                <w:rFonts w:hint="eastAsia"/>
              </w:rPr>
              <w:t xml:space="preserve">申请质量(15)</w:t>
            </w:r>
          </w:p>
        </w:tc>
        <w:tc>
          <w:tcPr/>
          <w:p>
            <w:pPr>
              <w:pStyle w:val="Compact"/>
              <w:jc w:val="center"/>
            </w:pPr>
            <w:r>
              <w:rPr>
                <w:rFonts w:hint="eastAsia"/>
              </w:rPr>
              <w:t xml:space="preserve">总分</w:t>
            </w:r>
          </w:p>
        </w:tc>
      </w:tr>
      <w:tr>
        <w:tc>
          <w:tcPr/>
          <w:p>
            <w:pPr>
              <w:pStyle w:val="Compact"/>
            </w:pPr>
            <w:r>
              <w:t xml:space="preserve">1</w:t>
            </w:r>
          </w:p>
        </w:tc>
        <w:tc>
          <w:tcPr/>
          <w:p>
            <w:pPr>
              <w:pStyle w:val="Compact"/>
            </w:pPr>
            <w:r>
              <w:rPr>
                <w:rFonts w:hint="eastAsia"/>
              </w:rPr>
              <w:t xml:space="preserve">郦柯成</w:t>
            </w:r>
          </w:p>
        </w:tc>
        <w:tc>
          <w:tcPr/>
          <w:p>
            <w:pPr>
              <w:pStyle w:val="Compact"/>
              <w:jc w:val="center"/>
            </w:pPr>
            <w:r>
              <w:t xml:space="preserve">21</w:t>
            </w:r>
          </w:p>
        </w:tc>
        <w:tc>
          <w:tcPr/>
          <w:p>
            <w:pPr>
              <w:pStyle w:val="Compact"/>
              <w:jc w:val="center"/>
            </w:pPr>
            <w:r>
              <w:t xml:space="preserve">20</w:t>
            </w:r>
          </w:p>
        </w:tc>
        <w:tc>
          <w:tcPr/>
          <w:p>
            <w:pPr>
              <w:pStyle w:val="Compact"/>
              <w:jc w:val="center"/>
            </w:pPr>
            <w:r>
              <w:t xml:space="preserve">18</w:t>
            </w:r>
          </w:p>
        </w:tc>
        <w:tc>
          <w:tcPr/>
          <w:p>
            <w:pPr>
              <w:pStyle w:val="Compact"/>
              <w:jc w:val="center"/>
            </w:pPr>
            <w:r>
              <w:t xml:space="preserve">14</w:t>
            </w:r>
          </w:p>
        </w:tc>
        <w:tc>
          <w:tcPr/>
          <w:p>
            <w:pPr>
              <w:pStyle w:val="Compact"/>
              <w:jc w:val="center"/>
            </w:pPr>
            <w:r>
              <w:t xml:space="preserve">12</w:t>
            </w:r>
          </w:p>
        </w:tc>
        <w:tc>
          <w:tcPr/>
          <w:p>
            <w:pPr>
              <w:pStyle w:val="Compact"/>
              <w:jc w:val="center"/>
            </w:pPr>
            <w:r>
              <w:rPr>
                <w:b/>
                <w:bCs/>
              </w:rPr>
              <w:t xml:space="preserve">85</w:t>
            </w:r>
          </w:p>
        </w:tc>
      </w:tr>
      <w:tr>
        <w:tc>
          <w:tcPr/>
          <w:p>
            <w:pPr>
              <w:pStyle w:val="Compact"/>
            </w:pPr>
            <w:r>
              <w:t xml:space="preserve">2</w:t>
            </w:r>
          </w:p>
        </w:tc>
        <w:tc>
          <w:tcPr/>
          <w:p>
            <w:pPr>
              <w:pStyle w:val="Compact"/>
            </w:pPr>
            <w:r>
              <w:rPr>
                <w:rFonts w:hint="eastAsia"/>
              </w:rPr>
              <w:t xml:space="preserve">廖晨晞</w:t>
            </w:r>
          </w:p>
        </w:tc>
        <w:tc>
          <w:tcPr/>
          <w:p>
            <w:pPr>
              <w:pStyle w:val="Compact"/>
              <w:jc w:val="center"/>
            </w:pPr>
            <w:r>
              <w:t xml:space="preserve">23</w:t>
            </w:r>
          </w:p>
        </w:tc>
        <w:tc>
          <w:tcPr/>
          <w:p>
            <w:pPr>
              <w:pStyle w:val="Compact"/>
              <w:jc w:val="center"/>
            </w:pPr>
            <w:r>
              <w:t xml:space="preserve">23</w:t>
            </w:r>
          </w:p>
        </w:tc>
        <w:tc>
          <w:tcPr/>
          <w:p>
            <w:pPr>
              <w:pStyle w:val="Compact"/>
              <w:jc w:val="center"/>
            </w:pPr>
            <w:r>
              <w:t xml:space="preserve">19</w:t>
            </w:r>
          </w:p>
        </w:tc>
        <w:tc>
          <w:tcPr/>
          <w:p>
            <w:pPr>
              <w:pStyle w:val="Compact"/>
              <w:jc w:val="center"/>
            </w:pPr>
            <w:r>
              <w:t xml:space="preserve">14</w:t>
            </w:r>
          </w:p>
        </w:tc>
        <w:tc>
          <w:tcPr/>
          <w:p>
            <w:pPr>
              <w:pStyle w:val="Compact"/>
              <w:jc w:val="center"/>
            </w:pPr>
            <w:r>
              <w:t xml:space="preserve">13</w:t>
            </w:r>
          </w:p>
        </w:tc>
        <w:tc>
          <w:tcPr/>
          <w:p>
            <w:pPr>
              <w:pStyle w:val="Compact"/>
              <w:jc w:val="center"/>
            </w:pPr>
            <w:r>
              <w:rPr>
                <w:b/>
                <w:bCs/>
              </w:rPr>
              <w:t xml:space="preserve">92</w:t>
            </w:r>
          </w:p>
        </w:tc>
      </w:tr>
      <w:tr>
        <w:tc>
          <w:tcPr/>
          <w:p>
            <w:pPr>
              <w:pStyle w:val="Compact"/>
            </w:pPr>
            <w:r>
              <w:t xml:space="preserve">3</w:t>
            </w:r>
          </w:p>
        </w:tc>
        <w:tc>
          <w:tcPr/>
          <w:p>
            <w:pPr>
              <w:pStyle w:val="Compact"/>
            </w:pPr>
            <w:r>
              <w:rPr>
                <w:rFonts w:hint="eastAsia"/>
              </w:rPr>
              <w:t xml:space="preserve">王晓扬</w:t>
            </w:r>
          </w:p>
        </w:tc>
        <w:tc>
          <w:tcPr/>
          <w:p>
            <w:pPr>
              <w:pStyle w:val="Compact"/>
              <w:jc w:val="center"/>
            </w:pPr>
            <w:r>
              <w:t xml:space="preserve">22</w:t>
            </w:r>
          </w:p>
        </w:tc>
        <w:tc>
          <w:tcPr/>
          <w:p>
            <w:pPr>
              <w:pStyle w:val="Compact"/>
              <w:jc w:val="center"/>
            </w:pPr>
            <w:r>
              <w:t xml:space="preserve">22</w:t>
            </w:r>
          </w:p>
        </w:tc>
        <w:tc>
          <w:tcPr/>
          <w:p>
            <w:pPr>
              <w:pStyle w:val="Compact"/>
              <w:jc w:val="center"/>
            </w:pPr>
            <w:r>
              <w:t xml:space="preserve">18</w:t>
            </w:r>
          </w:p>
        </w:tc>
        <w:tc>
          <w:tcPr/>
          <w:p>
            <w:pPr>
              <w:pStyle w:val="Compact"/>
              <w:jc w:val="center"/>
            </w:pPr>
            <w:r>
              <w:t xml:space="preserve">13</w:t>
            </w:r>
          </w:p>
        </w:tc>
        <w:tc>
          <w:tcPr/>
          <w:p>
            <w:pPr>
              <w:pStyle w:val="Compact"/>
              <w:jc w:val="center"/>
            </w:pPr>
            <w:r>
              <w:t xml:space="preserve">13</w:t>
            </w:r>
          </w:p>
        </w:tc>
        <w:tc>
          <w:tcPr/>
          <w:p>
            <w:pPr>
              <w:pStyle w:val="Compact"/>
              <w:jc w:val="center"/>
            </w:pPr>
            <w:r>
              <w:rPr>
                <w:b/>
                <w:bCs/>
              </w:rPr>
              <w:t xml:space="preserve">88</w:t>
            </w:r>
          </w:p>
        </w:tc>
      </w:tr>
      <w:tr>
        <w:tc>
          <w:tcPr/>
          <w:p>
            <w:pPr>
              <w:pStyle w:val="Compact"/>
            </w:pPr>
            <w:r>
              <w:t xml:space="preserve">4</w:t>
            </w:r>
          </w:p>
        </w:tc>
        <w:tc>
          <w:tcPr/>
          <w:p>
            <w:pPr>
              <w:pStyle w:val="Compact"/>
            </w:pPr>
            <w:r>
              <w:rPr>
                <w:rFonts w:hint="eastAsia"/>
              </w:rPr>
              <w:t xml:space="preserve">王旭</w:t>
            </w:r>
          </w:p>
        </w:tc>
        <w:tc>
          <w:tcPr/>
          <w:p>
            <w:pPr>
              <w:pStyle w:val="Compact"/>
              <w:jc w:val="center"/>
            </w:pPr>
            <w:r>
              <w:t xml:space="preserve">19</w:t>
            </w:r>
          </w:p>
        </w:tc>
        <w:tc>
          <w:tcPr/>
          <w:p>
            <w:pPr>
              <w:pStyle w:val="Compact"/>
              <w:jc w:val="center"/>
            </w:pPr>
            <w:r>
              <w:t xml:space="preserve">20</w:t>
            </w:r>
          </w:p>
        </w:tc>
        <w:tc>
          <w:tcPr/>
          <w:p>
            <w:pPr>
              <w:pStyle w:val="Compact"/>
              <w:jc w:val="center"/>
            </w:pPr>
            <w:r>
              <w:t xml:space="preserve">16</w:t>
            </w:r>
          </w:p>
        </w:tc>
        <w:tc>
          <w:tcPr/>
          <w:p>
            <w:pPr>
              <w:pStyle w:val="Compact"/>
              <w:jc w:val="center"/>
            </w:pPr>
            <w:r>
              <w:t xml:space="preserve">13</w:t>
            </w:r>
          </w:p>
        </w:tc>
        <w:tc>
          <w:tcPr/>
          <w:p>
            <w:pPr>
              <w:pStyle w:val="Compact"/>
              <w:jc w:val="center"/>
            </w:pPr>
            <w:r>
              <w:t xml:space="preserve">12</w:t>
            </w:r>
          </w:p>
        </w:tc>
        <w:tc>
          <w:tcPr/>
          <w:p>
            <w:pPr>
              <w:pStyle w:val="Compact"/>
              <w:jc w:val="center"/>
            </w:pPr>
            <w:r>
              <w:rPr>
                <w:b/>
                <w:bCs/>
              </w:rPr>
              <w:t xml:space="preserve">80</w:t>
            </w:r>
          </w:p>
        </w:tc>
      </w:tr>
      <w:tr>
        <w:tc>
          <w:tcPr/>
          <w:p>
            <w:pPr>
              <w:pStyle w:val="Compact"/>
            </w:pPr>
            <w:r>
              <w:t xml:space="preserve">5</w:t>
            </w:r>
          </w:p>
        </w:tc>
        <w:tc>
          <w:tcPr/>
          <w:p>
            <w:pPr>
              <w:pStyle w:val="Compact"/>
            </w:pPr>
            <w:r>
              <w:rPr>
                <w:rFonts w:hint="eastAsia"/>
              </w:rPr>
              <w:t xml:space="preserve">王志翔</w:t>
            </w:r>
          </w:p>
        </w:tc>
        <w:tc>
          <w:tcPr/>
          <w:p>
            <w:pPr>
              <w:pStyle w:val="Compact"/>
              <w:jc w:val="center"/>
            </w:pPr>
            <w:r>
              <w:t xml:space="preserve">23</w:t>
            </w:r>
          </w:p>
        </w:tc>
        <w:tc>
          <w:tcPr/>
          <w:p>
            <w:pPr>
              <w:pStyle w:val="Compact"/>
              <w:jc w:val="center"/>
            </w:pPr>
            <w:r>
              <w:t xml:space="preserve">23</w:t>
            </w:r>
          </w:p>
        </w:tc>
        <w:tc>
          <w:tcPr/>
          <w:p>
            <w:pPr>
              <w:pStyle w:val="Compact"/>
              <w:jc w:val="center"/>
            </w:pPr>
            <w:r>
              <w:t xml:space="preserve">19</w:t>
            </w:r>
          </w:p>
        </w:tc>
        <w:tc>
          <w:tcPr/>
          <w:p>
            <w:pPr>
              <w:pStyle w:val="Compact"/>
              <w:jc w:val="center"/>
            </w:pPr>
            <w:r>
              <w:t xml:space="preserve">14</w:t>
            </w:r>
          </w:p>
        </w:tc>
        <w:tc>
          <w:tcPr/>
          <w:p>
            <w:pPr>
              <w:pStyle w:val="Compact"/>
              <w:jc w:val="center"/>
            </w:pPr>
            <w:r>
              <w:t xml:space="preserve">14</w:t>
            </w:r>
          </w:p>
        </w:tc>
        <w:tc>
          <w:tcPr/>
          <w:p>
            <w:pPr>
              <w:pStyle w:val="Compact"/>
              <w:jc w:val="center"/>
            </w:pPr>
            <w:r>
              <w:rPr>
                <w:b/>
                <w:bCs/>
              </w:rPr>
              <w:t xml:space="preserve">93</w:t>
            </w:r>
          </w:p>
        </w:tc>
      </w:tr>
      <w:tr>
        <w:tc>
          <w:tcPr/>
          <w:p>
            <w:pPr>
              <w:pStyle w:val="Compact"/>
            </w:pPr>
            <w:r>
              <w:t xml:space="preserve">6</w:t>
            </w:r>
          </w:p>
        </w:tc>
        <w:tc>
          <w:tcPr/>
          <w:p>
            <w:pPr>
              <w:pStyle w:val="Compact"/>
            </w:pPr>
            <w:r>
              <w:rPr>
                <w:rFonts w:hint="eastAsia"/>
              </w:rPr>
              <w:t xml:space="preserve">徐俊豪</w:t>
            </w:r>
          </w:p>
        </w:tc>
        <w:tc>
          <w:tcPr/>
          <w:p>
            <w:pPr>
              <w:pStyle w:val="Compact"/>
              <w:jc w:val="center"/>
            </w:pPr>
            <w:r>
              <w:t xml:space="preserve">22</w:t>
            </w:r>
          </w:p>
        </w:tc>
        <w:tc>
          <w:tcPr/>
          <w:p>
            <w:pPr>
              <w:pStyle w:val="Compact"/>
              <w:jc w:val="center"/>
            </w:pPr>
            <w:r>
              <w:t xml:space="preserve">21</w:t>
            </w:r>
          </w:p>
        </w:tc>
        <w:tc>
          <w:tcPr/>
          <w:p>
            <w:pPr>
              <w:pStyle w:val="Compact"/>
              <w:jc w:val="center"/>
            </w:pPr>
            <w:r>
              <w:t xml:space="preserve">18</w:t>
            </w:r>
          </w:p>
        </w:tc>
        <w:tc>
          <w:tcPr/>
          <w:p>
            <w:pPr>
              <w:pStyle w:val="Compact"/>
              <w:jc w:val="center"/>
            </w:pPr>
            <w:r>
              <w:t xml:space="preserve">13</w:t>
            </w:r>
          </w:p>
        </w:tc>
        <w:tc>
          <w:tcPr/>
          <w:p>
            <w:pPr>
              <w:pStyle w:val="Compact"/>
              <w:jc w:val="center"/>
            </w:pPr>
            <w:r>
              <w:t xml:space="preserve">12</w:t>
            </w:r>
          </w:p>
        </w:tc>
        <w:tc>
          <w:tcPr/>
          <w:p>
            <w:pPr>
              <w:pStyle w:val="Compact"/>
              <w:jc w:val="center"/>
            </w:pPr>
            <w:r>
              <w:rPr>
                <w:b/>
                <w:bCs/>
              </w:rPr>
              <w:t xml:space="preserve">86</w:t>
            </w:r>
          </w:p>
        </w:tc>
      </w:tr>
      <w:tr>
        <w:tc>
          <w:tcPr/>
          <w:p>
            <w:pPr>
              <w:pStyle w:val="Compact"/>
            </w:pPr>
            <w:r>
              <w:t xml:space="preserve">7</w:t>
            </w:r>
          </w:p>
        </w:tc>
        <w:tc>
          <w:tcPr/>
          <w:p>
            <w:pPr>
              <w:pStyle w:val="Compact"/>
            </w:pPr>
            <w:r>
              <w:rPr>
                <w:rFonts w:hint="eastAsia"/>
              </w:rPr>
              <w:t xml:space="preserve">虞东茂</w:t>
            </w:r>
          </w:p>
        </w:tc>
        <w:tc>
          <w:tcPr/>
          <w:p>
            <w:pPr>
              <w:pStyle w:val="Compact"/>
              <w:jc w:val="center"/>
            </w:pPr>
            <w:r>
              <w:t xml:space="preserve">18</w:t>
            </w:r>
          </w:p>
        </w:tc>
        <w:tc>
          <w:tcPr/>
          <w:p>
            <w:pPr>
              <w:pStyle w:val="Compact"/>
              <w:jc w:val="center"/>
            </w:pPr>
            <w:r>
              <w:t xml:space="preserve">17</w:t>
            </w:r>
          </w:p>
        </w:tc>
        <w:tc>
          <w:tcPr/>
          <w:p>
            <w:pPr>
              <w:pStyle w:val="Compact"/>
              <w:jc w:val="center"/>
            </w:pPr>
            <w:r>
              <w:t xml:space="preserve">15</w:t>
            </w:r>
          </w:p>
        </w:tc>
        <w:tc>
          <w:tcPr/>
          <w:p>
            <w:pPr>
              <w:pStyle w:val="Compact"/>
              <w:jc w:val="center"/>
            </w:pPr>
            <w:r>
              <w:t xml:space="preserve">13</w:t>
            </w:r>
          </w:p>
        </w:tc>
        <w:tc>
          <w:tcPr/>
          <w:p>
            <w:pPr>
              <w:pStyle w:val="Compact"/>
              <w:jc w:val="center"/>
            </w:pPr>
            <w:r>
              <w:t xml:space="preserve">12</w:t>
            </w:r>
          </w:p>
        </w:tc>
        <w:tc>
          <w:tcPr/>
          <w:p>
            <w:pPr>
              <w:pStyle w:val="Compact"/>
              <w:jc w:val="center"/>
            </w:pPr>
            <w:r>
              <w:rPr>
                <w:b/>
                <w:bCs/>
              </w:rPr>
              <w:t xml:space="preserve">75</w:t>
            </w:r>
          </w:p>
        </w:tc>
      </w:tr>
      <w:tr>
        <w:tc>
          <w:tcPr/>
          <w:p>
            <w:pPr>
              <w:pStyle w:val="Compact"/>
            </w:pPr>
            <w:r>
              <w:t xml:space="preserve">8</w:t>
            </w:r>
          </w:p>
        </w:tc>
        <w:tc>
          <w:tcPr/>
          <w:p>
            <w:pPr>
              <w:pStyle w:val="Compact"/>
            </w:pPr>
            <w:r>
              <w:rPr>
                <w:rFonts w:hint="eastAsia"/>
              </w:rPr>
              <w:t xml:space="preserve">张桂乔</w:t>
            </w:r>
          </w:p>
        </w:tc>
        <w:tc>
          <w:tcPr/>
          <w:p>
            <w:pPr>
              <w:pStyle w:val="Compact"/>
              <w:jc w:val="center"/>
            </w:pPr>
            <w:r>
              <w:t xml:space="preserve">19</w:t>
            </w:r>
          </w:p>
        </w:tc>
        <w:tc>
          <w:tcPr/>
          <w:p>
            <w:pPr>
              <w:pStyle w:val="Compact"/>
              <w:jc w:val="center"/>
            </w:pPr>
            <w:r>
              <w:t xml:space="preserve">18</w:t>
            </w:r>
          </w:p>
        </w:tc>
        <w:tc>
          <w:tcPr/>
          <w:p>
            <w:pPr>
              <w:pStyle w:val="Compact"/>
              <w:jc w:val="center"/>
            </w:pPr>
            <w:r>
              <w:t xml:space="preserve">15</w:t>
            </w:r>
          </w:p>
        </w:tc>
        <w:tc>
          <w:tcPr/>
          <w:p>
            <w:pPr>
              <w:pStyle w:val="Compact"/>
              <w:jc w:val="center"/>
            </w:pPr>
            <w:r>
              <w:t xml:space="preserve">13</w:t>
            </w:r>
          </w:p>
        </w:tc>
        <w:tc>
          <w:tcPr/>
          <w:p>
            <w:pPr>
              <w:pStyle w:val="Compact"/>
              <w:jc w:val="center"/>
            </w:pPr>
            <w:r>
              <w:t xml:space="preserve">13</w:t>
            </w:r>
          </w:p>
        </w:tc>
        <w:tc>
          <w:tcPr/>
          <w:p>
            <w:pPr>
              <w:pStyle w:val="Compact"/>
              <w:jc w:val="center"/>
            </w:pPr>
            <w:r>
              <w:rPr>
                <w:b/>
                <w:bCs/>
              </w:rPr>
              <w:t xml:space="preserve">78</w:t>
            </w:r>
          </w:p>
        </w:tc>
      </w:tr>
      <w:tr>
        <w:tc>
          <w:tcPr/>
          <w:p>
            <w:pPr>
              <w:pStyle w:val="Compact"/>
            </w:pPr>
            <w:r>
              <w:t xml:space="preserve">9</w:t>
            </w:r>
          </w:p>
        </w:tc>
        <w:tc>
          <w:tcPr/>
          <w:p>
            <w:pPr>
              <w:pStyle w:val="Compact"/>
            </w:pPr>
            <w:r>
              <w:rPr>
                <w:rFonts w:hint="eastAsia"/>
              </w:rPr>
              <w:t xml:space="preserve">张雨悦</w:t>
            </w:r>
          </w:p>
        </w:tc>
        <w:tc>
          <w:tcPr/>
          <w:p>
            <w:pPr>
              <w:pStyle w:val="Compact"/>
              <w:jc w:val="center"/>
            </w:pPr>
            <w:r>
              <w:t xml:space="preserve">24</w:t>
            </w:r>
          </w:p>
        </w:tc>
        <w:tc>
          <w:tcPr/>
          <w:p>
            <w:pPr>
              <w:pStyle w:val="Compact"/>
              <w:jc w:val="center"/>
            </w:pPr>
            <w:r>
              <w:t xml:space="preserve">23</w:t>
            </w:r>
          </w:p>
        </w:tc>
        <w:tc>
          <w:tcPr/>
          <w:p>
            <w:pPr>
              <w:pStyle w:val="Compact"/>
              <w:jc w:val="center"/>
            </w:pPr>
            <w:r>
              <w:t xml:space="preserve">20</w:t>
            </w:r>
          </w:p>
        </w:tc>
        <w:tc>
          <w:tcPr/>
          <w:p>
            <w:pPr>
              <w:pStyle w:val="Compact"/>
              <w:jc w:val="center"/>
            </w:pPr>
            <w:r>
              <w:t xml:space="preserve">14</w:t>
            </w:r>
          </w:p>
        </w:tc>
        <w:tc>
          <w:tcPr/>
          <w:p>
            <w:pPr>
              <w:pStyle w:val="Compact"/>
              <w:jc w:val="center"/>
            </w:pPr>
            <w:r>
              <w:t xml:space="preserve">13</w:t>
            </w:r>
          </w:p>
        </w:tc>
        <w:tc>
          <w:tcPr/>
          <w:p>
            <w:pPr>
              <w:pStyle w:val="Compact"/>
              <w:jc w:val="center"/>
            </w:pPr>
            <w:r>
              <w:rPr>
                <w:b/>
                <w:bCs/>
              </w:rPr>
              <w:t xml:space="preserve">94</w:t>
            </w:r>
          </w:p>
        </w:tc>
      </w:tr>
      <w:tr>
        <w:tc>
          <w:tcPr/>
          <w:p>
            <w:pPr>
              <w:pStyle w:val="Compact"/>
            </w:pPr>
            <w:r>
              <w:t xml:space="preserve">10</w:t>
            </w:r>
          </w:p>
        </w:tc>
        <w:tc>
          <w:tcPr/>
          <w:p>
            <w:pPr>
              <w:pStyle w:val="Compact"/>
            </w:pPr>
            <w:r>
              <w:rPr>
                <w:rFonts w:hint="eastAsia"/>
              </w:rPr>
              <w:t xml:space="preserve">赵秋实</w:t>
            </w:r>
          </w:p>
        </w:tc>
        <w:tc>
          <w:tcPr/>
          <w:p>
            <w:pPr>
              <w:pStyle w:val="Compact"/>
              <w:jc w:val="center"/>
            </w:pPr>
            <w:r>
              <w:t xml:space="preserve">21</w:t>
            </w:r>
          </w:p>
        </w:tc>
        <w:tc>
          <w:tcPr/>
          <w:p>
            <w:pPr>
              <w:pStyle w:val="Compact"/>
              <w:jc w:val="center"/>
            </w:pPr>
            <w:r>
              <w:t xml:space="preserve">20</w:t>
            </w:r>
          </w:p>
        </w:tc>
        <w:tc>
          <w:tcPr/>
          <w:p>
            <w:pPr>
              <w:pStyle w:val="Compact"/>
              <w:jc w:val="center"/>
            </w:pPr>
            <w:r>
              <w:t xml:space="preserve">17</w:t>
            </w:r>
          </w:p>
        </w:tc>
        <w:tc>
          <w:tcPr/>
          <w:p>
            <w:pPr>
              <w:pStyle w:val="Compact"/>
              <w:jc w:val="center"/>
            </w:pPr>
            <w:r>
              <w:t xml:space="preserve">13</w:t>
            </w:r>
          </w:p>
        </w:tc>
        <w:tc>
          <w:tcPr/>
          <w:p>
            <w:pPr>
              <w:pStyle w:val="Compact"/>
              <w:jc w:val="center"/>
            </w:pPr>
            <w:r>
              <w:t xml:space="preserve">12</w:t>
            </w:r>
          </w:p>
        </w:tc>
        <w:tc>
          <w:tcPr/>
          <w:p>
            <w:pPr>
              <w:pStyle w:val="Compact"/>
              <w:jc w:val="center"/>
            </w:pPr>
            <w:r>
              <w:rPr>
                <w:b/>
                <w:bCs/>
              </w:rPr>
              <w:t xml:space="preserve">83</w:t>
            </w:r>
          </w:p>
        </w:tc>
      </w:tr>
      <w:tr>
        <w:tc>
          <w:tcPr/>
          <w:p>
            <w:pPr>
              <w:pStyle w:val="Compact"/>
            </w:pPr>
            <w:r>
              <w:t xml:space="preserve">11</w:t>
            </w:r>
          </w:p>
        </w:tc>
        <w:tc>
          <w:tcPr/>
          <w:p>
            <w:pPr>
              <w:pStyle w:val="Compact"/>
            </w:pPr>
            <w:r>
              <w:rPr>
                <w:rFonts w:hint="eastAsia"/>
              </w:rPr>
              <w:t xml:space="preserve">郑博文</w:t>
            </w:r>
          </w:p>
        </w:tc>
        <w:tc>
          <w:tcPr/>
          <w:p>
            <w:pPr>
              <w:pStyle w:val="Compact"/>
              <w:jc w:val="center"/>
            </w:pPr>
            <w:r>
              <w:t xml:space="preserve">22</w:t>
            </w:r>
          </w:p>
        </w:tc>
        <w:tc>
          <w:tcPr/>
          <w:p>
            <w:pPr>
              <w:pStyle w:val="Compact"/>
              <w:jc w:val="center"/>
            </w:pPr>
            <w:r>
              <w:t xml:space="preserve">20</w:t>
            </w:r>
          </w:p>
        </w:tc>
        <w:tc>
          <w:tcPr/>
          <w:p>
            <w:pPr>
              <w:pStyle w:val="Compact"/>
              <w:jc w:val="center"/>
            </w:pPr>
            <w:r>
              <w:t xml:space="preserve">17</w:t>
            </w:r>
          </w:p>
        </w:tc>
        <w:tc>
          <w:tcPr/>
          <w:p>
            <w:pPr>
              <w:pStyle w:val="Compact"/>
              <w:jc w:val="center"/>
            </w:pPr>
            <w:r>
              <w:t xml:space="preserve">13</w:t>
            </w:r>
          </w:p>
        </w:tc>
        <w:tc>
          <w:tcPr/>
          <w:p>
            <w:pPr>
              <w:pStyle w:val="Compact"/>
              <w:jc w:val="center"/>
            </w:pPr>
            <w:r>
              <w:t xml:space="preserve">12</w:t>
            </w:r>
          </w:p>
        </w:tc>
        <w:tc>
          <w:tcPr/>
          <w:p>
            <w:pPr>
              <w:pStyle w:val="Compact"/>
              <w:jc w:val="center"/>
            </w:pPr>
            <w:r>
              <w:rPr>
                <w:b/>
                <w:bCs/>
              </w:rPr>
              <w:t xml:space="preserve">84</w:t>
            </w:r>
          </w:p>
        </w:tc>
      </w:tr>
      <w:tr>
        <w:tc>
          <w:tcPr/>
          <w:p>
            <w:pPr>
              <w:pStyle w:val="Compact"/>
            </w:pPr>
            <w:r>
              <w:t xml:space="preserve">12</w:t>
            </w:r>
          </w:p>
        </w:tc>
        <w:tc>
          <w:tcPr/>
          <w:p>
            <w:pPr>
              <w:pStyle w:val="Compact"/>
            </w:pPr>
            <w:r>
              <w:rPr>
                <w:rFonts w:hint="eastAsia"/>
              </w:rPr>
              <w:t xml:space="preserve">朱舒昱</w:t>
            </w:r>
          </w:p>
        </w:tc>
        <w:tc>
          <w:tcPr/>
          <w:p>
            <w:pPr>
              <w:pStyle w:val="Compact"/>
              <w:jc w:val="center"/>
            </w:pPr>
            <w:r>
              <w:t xml:space="preserve">23</w:t>
            </w:r>
          </w:p>
        </w:tc>
        <w:tc>
          <w:tcPr/>
          <w:p>
            <w:pPr>
              <w:pStyle w:val="Compact"/>
              <w:jc w:val="center"/>
            </w:pPr>
            <w:r>
              <w:t xml:space="preserve">22</w:t>
            </w:r>
          </w:p>
        </w:tc>
        <w:tc>
          <w:tcPr/>
          <w:p>
            <w:pPr>
              <w:pStyle w:val="Compact"/>
              <w:jc w:val="center"/>
            </w:pPr>
            <w:r>
              <w:t xml:space="preserve">18</w:t>
            </w:r>
          </w:p>
        </w:tc>
        <w:tc>
          <w:tcPr/>
          <w:p>
            <w:pPr>
              <w:pStyle w:val="Compact"/>
              <w:jc w:val="center"/>
            </w:pPr>
            <w:r>
              <w:t xml:space="preserve">13</w:t>
            </w:r>
          </w:p>
        </w:tc>
        <w:tc>
          <w:tcPr/>
          <w:p>
            <w:pPr>
              <w:pStyle w:val="Compact"/>
              <w:jc w:val="center"/>
            </w:pPr>
            <w:r>
              <w:t xml:space="preserve">13</w:t>
            </w:r>
          </w:p>
        </w:tc>
        <w:tc>
          <w:tcPr/>
          <w:p>
            <w:pPr>
              <w:pStyle w:val="Compact"/>
              <w:jc w:val="center"/>
            </w:pPr>
            <w:r>
              <w:rPr>
                <w:b/>
                <w:bCs/>
              </w:rPr>
              <w:t xml:space="preserve">89</w:t>
            </w:r>
          </w:p>
        </w:tc>
      </w:tr>
      <w:tr>
        <w:tc>
          <w:tcPr/>
          <w:p>
            <w:pPr>
              <w:pStyle w:val="Compact"/>
            </w:pPr>
            <w:r>
              <w:t xml:space="preserve">13</w:t>
            </w:r>
          </w:p>
        </w:tc>
        <w:tc>
          <w:tcPr/>
          <w:p>
            <w:pPr>
              <w:pStyle w:val="Compact"/>
            </w:pPr>
            <w:r>
              <w:rPr>
                <w:rFonts w:hint="eastAsia"/>
              </w:rPr>
              <w:t xml:space="preserve">朱欣悦</w:t>
            </w:r>
          </w:p>
        </w:tc>
        <w:tc>
          <w:tcPr/>
          <w:p>
            <w:pPr>
              <w:pStyle w:val="Compact"/>
              <w:jc w:val="center"/>
            </w:pPr>
            <w:r>
              <w:t xml:space="preserve">24</w:t>
            </w:r>
          </w:p>
        </w:tc>
        <w:tc>
          <w:tcPr/>
          <w:p>
            <w:pPr>
              <w:pStyle w:val="Compact"/>
              <w:jc w:val="center"/>
            </w:pPr>
            <w:r>
              <w:t xml:space="preserve">24</w:t>
            </w:r>
          </w:p>
        </w:tc>
        <w:tc>
          <w:tcPr/>
          <w:p>
            <w:pPr>
              <w:pStyle w:val="Compact"/>
              <w:jc w:val="center"/>
            </w:pPr>
            <w:r>
              <w:t xml:space="preserve">20</w:t>
            </w:r>
          </w:p>
        </w:tc>
        <w:tc>
          <w:tcPr/>
          <w:p>
            <w:pPr>
              <w:pStyle w:val="Compact"/>
              <w:jc w:val="center"/>
            </w:pPr>
            <w:r>
              <w:t xml:space="preserve">14</w:t>
            </w:r>
          </w:p>
        </w:tc>
        <w:tc>
          <w:tcPr/>
          <w:p>
            <w:pPr>
              <w:pStyle w:val="Compact"/>
              <w:jc w:val="center"/>
            </w:pPr>
            <w:r>
              <w:t xml:space="preserve">13</w:t>
            </w:r>
          </w:p>
        </w:tc>
        <w:tc>
          <w:tcPr/>
          <w:p>
            <w:pPr>
              <w:pStyle w:val="Compact"/>
              <w:jc w:val="center"/>
            </w:pPr>
            <w:r>
              <w:rPr>
                <w:b/>
                <w:bCs/>
              </w:rPr>
              <w:t xml:space="preserve">95</w:t>
            </w:r>
          </w:p>
        </w:tc>
      </w:tr>
      <w:tr>
        <w:tc>
          <w:tcPr/>
          <w:p>
            <w:pPr>
              <w:pStyle w:val="Compact"/>
            </w:pPr>
            <w:r>
              <w:t xml:space="preserve">14</w:t>
            </w:r>
          </w:p>
        </w:tc>
        <w:tc>
          <w:tcPr/>
          <w:p>
            <w:pPr>
              <w:pStyle w:val="Compact"/>
            </w:pPr>
            <w:r>
              <w:rPr>
                <w:rFonts w:hint="eastAsia"/>
              </w:rPr>
              <w:t xml:space="preserve">朱渝恒</w:t>
            </w:r>
          </w:p>
        </w:tc>
        <w:tc>
          <w:tcPr/>
          <w:p>
            <w:pPr>
              <w:pStyle w:val="Compact"/>
              <w:jc w:val="center"/>
            </w:pPr>
            <w:r>
              <w:t xml:space="preserve">21</w:t>
            </w:r>
          </w:p>
        </w:tc>
        <w:tc>
          <w:tcPr/>
          <w:p>
            <w:pPr>
              <w:pStyle w:val="Compact"/>
              <w:jc w:val="center"/>
            </w:pPr>
            <w:r>
              <w:t xml:space="preserve">19</w:t>
            </w:r>
          </w:p>
        </w:tc>
        <w:tc>
          <w:tcPr/>
          <w:p>
            <w:pPr>
              <w:pStyle w:val="Compact"/>
              <w:jc w:val="center"/>
            </w:pPr>
            <w:r>
              <w:t xml:space="preserve">17</w:t>
            </w:r>
          </w:p>
        </w:tc>
        <w:tc>
          <w:tcPr/>
          <w:p>
            <w:pPr>
              <w:pStyle w:val="Compact"/>
              <w:jc w:val="center"/>
            </w:pPr>
            <w:r>
              <w:t xml:space="preserve">13</w:t>
            </w:r>
          </w:p>
        </w:tc>
        <w:tc>
          <w:tcPr/>
          <w:p>
            <w:pPr>
              <w:pStyle w:val="Compact"/>
              <w:jc w:val="center"/>
            </w:pPr>
            <w:r>
              <w:t xml:space="preserve">12</w:t>
            </w:r>
          </w:p>
        </w:tc>
        <w:tc>
          <w:tcPr/>
          <w:p>
            <w:pPr>
              <w:pStyle w:val="Compact"/>
              <w:jc w:val="center"/>
            </w:pPr>
            <w:r>
              <w:rPr>
                <w:b/>
                <w:bCs/>
              </w:rPr>
              <w:t xml:space="preserve">82</w:t>
            </w:r>
          </w:p>
        </w:tc>
      </w:tr>
    </w:tbl>
    <w:p>
      <w:r>
        <w:pict>
          <v:rect style="width:0;height:1.5pt" o:hralign="center" o:hrstd="t" o:hr="t"/>
        </w:pict>
      </w:r>
    </w:p>
    <w:bookmarkEnd w:id="26"/>
    <w:bookmarkEnd w:id="27"/>
    <w:bookmarkStart w:id="31" w:name="四评审建议"/>
    <w:p>
      <w:pPr>
        <w:pStyle w:val="Heading2"/>
      </w:pPr>
      <w:r>
        <w:rPr>
          <w:rFonts w:hint="eastAsia"/>
        </w:rPr>
        <w:t xml:space="preserve">四、评审建议</w:t>
      </w:r>
    </w:p>
    <w:bookmarkStart w:id="28" w:name="优先立项建议90分4项"/>
    <w:p>
      <w:pPr>
        <w:pStyle w:val="Heading3"/>
      </w:pPr>
      <w:r>
        <w:rPr>
          <w:rFonts w:hint="eastAsia"/>
        </w:rPr>
        <w:t xml:space="preserve">优先立项建议（≥90分，4项）</w:t>
      </w:r>
    </w:p>
    <w:p>
      <w:pPr>
        <w:pStyle w:val="Compact"/>
        <w:numPr>
          <w:ilvl w:val="0"/>
          <w:numId w:val="1001"/>
        </w:numPr>
      </w:pPr>
      <w:r>
        <w:rPr>
          <w:rFonts w:hint="eastAsia"/>
          <w:b/>
          <w:bCs/>
        </w:rPr>
        <w:t xml:space="preserve">朱欣悦（95分）</w:t>
      </w:r>
      <w:r>
        <w:rPr>
          <w:rFonts w:hint="eastAsia"/>
        </w:rPr>
        <w:t xml:space="preserve">：LM分布式训练调度，前沿+基础扎实</w:t>
      </w:r>
    </w:p>
    <w:p>
      <w:pPr>
        <w:pStyle w:val="Compact"/>
        <w:numPr>
          <w:ilvl w:val="0"/>
          <w:numId w:val="1001"/>
        </w:numPr>
      </w:pPr>
      <w:r>
        <w:rPr>
          <w:rFonts w:hint="eastAsia"/>
          <w:b/>
          <w:bCs/>
        </w:rPr>
        <w:t xml:space="preserve">张雨悦（94分）</w:t>
      </w:r>
      <w:r>
        <w:rPr>
          <w:rFonts w:hint="eastAsia"/>
        </w:rPr>
        <w:t xml:space="preserve">：云边端算力网络优化，实验条件一流</w:t>
      </w:r>
    </w:p>
    <w:p>
      <w:pPr>
        <w:pStyle w:val="Compact"/>
        <w:numPr>
          <w:ilvl w:val="0"/>
          <w:numId w:val="1001"/>
        </w:numPr>
      </w:pPr>
      <w:r>
        <w:rPr>
          <w:rFonts w:hint="eastAsia"/>
          <w:b/>
          <w:bCs/>
        </w:rPr>
        <w:t xml:space="preserve">王志翔（93分）</w:t>
      </w:r>
      <w:r>
        <w:rPr>
          <w:rFonts w:hint="eastAsia"/>
        </w:rPr>
        <w:t xml:space="preserve">：联邦知识迁移，研究基础最扎实</w:t>
      </w:r>
    </w:p>
    <w:p>
      <w:pPr>
        <w:pStyle w:val="Compact"/>
        <w:numPr>
          <w:ilvl w:val="0"/>
          <w:numId w:val="1001"/>
        </w:numPr>
      </w:pPr>
      <w:r>
        <w:rPr>
          <w:rFonts w:hint="eastAsia"/>
          <w:b/>
          <w:bCs/>
        </w:rPr>
        <w:t xml:space="preserve">廖晨晞（92分）</w:t>
      </w:r>
      <w:r>
        <w:rPr>
          <w:rFonts w:hint="eastAsia"/>
        </w:rPr>
        <w:t xml:space="preserve">：ISAC无人机应急，应用场景新颖</w:t>
      </w:r>
    </w:p>
    <w:bookmarkEnd w:id="28"/>
    <w:bookmarkStart w:id="29" w:name="建议立项80-89分8项"/>
    <w:p>
      <w:pPr>
        <w:pStyle w:val="Heading3"/>
      </w:pPr>
      <w:r>
        <w:rPr>
          <w:rFonts w:hint="eastAsia"/>
        </w:rPr>
        <w:t xml:space="preserve">建议立项（80-89分，8项）</w:t>
      </w:r>
    </w:p>
    <w:p>
      <w:pPr>
        <w:pStyle w:val="Compact"/>
        <w:numPr>
          <w:ilvl w:val="0"/>
          <w:numId w:val="1002"/>
        </w:numPr>
      </w:pPr>
      <w:r>
        <w:rPr>
          <w:rFonts w:hint="eastAsia"/>
        </w:rPr>
        <w:t xml:space="preserve">王晓扬、朱舒昱、徐俊豪、郦柯成、郑博文、赵秋实、朱渝恒、王旭</w:t>
      </w:r>
    </w:p>
    <w:bookmarkEnd w:id="29"/>
    <w:bookmarkStart w:id="30" w:name="建议修改后复审80分2项"/>
    <w:p>
      <w:pPr>
        <w:pStyle w:val="Heading3"/>
      </w:pPr>
      <w:r>
        <w:rPr>
          <w:rFonts w:hint="eastAsia"/>
        </w:rPr>
        <w:t xml:space="preserve">建议修改后复审（&lt;80分，2项）</w:t>
      </w:r>
    </w:p>
    <w:p>
      <w:pPr>
        <w:pStyle w:val="Compact"/>
        <w:numPr>
          <w:ilvl w:val="0"/>
          <w:numId w:val="1003"/>
        </w:numPr>
      </w:pPr>
      <w:r>
        <w:rPr>
          <w:rFonts w:hint="eastAsia"/>
          <w:b/>
          <w:bCs/>
        </w:rPr>
        <w:t xml:space="preserve">张桂乔（78分）</w:t>
      </w:r>
      <w:r>
        <w:rPr>
          <w:rFonts w:hint="eastAsia"/>
        </w:rPr>
        <w:t xml:space="preserve">：建议聚焦技术路线，明确具体方法</w:t>
      </w:r>
    </w:p>
    <w:p>
      <w:pPr>
        <w:pStyle w:val="Compact"/>
        <w:numPr>
          <w:ilvl w:val="0"/>
          <w:numId w:val="1003"/>
        </w:numPr>
      </w:pPr>
      <w:r>
        <w:rPr>
          <w:rFonts w:hint="eastAsia"/>
          <w:b/>
          <w:bCs/>
        </w:rPr>
        <w:t xml:space="preserve">虞东茂（75分）</w:t>
      </w:r>
      <w:r>
        <w:rPr>
          <w:rFonts w:hint="eastAsia"/>
        </w:rPr>
        <w:t xml:space="preserve">：建议补充参考文献，完善研究方法描述</w:t>
      </w:r>
    </w:p>
    <w:p>
      <w:r>
        <w:pict>
          <v:rect style="width:0;height:1.5pt" o:hralign="center" o:hrstd="t" o:hr="t"/>
        </w:pict>
      </w:r>
    </w:p>
    <w:bookmarkEnd w:id="30"/>
    <w:bookmarkEnd w:id="31"/>
    <w:bookmarkStart w:id="32" w:name="五总体评价"/>
    <w:p>
      <w:pPr>
        <w:pStyle w:val="Heading2"/>
      </w:pPr>
      <w:r>
        <w:rPr>
          <w:rFonts w:hint="eastAsia"/>
        </w:rPr>
        <w:t xml:space="preserve">五、总体评价</w:t>
      </w:r>
    </w:p>
    <w:p>
      <w:pPr>
        <w:pStyle w:val="FirstParagraph"/>
      </w:pPr>
      <w:r>
        <w:rPr>
          <w:rFonts w:hint="eastAsia"/>
        </w:rPr>
        <w:t xml:space="preserve">本次申报的14个项目整体质量较高，研究方向集中在</w:t>
      </w:r>
      <w:r>
        <w:rPr>
          <w:rFonts w:hint="eastAsia"/>
          <w:b/>
          <w:bCs/>
        </w:rPr>
        <w:t xml:space="preserve">算力网络调度</w:t>
      </w:r>
      <w:r>
        <w:t xml:space="preserve">、</w:t>
      </w:r>
      <w:r>
        <w:rPr>
          <w:rFonts w:hint="eastAsia"/>
          <w:b/>
          <w:bCs/>
        </w:rPr>
        <w:t xml:space="preserve">联邦学习</w:t>
      </w:r>
      <w:r>
        <w:t xml:space="preserve">、</w:t>
      </w:r>
      <w:r>
        <w:rPr>
          <w:rFonts w:hint="eastAsia"/>
          <w:b/>
          <w:bCs/>
        </w:rPr>
        <w:t xml:space="preserve">大模型应用</w:t>
      </w:r>
      <w:r>
        <w:rPr>
          <w:rFonts w:hint="eastAsia"/>
        </w:rPr>
        <w:t xml:space="preserve">三大热点领域，体现了信电学院研究生对前沿技术的敏锐把握。</w:t>
      </w:r>
    </w:p>
    <w:p>
      <w:pPr>
        <w:pStyle w:val="BodyText"/>
      </w:pPr>
      <w:r>
        <w:rPr>
          <w:rFonts w:hint="eastAsia"/>
          <w:b/>
          <w:bCs/>
        </w:rPr>
        <w:t xml:space="preserve">优势</w:t>
      </w:r>
      <w:r>
        <w:rPr>
          <w:rFonts w:hint="eastAsia"/>
        </w:rPr>
        <w:t xml:space="preserve">：</w:t>
      </w:r>
      <w:r>
        <w:t xml:space="preserve"> </w:t>
      </w:r>
      <w:r>
        <w:t xml:space="preserve">- </w:t>
      </w:r>
      <w:r>
        <w:rPr>
          <w:rFonts w:hint="eastAsia"/>
        </w:rPr>
        <w:t xml:space="preserve">多个项目依托省级重点研发项目和导师国自然基金，研究基础扎实</w:t>
      </w:r>
      <w:r>
        <w:t xml:space="preserve"> </w:t>
      </w:r>
      <w:r>
        <w:t xml:space="preserve">- </w:t>
      </w:r>
      <w:r>
        <w:rPr>
          <w:rFonts w:hint="eastAsia"/>
        </w:rPr>
        <w:t xml:space="preserve">实验条件优越（GPU服务器、网络测试设备等）</w:t>
      </w:r>
      <w:r>
        <w:t xml:space="preserve"> </w:t>
      </w:r>
      <w:r>
        <w:t xml:space="preserve">- </w:t>
      </w:r>
      <w:r>
        <w:rPr>
          <w:rFonts w:hint="eastAsia"/>
        </w:rPr>
        <w:t xml:space="preserve">部分项目已有高水平论文在投或发表</w:t>
      </w:r>
    </w:p>
    <w:p>
      <w:pPr>
        <w:pStyle w:val="BodyText"/>
      </w:pPr>
      <w:r>
        <w:rPr>
          <w:rFonts w:hint="eastAsia"/>
          <w:b/>
          <w:bCs/>
        </w:rPr>
        <w:t xml:space="preserve">改进建议</w:t>
      </w:r>
      <w:r>
        <w:rPr>
          <w:rFonts w:hint="eastAsia"/>
        </w:rPr>
        <w:t xml:space="preserve">：</w:t>
      </w:r>
      <w:r>
        <w:t xml:space="preserve"> </w:t>
      </w:r>
      <w:r>
        <w:t xml:space="preserve">1. </w:t>
      </w:r>
      <w:r>
        <w:rPr>
          <w:rFonts w:hint="eastAsia"/>
        </w:rPr>
        <w:t xml:space="preserve">部分申请书存在封面与正文信息不一致的问题，需加强格式审查</w:t>
      </w:r>
      <w:r>
        <w:t xml:space="preserve"> </w:t>
      </w:r>
      <w:r>
        <w:t xml:space="preserve">2. </w:t>
      </w:r>
      <w:r>
        <w:rPr>
          <w:rFonts w:hint="eastAsia"/>
        </w:rPr>
        <w:t xml:space="preserve">个别项目研究范围过宽，建议聚焦1-2个核心方向</w:t>
      </w:r>
      <w:r>
        <w:t xml:space="preserve"> </w:t>
      </w:r>
      <w:r>
        <w:t xml:space="preserve">3. </w:t>
      </w:r>
      <w:r>
        <w:rPr>
          <w:rFonts w:hint="eastAsia"/>
        </w:rPr>
        <w:t xml:space="preserve">虞东茂项目参考文献缺失，张桂乔项目需进一步明确技术路线</w:t>
      </w:r>
    </w:p>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2026-05-15T01:17:33Z</dcterms:created>
  <dcterms:modified xsi:type="dcterms:W3CDTF">2026-05-15T01:17:33Z</dcterms:modified>
</cp:coreProperties>
</file>

<file path=docProps/custom.xml><?xml version="1.0" encoding="utf-8"?>
<Properties xmlns="http://schemas.openxmlformats.org/officeDocument/2006/custom-properties" xmlns:vt="http://schemas.openxmlformats.org/officeDocument/2006/docPropsVTypes"/>
</file>