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spacing w:line="240" w:lineRule="auto"/>
      </w:pPr>
    </w:p>
    <w:p>
      <w:pPr>
        <w:spacing w:line="240" w:lineRule="auto"/>
      </w:pPr>
    </w:p>
    <w:p>
      <w:pPr>
        <w:jc w:val="center"/>
      </w:pPr>
      <w:r>
        <w:rPr>
          <w:rFonts w:ascii="宋体" w:hAnsi="宋体" w:eastAsia="宋体"/>
          <w:b/>
          <w:sz w:val="44"/>
        </w:rPr>
        <w:t>浙江省宗教界"双通"人才研修班</w:t>
      </w:r>
    </w:p>
    <w:p>
      <w:pPr>
        <w:spacing w:line="240" w:lineRule="auto"/>
      </w:pPr>
    </w:p>
    <w:p>
      <w:pPr>
        <w:jc w:val="center"/>
      </w:pPr>
      <w:r>
        <w:rPr>
          <w:rFonts w:ascii="宋体" w:hAnsi="宋体" w:eastAsia="宋体"/>
          <w:b/>
          <w:sz w:val="44"/>
        </w:rPr>
        <w:t>毕业论文</w:t>
      </w:r>
    </w:p>
    <w:p>
      <w:pPr>
        <w:spacing w:line="240" w:lineRule="auto"/>
      </w:pPr>
    </w:p>
    <w:p>
      <w:pPr>
        <w:spacing w:line="240" w:lineRule="auto"/>
      </w:pPr>
    </w:p>
    <w:p>
      <w:pPr>
        <w:spacing w:line="240" w:lineRule="auto"/>
      </w:pPr>
    </w:p>
    <w:p>
      <w:pPr>
        <w:jc w:val="center"/>
      </w:pPr>
      <w:r>
        <w:rPr>
          <w:rFonts w:ascii="宋体" w:hAnsi="宋体" w:eastAsia="宋体"/>
          <w:b/>
          <w:sz w:val="52"/>
        </w:rPr>
        <w:t>赵紫宸《耶稣传》中国化思想研究</w:t>
      </w:r>
    </w:p>
    <w:p>
      <w:pPr>
        <w:spacing w:line="240" w:lineRule="auto"/>
      </w:pPr>
    </w:p>
    <w:p>
      <w:pPr>
        <w:spacing w:line="240" w:lineRule="auto"/>
      </w:pPr>
    </w:p>
    <w:p>
      <w:pPr>
        <w:spacing w:line="240" w:lineRule="auto"/>
      </w:pPr>
    </w:p>
    <w:p>
      <w:pPr>
        <w:spacing w:line="240" w:lineRule="auto"/>
      </w:pPr>
    </w:p>
    <w:p>
      <w:pPr>
        <w:spacing w:line="480" w:lineRule="auto"/>
        <w:jc w:val="center"/>
      </w:pPr>
      <w:r>
        <w:rPr>
          <w:rFonts w:ascii="宋体" w:hAnsi="宋体" w:eastAsia="宋体"/>
          <w:b w:val="0"/>
          <w:sz w:val="28"/>
        </w:rPr>
        <w:t>作者姓名：</w:t>
      </w:r>
      <w:r>
        <w:rPr>
          <w:rFonts w:ascii="宋体" w:hAnsi="宋体" w:eastAsia="宋体"/>
          <w:b w:val="0"/>
          <w:sz w:val="28"/>
        </w:rPr>
        <w:t>杨克仰</w:t>
      </w:r>
    </w:p>
    <w:p>
      <w:pPr>
        <w:spacing w:line="480" w:lineRule="auto"/>
        <w:jc w:val="center"/>
      </w:pPr>
      <w:r>
        <w:rPr>
          <w:rFonts w:ascii="宋体" w:hAnsi="宋体" w:eastAsia="宋体"/>
          <w:b w:val="0"/>
          <w:sz w:val="28"/>
        </w:rPr>
        <w:t>学  号：</w:t>
      </w:r>
      <w:r>
        <w:rPr>
          <w:rFonts w:ascii="宋体" w:hAnsi="宋体" w:eastAsia="宋体"/>
          <w:b w:val="0"/>
          <w:sz w:val="28"/>
        </w:rPr>
      </w:r>
    </w:p>
    <w:p>
      <w:pPr>
        <w:spacing w:line="480" w:lineRule="auto"/>
        <w:jc w:val="center"/>
      </w:pPr>
      <w:r>
        <w:rPr>
          <w:rFonts w:ascii="宋体" w:hAnsi="宋体" w:eastAsia="宋体"/>
          <w:b w:val="0"/>
          <w:sz w:val="28"/>
        </w:rPr>
        <w:t>指导教师：</w:t>
      </w:r>
      <w:r>
        <w:rPr>
          <w:rFonts w:ascii="宋体" w:hAnsi="宋体" w:eastAsia="宋体"/>
          <w:b w:val="0"/>
          <w:sz w:val="28"/>
        </w:rPr>
        <w:t>刘旭</w:t>
      </w:r>
    </w:p>
    <w:p>
      <w:pPr>
        <w:spacing w:line="480" w:lineRule="auto"/>
        <w:jc w:val="center"/>
      </w:pPr>
      <w:r>
        <w:rPr>
          <w:rFonts w:ascii="宋体" w:hAnsi="宋体" w:eastAsia="宋体"/>
          <w:b w:val="0"/>
          <w:sz w:val="28"/>
        </w:rPr>
        <w:t>研究方向：</w:t>
      </w:r>
      <w:r>
        <w:rPr>
          <w:rFonts w:ascii="宋体" w:hAnsi="宋体" w:eastAsia="宋体"/>
          <w:b w:val="0"/>
          <w:sz w:val="28"/>
        </w:rPr>
        <w:t>基督教中国化</w:t>
      </w:r>
    </w:p>
    <w:p>
      <w:pPr>
        <w:spacing w:line="240" w:lineRule="auto"/>
      </w:pPr>
    </w:p>
    <w:p>
      <w:pPr>
        <w:spacing w:line="240" w:lineRule="auto"/>
      </w:pPr>
    </w:p>
    <w:p>
      <w:pPr>
        <w:jc w:val="center"/>
      </w:pPr>
      <w:r>
        <w:rPr>
          <w:rFonts w:ascii="宋体" w:hAnsi="宋体" w:eastAsia="宋体"/>
          <w:b w:val="0"/>
          <w:sz w:val="28"/>
        </w:rPr>
        <w:t>2026 年 6 月</w:t>
      </w:r>
    </w:p>
    <w:p>
      <w:r>
        <w:br w:type="page"/>
      </w:r>
    </w:p>
    <w:p>
      <w:pPr>
        <w:spacing w:line="240" w:lineRule="auto"/>
      </w:pPr>
    </w:p>
    <w:p>
      <w:pPr>
        <w:spacing w:line="240" w:lineRule="auto"/>
      </w:pPr>
    </w:p>
    <w:p>
      <w:pPr>
        <w:spacing w:line="240" w:lineRule="auto"/>
      </w:pPr>
    </w:p>
    <w:p>
      <w:pPr>
        <w:spacing w:line="240" w:lineRule="auto"/>
      </w:pPr>
    </w:p>
    <w:p>
      <w:pPr>
        <w:jc w:val="center"/>
      </w:pPr>
      <w:r>
        <w:rPr>
          <w:rFonts w:ascii="Times New Roman" w:hAnsi="Times New Roman" w:eastAsia="Times New Roman"/>
          <w:b/>
          <w:sz w:val="36"/>
        </w:rPr>
        <w:t>A Study on the Sinicization Thought of T.C. Chao's The Life of Jesus</w:t>
      </w:r>
    </w:p>
    <w:p>
      <w:pPr>
        <w:spacing w:line="240" w:lineRule="auto"/>
      </w:pPr>
    </w:p>
    <w:p>
      <w:pPr>
        <w:spacing w:line="240" w:lineRule="auto"/>
      </w:pPr>
    </w:p>
    <w:p>
      <w:pPr>
        <w:spacing w:line="240" w:lineRule="auto"/>
      </w:pPr>
    </w:p>
    <w:p>
      <w:pPr>
        <w:spacing w:line="240" w:lineRule="auto"/>
      </w:pPr>
    </w:p>
    <w:p>
      <w:pPr>
        <w:spacing w:line="240" w:lineRule="auto"/>
      </w:pPr>
    </w:p>
    <w:p>
      <w:pPr>
        <w:spacing w:line="480" w:lineRule="auto"/>
        <w:jc w:val="center"/>
      </w:pPr>
      <w:r>
        <w:rPr>
          <w:rFonts w:ascii="Times New Roman" w:hAnsi="Times New Roman" w:eastAsia="Times New Roman"/>
          <w:b w:val="0"/>
          <w:sz w:val="28"/>
        </w:rPr>
        <w:t>Author:</w:t>
      </w:r>
      <w:r>
        <w:rPr>
          <w:rFonts w:ascii="Times New Roman" w:hAnsi="Times New Roman" w:eastAsia="Times New Roman"/>
          <w:b w:val="0"/>
          <w:sz w:val="28"/>
        </w:rPr>
        <w:t>Yang Keyang</w:t>
      </w:r>
    </w:p>
    <w:p>
      <w:pPr>
        <w:spacing w:line="480" w:lineRule="auto"/>
        <w:jc w:val="center"/>
      </w:pPr>
      <w:r>
        <w:rPr>
          <w:rFonts w:ascii="Times New Roman" w:hAnsi="Times New Roman" w:eastAsia="Times New Roman"/>
          <w:b w:val="0"/>
          <w:sz w:val="28"/>
        </w:rPr>
        <w:t>Student ID:</w:t>
      </w:r>
      <w:r>
        <w:rPr>
          <w:rFonts w:ascii="Times New Roman" w:hAnsi="Times New Roman" w:eastAsia="Times New Roman"/>
          <w:b w:val="0"/>
          <w:sz w:val="28"/>
        </w:rPr>
      </w:r>
    </w:p>
    <w:p>
      <w:pPr>
        <w:spacing w:line="480" w:lineRule="auto"/>
        <w:jc w:val="center"/>
      </w:pPr>
      <w:r>
        <w:rPr>
          <w:rFonts w:ascii="Times New Roman" w:hAnsi="Times New Roman" w:eastAsia="Times New Roman"/>
          <w:b w:val="0"/>
          <w:sz w:val="28"/>
        </w:rPr>
        <w:t>Supervisor:</w:t>
      </w:r>
      <w:r>
        <w:rPr>
          <w:rFonts w:ascii="Times New Roman" w:hAnsi="Times New Roman" w:eastAsia="Times New Roman"/>
          <w:b w:val="0"/>
          <w:sz w:val="28"/>
        </w:rPr>
        <w:t>Liu Xu</w:t>
      </w:r>
    </w:p>
    <w:p>
      <w:pPr>
        <w:spacing w:line="480" w:lineRule="auto"/>
        <w:jc w:val="center"/>
      </w:pPr>
      <w:r>
        <w:rPr>
          <w:rFonts w:ascii="Times New Roman" w:hAnsi="Times New Roman" w:eastAsia="Times New Roman"/>
          <w:b w:val="0"/>
          <w:sz w:val="28"/>
        </w:rPr>
        <w:t>Religion:</w:t>
      </w:r>
      <w:r>
        <w:rPr>
          <w:rFonts w:ascii="Times New Roman" w:hAnsi="Times New Roman" w:eastAsia="Times New Roman"/>
          <w:b w:val="0"/>
          <w:sz w:val="28"/>
        </w:rPr>
        <w:t>Christianity</w:t>
      </w:r>
    </w:p>
    <w:p>
      <w:pPr>
        <w:spacing w:line="480" w:lineRule="auto"/>
        <w:jc w:val="center"/>
      </w:pPr>
      <w:r>
        <w:rPr>
          <w:rFonts w:ascii="Times New Roman" w:hAnsi="Times New Roman" w:eastAsia="Times New Roman"/>
          <w:b w:val="0"/>
          <w:sz w:val="28"/>
        </w:rPr>
        <w:t>Research Direction:</w:t>
      </w:r>
      <w:r>
        <w:rPr>
          <w:rFonts w:ascii="Times New Roman" w:hAnsi="Times New Roman" w:eastAsia="Times New Roman"/>
          <w:b w:val="0"/>
          <w:sz w:val="28"/>
        </w:rPr>
        <w:t>Sinicization of Christianity</w:t>
      </w:r>
    </w:p>
    <w:p>
      <w:pPr>
        <w:spacing w:line="240" w:lineRule="auto"/>
      </w:pPr>
    </w:p>
    <w:p>
      <w:pPr>
        <w:spacing w:line="240" w:lineRule="auto"/>
      </w:pPr>
    </w:p>
    <w:p>
      <w:pPr>
        <w:jc w:val="center"/>
      </w:pPr>
      <w:r>
        <w:rPr>
          <w:rFonts w:ascii="Times New Roman" w:hAnsi="Times New Roman" w:eastAsia="Times New Roman"/>
          <w:b w:val="0"/>
          <w:sz w:val="28"/>
        </w:rPr>
        <w:t>June 2026</w:t>
      </w:r>
    </w:p>
    <w:p>
      <w:r>
        <w:br w:type="page"/>
      </w:r>
    </w:p>
    <w:p>
      <w:pPr>
        <w:jc w:val="center"/>
      </w:pPr>
      <w:r>
        <w:rPr>
          <w:rFonts w:ascii="黑体" w:hAnsi="黑体" w:eastAsia="黑体"/>
          <w:b/>
          <w:sz w:val="32"/>
        </w:rPr>
        <w:t>摘  要</w:t>
      </w:r>
    </w:p>
    <w:p>
      <w:pPr>
        <w:spacing w:line="240" w:lineRule="auto"/>
      </w:pPr>
    </w:p>
    <w:p>
      <w:pPr>
        <w:spacing w:line="360" w:lineRule="auto" w:before="0" w:after="0"/>
        <w:ind w:firstLine="420"/>
      </w:pPr>
      <w:r>
        <w:rPr>
          <w:rFonts w:ascii="宋体" w:hAnsi="宋体" w:eastAsia="宋体"/>
          <w:b w:val="0"/>
          <w:sz w:val="24"/>
        </w:rPr>
        <w:t>赵紫宸的《耶稣传》（1935年）是中国基督徒首次"脱西洋窠臼"独立创作的耶稣传记，是基督教中国化的典范实践。本文探究该作品的中国化思想、实践路径及当代启示。</w:t>
      </w:r>
    </w:p>
    <w:p>
      <w:pPr>
        <w:spacing w:line="360" w:lineRule="auto" w:before="0" w:after="0"/>
        <w:ind w:firstLine="420"/>
      </w:pPr>
      <w:r>
        <w:rPr>
          <w:rFonts w:ascii="宋体" w:hAnsi="宋体" w:eastAsia="宋体"/>
          <w:b w:val="0"/>
          <w:sz w:val="24"/>
        </w:rPr>
        <w:t>本文揭示了《耶稣传》背后的人格神学体系。赵紫宸以"人格"为核心构建了环环相扣的框架：上帝是"人格神"，耶稣因道德臻于极致而成为"人格典范"，救赎是通过效法基督实现"人格重建"，天国是"人格聚集"在此世渐进的伦理蓝图。这一体系实现了从本体论到伦理学的范式转移。</w:t>
      </w:r>
    </w:p>
    <w:p>
      <w:pPr>
        <w:spacing w:line="360" w:lineRule="auto" w:before="0" w:after="0"/>
        <w:ind w:firstLine="420"/>
      </w:pPr>
      <w:r>
        <w:rPr>
          <w:rFonts w:ascii="宋体" w:hAnsi="宋体" w:eastAsia="宋体"/>
          <w:b w:val="0"/>
          <w:sz w:val="24"/>
        </w:rPr>
        <w:t>本文提炼出赵紫宸中国化实践的三步逻辑："剥离、穿上、呈现"。他先确立耶稣的人格精神为基督教"本真"，剥离末世论、西方教条及神迹等"非本真"；再以中国传统文化为"外袍"，将耶稣教导与儒家仁爱、孝道、圣人之师深度融合；最后塑造耶稣"人格救国"形象，呈现基督教的社会价值。</w:t>
      </w:r>
    </w:p>
    <w:p>
      <w:pPr>
        <w:spacing w:line="360" w:lineRule="auto" w:before="0" w:after="0"/>
        <w:ind w:firstLine="420"/>
      </w:pPr>
      <w:r>
        <w:rPr>
          <w:rFonts w:ascii="宋体" w:hAnsi="宋体" w:eastAsia="宋体"/>
          <w:b w:val="0"/>
          <w:sz w:val="24"/>
        </w:rPr>
        <w:t>本文追溯了《耶稣传》背后的多元神学渊源，论证赵紫宸如何吸收施莱尔马赫、里敕尔、哈纳克的自由主义神学及柏格森、鲍恩、詹姆斯的哲学思想。本文评估了其贡献与限度：贡献在于范式转移、可操作路径、"中国耶稣"形象；但人格基督论存在稀释神性、逻辑自洽不足的风险，且作品具有精英化倾向，与基层信徒需求存在张力。</w:t>
      </w:r>
    </w:p>
    <w:p>
      <w:pPr>
        <w:spacing w:line="360" w:lineRule="auto" w:before="0" w:after="0"/>
        <w:ind w:firstLine="420"/>
      </w:pPr>
      <w:r>
        <w:rPr>
          <w:rFonts w:ascii="宋体" w:hAnsi="宋体" w:eastAsia="宋体"/>
          <w:b w:val="0"/>
          <w:sz w:val="24"/>
        </w:rPr>
        <w:t>赵紫宸的实践表明，基督教中国化的关键在于守护信仰核心的同时，以中国文化语境重构神学体系并回应社会关切，这对新时代基督教中国化具有重要启示。</w:t>
      </w:r>
    </w:p>
    <w:p>
      <w:pPr>
        <w:spacing w:line="240" w:lineRule="auto"/>
      </w:pPr>
    </w:p>
    <w:p>
      <w:pPr>
        <w:ind w:firstLine="420"/>
      </w:pPr>
      <w:r>
        <w:rPr>
          <w:rFonts w:ascii="宋体" w:hAnsi="宋体" w:eastAsia="宋体"/>
          <w:b/>
          <w:sz w:val="24"/>
        </w:rPr>
        <w:t>关键词：</w:t>
      </w:r>
      <w:r>
        <w:rPr>
          <w:rFonts w:ascii="宋体" w:hAnsi="宋体" w:eastAsia="宋体"/>
          <w:b w:val="0"/>
          <w:sz w:val="24"/>
        </w:rPr>
        <w:t>基督教中国化；赵紫宸；《耶稣传》；人格；神学</w:t>
      </w:r>
    </w:p>
    <w:p>
      <w:r>
        <w:br w:type="page"/>
      </w:r>
    </w:p>
    <w:p>
      <w:pPr>
        <w:jc w:val="center"/>
      </w:pPr>
      <w:r>
        <w:rPr>
          <w:rFonts w:ascii="Times New Roman" w:hAnsi="Times New Roman" w:eastAsia="Times New Roman"/>
          <w:b/>
          <w:sz w:val="32"/>
        </w:rPr>
        <w:t>Abstract</w:t>
      </w:r>
    </w:p>
    <w:p>
      <w:pPr>
        <w:spacing w:line="240" w:lineRule="auto"/>
      </w:pPr>
    </w:p>
    <w:p>
      <w:pPr>
        <w:spacing w:line="240" w:lineRule="auto"/>
      </w:pPr>
    </w:p>
    <w:p>
      <w:pPr>
        <w:spacing w:line="360" w:lineRule="auto"/>
      </w:pPr>
      <w:r>
        <w:rPr>
          <w:rFonts w:ascii="Times New Roman" w:hAnsi="Times New Roman" w:eastAsia="Times New Roman"/>
          <w:b w:val="0"/>
          <w:sz w:val="24"/>
        </w:rPr>
        <w:t>T. C. Chao's The Life of Jesus (1935) is the first biography of Jesus independently written by a Chinese Christian "breaking away from Western conventions," representing a paradigmatic practice of the Sinicization of Christianity. This study examines its Sinicization thought, pathways, and implications.</w:t>
      </w:r>
    </w:p>
    <w:p>
      <w:pPr>
        <w:spacing w:line="360" w:lineRule="auto"/>
      </w:pPr>
      <w:r>
        <w:rPr>
          <w:rFonts w:ascii="Times New Roman" w:hAnsi="Times New Roman" w:eastAsia="Times New Roman"/>
          <w:b w:val="0"/>
          <w:sz w:val="24"/>
        </w:rPr>
        <w:t>It reveals Chao's personalist theological system centered on "personality": God as a personal God; Jesus as the paradigm of personality; salvation as personality reconstruction through imitating Christ; and the Kingdom of God as an ethical blueprint realized through the aggregation of personalities. This achieves a paradigm shift from ontology to ethics.</w:t>
      </w:r>
    </w:p>
    <w:p>
      <w:pPr>
        <w:spacing w:line="360" w:lineRule="auto"/>
      </w:pPr>
      <w:r>
        <w:rPr>
          <w:rFonts w:ascii="Times New Roman" w:hAnsi="Times New Roman" w:eastAsia="Times New Roman"/>
          <w:b w:val="0"/>
          <w:sz w:val="24"/>
        </w:rPr>
        <w:t>It extracts Chao's three-step logic: "stripping, clothing, and presenting." He strips away non-essentials (apocalypticism, Western dogmas, miracles), clothes Christianity in traditional Chinese culture (integrating Jesus' teachings with Confucian benevolence, filial piety, and the sage as teacher), and presents Jesus as a figure of "national salvation through personality" to demonstrate Christianity's social value.</w:t>
      </w:r>
    </w:p>
    <w:p>
      <w:pPr>
        <w:spacing w:line="360" w:lineRule="auto"/>
      </w:pPr>
      <w:r>
        <w:rPr>
          <w:rFonts w:ascii="Times New Roman" w:hAnsi="Times New Roman" w:eastAsia="Times New Roman"/>
          <w:b w:val="0"/>
          <w:sz w:val="24"/>
        </w:rPr>
        <w:t>It traces Chao's theological sources (Schleiermacher, Ritschl, Harnack, Bergson, Bowne, James) and assesses contributions (paradigm shift, operational pathway, a "Chinese Jesus") and limitations (dilution of Jesus' divinity, elitist tendency conflicting with grassroots faith).</w:t>
      </w:r>
    </w:p>
    <w:p>
      <w:pPr>
        <w:spacing w:line="360" w:lineRule="auto"/>
      </w:pPr>
      <w:r>
        <w:rPr>
          <w:rFonts w:ascii="Times New Roman" w:hAnsi="Times New Roman" w:eastAsia="Times New Roman"/>
          <w:b w:val="0"/>
          <w:sz w:val="24"/>
        </w:rPr>
        <w:t>Chao's practice shows that the key to the Sinicization of Christianity is to guard the faith core while reinterpreting theology within Chinese culture and responding to social concerns, offering significant implications for the new era.</w:t>
      </w:r>
    </w:p>
    <w:p>
      <w:pPr>
        <w:spacing w:line="240" w:lineRule="auto"/>
      </w:pPr>
    </w:p>
    <w:p>
      <w:pPr>
        <w:spacing w:line="240" w:lineRule="auto"/>
      </w:pPr>
    </w:p>
    <w:p>
      <w:r>
        <w:rPr>
          <w:rFonts w:ascii="Times New Roman" w:hAnsi="Times New Roman" w:eastAsia="Times New Roman"/>
          <w:b/>
          <w:sz w:val="24"/>
        </w:rPr>
        <w:t xml:space="preserve">Key Words: </w:t>
      </w:r>
      <w:r>
        <w:rPr>
          <w:rFonts w:ascii="Times New Roman" w:hAnsi="Times New Roman" w:eastAsia="Times New Roman"/>
          <w:b w:val="0"/>
          <w:sz w:val="24"/>
        </w:rPr>
        <w:t>Sinicization of Christianity; T. C. Chao; The Life of Jesus; personality; theology</w:t>
      </w:r>
    </w:p>
    <w:p>
      <w:r>
        <w:br w:type="page"/>
      </w:r>
    </w:p>
    <w:p>
      <w:pPr>
        <w:jc w:val="center"/>
      </w:pPr>
      <w:r>
        <w:rPr>
          <w:rFonts w:ascii="黑体" w:hAnsi="黑体" w:eastAsia="黑体"/>
          <w:b/>
          <w:sz w:val="32"/>
        </w:rPr>
        <w:t>目  录</w:t>
      </w:r>
    </w:p>
    <w:p>
      <w:pPr>
        <w:spacing w:line="240" w:lineRule="auto"/>
      </w:pPr>
    </w:p>
    <w:p>
      <w:pPr>
        <w:spacing w:line="360" w:lineRule="auto" w:before="40" w:after="40"/>
      </w:pPr>
      <w:r>
        <w:rPr>
          <w:rFonts w:ascii="宋体" w:hAnsi="宋体" w:eastAsia="宋体"/>
          <w:b w:val="0"/>
          <w:sz w:val="24"/>
        </w:rPr>
        <w:t>中文摘要</w:t>
      </w:r>
    </w:p>
    <w:p>
      <w:pPr>
        <w:spacing w:line="360" w:lineRule="auto" w:before="40" w:after="40"/>
      </w:pPr>
      <w:r>
        <w:rPr>
          <w:rFonts w:ascii="宋体" w:hAnsi="宋体" w:eastAsia="宋体"/>
          <w:b w:val="0"/>
          <w:sz w:val="24"/>
        </w:rPr>
        <w:t>Abstract</w:t>
      </w:r>
    </w:p>
    <w:p>
      <w:pPr>
        <w:spacing w:line="360" w:lineRule="auto" w:before="40" w:after="40"/>
      </w:pPr>
      <w:r>
        <w:rPr>
          <w:rFonts w:ascii="宋体" w:hAnsi="宋体" w:eastAsia="宋体"/>
          <w:b w:val="0"/>
          <w:sz w:val="24"/>
        </w:rPr>
        <w:t>绪论</w:t>
      </w:r>
    </w:p>
    <w:p>
      <w:pPr>
        <w:spacing w:line="360" w:lineRule="auto" w:before="40" w:after="40"/>
      </w:pPr>
      <w:r>
        <w:rPr>
          <w:rFonts w:ascii="宋体" w:hAnsi="宋体" w:eastAsia="宋体"/>
          <w:b w:val="0"/>
          <w:sz w:val="24"/>
        </w:rPr>
        <w:t xml:space="preserve">  第一节 背景与概念</w:t>
      </w:r>
    </w:p>
    <w:p>
      <w:pPr>
        <w:spacing w:line="360" w:lineRule="auto" w:before="40" w:after="40"/>
      </w:pPr>
      <w:r>
        <w:rPr>
          <w:rFonts w:ascii="宋体" w:hAnsi="宋体" w:eastAsia="宋体"/>
          <w:b w:val="0"/>
          <w:sz w:val="24"/>
        </w:rPr>
        <w:t xml:space="preserve">  一、选题背景</w:t>
      </w:r>
    </w:p>
    <w:p>
      <w:pPr>
        <w:spacing w:line="360" w:lineRule="auto" w:before="40" w:after="40"/>
      </w:pPr>
      <w:r>
        <w:rPr>
          <w:rFonts w:ascii="宋体" w:hAnsi="宋体" w:eastAsia="宋体"/>
          <w:b w:val="0"/>
          <w:sz w:val="24"/>
        </w:rPr>
        <w:t xml:space="preserve">  二、"基督教中国化"的概念</w:t>
      </w:r>
    </w:p>
    <w:p>
      <w:pPr>
        <w:spacing w:line="360" w:lineRule="auto" w:before="40" w:after="40"/>
      </w:pPr>
      <w:r>
        <w:rPr>
          <w:rFonts w:ascii="宋体" w:hAnsi="宋体" w:eastAsia="宋体"/>
          <w:b w:val="0"/>
          <w:sz w:val="24"/>
        </w:rPr>
        <w:t xml:space="preserve">  第二节 研究价值</w:t>
      </w:r>
    </w:p>
    <w:p>
      <w:pPr>
        <w:spacing w:line="360" w:lineRule="auto" w:before="40" w:after="40"/>
      </w:pPr>
      <w:r>
        <w:rPr>
          <w:rFonts w:ascii="宋体" w:hAnsi="宋体" w:eastAsia="宋体"/>
          <w:b w:val="0"/>
          <w:sz w:val="24"/>
        </w:rPr>
        <w:t xml:space="preserve">  一、理论价值</w:t>
      </w:r>
    </w:p>
    <w:p>
      <w:pPr>
        <w:spacing w:line="360" w:lineRule="auto" w:before="40" w:after="40"/>
      </w:pPr>
      <w:r>
        <w:rPr>
          <w:rFonts w:ascii="宋体" w:hAnsi="宋体" w:eastAsia="宋体"/>
          <w:b w:val="0"/>
          <w:sz w:val="24"/>
        </w:rPr>
        <w:t xml:space="preserve">  二、实际价值</w:t>
      </w:r>
    </w:p>
    <w:p>
      <w:pPr>
        <w:spacing w:line="360" w:lineRule="auto" w:before="40" w:after="40"/>
      </w:pPr>
      <w:r>
        <w:rPr>
          <w:rFonts w:ascii="宋体" w:hAnsi="宋体" w:eastAsia="宋体"/>
          <w:b w:val="0"/>
          <w:sz w:val="24"/>
        </w:rPr>
        <w:t xml:space="preserve">  第三节 研究现状</w:t>
      </w:r>
    </w:p>
    <w:p>
      <w:pPr>
        <w:spacing w:line="360" w:lineRule="auto" w:before="40" w:after="40"/>
      </w:pPr>
      <w:r>
        <w:rPr>
          <w:rFonts w:ascii="宋体" w:hAnsi="宋体" w:eastAsia="宋体"/>
          <w:b w:val="0"/>
          <w:sz w:val="24"/>
        </w:rPr>
        <w:t xml:space="preserve">  一、国外及港台研究</w:t>
      </w:r>
    </w:p>
    <w:p>
      <w:pPr>
        <w:spacing w:line="360" w:lineRule="auto" w:before="40" w:after="40"/>
      </w:pPr>
      <w:r>
        <w:rPr>
          <w:rFonts w:ascii="宋体" w:hAnsi="宋体" w:eastAsia="宋体"/>
          <w:b w:val="0"/>
          <w:sz w:val="24"/>
        </w:rPr>
        <w:t xml:space="preserve">  二、国内研究</w:t>
      </w:r>
    </w:p>
    <w:p>
      <w:pPr>
        <w:spacing w:line="360" w:lineRule="auto" w:before="40" w:after="40"/>
      </w:pPr>
      <w:r>
        <w:rPr>
          <w:rFonts w:ascii="宋体" w:hAnsi="宋体" w:eastAsia="宋体"/>
          <w:b w:val="0"/>
          <w:sz w:val="24"/>
        </w:rPr>
        <w:t xml:space="preserve">  三、研究现状总结</w:t>
      </w:r>
    </w:p>
    <w:p>
      <w:pPr>
        <w:spacing w:line="360" w:lineRule="auto" w:before="40" w:after="40"/>
      </w:pPr>
      <w:r>
        <w:rPr>
          <w:rFonts w:ascii="宋体" w:hAnsi="宋体" w:eastAsia="宋体"/>
          <w:b w:val="0"/>
          <w:sz w:val="24"/>
        </w:rPr>
        <w:t xml:space="preserve">  第四节 研究方法与创新</w:t>
      </w:r>
    </w:p>
    <w:p>
      <w:pPr>
        <w:spacing w:line="360" w:lineRule="auto" w:before="40" w:after="40"/>
      </w:pPr>
      <w:r>
        <w:rPr>
          <w:rFonts w:ascii="宋体" w:hAnsi="宋体" w:eastAsia="宋体"/>
          <w:b w:val="0"/>
          <w:sz w:val="24"/>
        </w:rPr>
        <w:t xml:space="preserve">  一、主要方法</w:t>
      </w:r>
    </w:p>
    <w:p>
      <w:pPr>
        <w:spacing w:line="360" w:lineRule="auto" w:before="40" w:after="40"/>
      </w:pPr>
      <w:r>
        <w:rPr>
          <w:rFonts w:ascii="宋体" w:hAnsi="宋体" w:eastAsia="宋体"/>
          <w:b w:val="0"/>
          <w:sz w:val="24"/>
        </w:rPr>
        <w:t xml:space="preserve">  二、创新之处</w:t>
      </w:r>
    </w:p>
    <w:p>
      <w:pPr>
        <w:spacing w:line="360" w:lineRule="auto" w:before="40" w:after="40"/>
      </w:pPr>
      <w:r>
        <w:rPr>
          <w:rFonts w:ascii="宋体" w:hAnsi="宋体" w:eastAsia="宋体"/>
          <w:b w:val="0"/>
          <w:sz w:val="24"/>
        </w:rPr>
        <w:t>第一章 《耶稣传》中的神学思想</w:t>
      </w:r>
    </w:p>
    <w:p>
      <w:pPr>
        <w:spacing w:line="360" w:lineRule="auto" w:before="40" w:after="40"/>
      </w:pPr>
      <w:r>
        <w:rPr>
          <w:rFonts w:ascii="宋体" w:hAnsi="宋体" w:eastAsia="宋体"/>
          <w:b w:val="0"/>
          <w:sz w:val="24"/>
        </w:rPr>
        <w:t xml:space="preserve">  第一节 纯爱上帝观</w:t>
      </w:r>
    </w:p>
    <w:p>
      <w:pPr>
        <w:spacing w:line="360" w:lineRule="auto" w:before="40" w:after="40"/>
      </w:pPr>
      <w:r>
        <w:rPr>
          <w:rFonts w:ascii="宋体" w:hAnsi="宋体" w:eastAsia="宋体"/>
          <w:b w:val="0"/>
          <w:sz w:val="24"/>
        </w:rPr>
        <w:t xml:space="preserve">  第二节 人格基督论</w:t>
      </w:r>
    </w:p>
    <w:p>
      <w:pPr>
        <w:spacing w:line="360" w:lineRule="auto" w:before="40" w:after="40"/>
      </w:pPr>
      <w:r>
        <w:rPr>
          <w:rFonts w:ascii="宋体" w:hAnsi="宋体" w:eastAsia="宋体"/>
          <w:b w:val="0"/>
          <w:sz w:val="24"/>
        </w:rPr>
        <w:t xml:space="preserve">  第三节 伦理救赎观</w:t>
      </w:r>
    </w:p>
    <w:p>
      <w:pPr>
        <w:spacing w:line="360" w:lineRule="auto" w:before="40" w:after="40"/>
      </w:pPr>
      <w:r>
        <w:rPr>
          <w:rFonts w:ascii="宋体" w:hAnsi="宋体" w:eastAsia="宋体"/>
          <w:b w:val="0"/>
          <w:sz w:val="24"/>
        </w:rPr>
        <w:t xml:space="preserve">  第四节 救世天国观</w:t>
      </w:r>
    </w:p>
    <w:p>
      <w:pPr>
        <w:spacing w:line="360" w:lineRule="auto" w:before="40" w:after="40"/>
      </w:pPr>
      <w:r>
        <w:rPr>
          <w:rFonts w:ascii="宋体" w:hAnsi="宋体" w:eastAsia="宋体"/>
          <w:b w:val="0"/>
          <w:sz w:val="24"/>
        </w:rPr>
        <w:t>第二章 《耶稣传》的中国化特征</w:t>
      </w:r>
    </w:p>
    <w:p>
      <w:pPr>
        <w:spacing w:line="360" w:lineRule="auto" w:before="40" w:after="40"/>
      </w:pPr>
      <w:r>
        <w:rPr>
          <w:rFonts w:ascii="宋体" w:hAnsi="宋体" w:eastAsia="宋体"/>
          <w:b w:val="0"/>
          <w:sz w:val="24"/>
        </w:rPr>
        <w:t xml:space="preserve">  第一节 从写作目的、方法、形式上看</w:t>
      </w:r>
    </w:p>
    <w:p>
      <w:pPr>
        <w:spacing w:line="360" w:lineRule="auto" w:before="40" w:after="40"/>
      </w:pPr>
      <w:r>
        <w:rPr>
          <w:rFonts w:ascii="宋体" w:hAnsi="宋体" w:eastAsia="宋体"/>
          <w:b w:val="0"/>
          <w:sz w:val="24"/>
        </w:rPr>
        <w:t xml:space="preserve">  一、写作目的</w:t>
      </w:r>
    </w:p>
    <w:p>
      <w:pPr>
        <w:spacing w:line="360" w:lineRule="auto" w:before="40" w:after="40"/>
      </w:pPr>
      <w:r>
        <w:rPr>
          <w:rFonts w:ascii="宋体" w:hAnsi="宋体" w:eastAsia="宋体"/>
          <w:b w:val="0"/>
          <w:sz w:val="24"/>
        </w:rPr>
        <w:t xml:space="preserve">  二、创造方法</w:t>
      </w:r>
    </w:p>
    <w:p>
      <w:pPr>
        <w:spacing w:line="360" w:lineRule="auto" w:before="40" w:after="40"/>
      </w:pPr>
      <w:r>
        <w:rPr>
          <w:rFonts w:ascii="宋体" w:hAnsi="宋体" w:eastAsia="宋体"/>
          <w:b w:val="0"/>
          <w:sz w:val="24"/>
        </w:rPr>
        <w:t xml:space="preserve">  三、文学形式</w:t>
      </w:r>
    </w:p>
    <w:p>
      <w:pPr>
        <w:spacing w:line="360" w:lineRule="auto" w:before="40" w:after="40"/>
      </w:pPr>
      <w:r>
        <w:rPr>
          <w:rFonts w:ascii="宋体" w:hAnsi="宋体" w:eastAsia="宋体"/>
          <w:b w:val="0"/>
          <w:sz w:val="24"/>
        </w:rPr>
        <w:t xml:space="preserve">  第二节 从神学思想和传统文化结合上看</w:t>
      </w:r>
    </w:p>
    <w:p>
      <w:pPr>
        <w:spacing w:line="360" w:lineRule="auto" w:before="40" w:after="40"/>
      </w:pPr>
      <w:r>
        <w:rPr>
          <w:rFonts w:ascii="宋体" w:hAnsi="宋体" w:eastAsia="宋体"/>
          <w:b w:val="0"/>
          <w:sz w:val="24"/>
        </w:rPr>
        <w:t xml:space="preserve">  一、与儒家"仁爱"、"孝道"的伦理精神结合</w:t>
      </w:r>
    </w:p>
    <w:p>
      <w:pPr>
        <w:spacing w:line="360" w:lineRule="auto" w:before="40" w:after="40"/>
      </w:pPr>
      <w:r>
        <w:rPr>
          <w:rFonts w:ascii="宋体" w:hAnsi="宋体" w:eastAsia="宋体"/>
          <w:b w:val="0"/>
          <w:sz w:val="24"/>
        </w:rPr>
        <w:t xml:space="preserve">  二、与儒家"圣人之师"的形象契合</w:t>
      </w:r>
    </w:p>
    <w:p>
      <w:pPr>
        <w:spacing w:line="360" w:lineRule="auto" w:before="40" w:after="40"/>
      </w:pPr>
      <w:r>
        <w:rPr>
          <w:rFonts w:ascii="宋体" w:hAnsi="宋体" w:eastAsia="宋体"/>
          <w:b w:val="0"/>
          <w:sz w:val="24"/>
        </w:rPr>
        <w:t xml:space="preserve">  三、与儒家"修身、齐家、治国、平天下"理想同径</w:t>
      </w:r>
    </w:p>
    <w:p>
      <w:pPr>
        <w:spacing w:line="360" w:lineRule="auto" w:before="40" w:after="40"/>
      </w:pPr>
      <w:r>
        <w:rPr>
          <w:rFonts w:ascii="宋体" w:hAnsi="宋体" w:eastAsia="宋体"/>
          <w:b w:val="0"/>
          <w:sz w:val="24"/>
        </w:rPr>
        <w:t xml:space="preserve">  第三节 从与近代中国社会处境呼应上看</w:t>
      </w:r>
    </w:p>
    <w:p>
      <w:pPr>
        <w:spacing w:line="360" w:lineRule="auto" w:before="40" w:after="40"/>
      </w:pPr>
      <w:r>
        <w:rPr>
          <w:rFonts w:ascii="宋体" w:hAnsi="宋体" w:eastAsia="宋体"/>
          <w:b w:val="0"/>
          <w:sz w:val="24"/>
        </w:rPr>
        <w:t xml:space="preserve">  一、《耶稣传》中犹太民族作为近代中华民族的镜像</w:t>
      </w:r>
    </w:p>
    <w:p>
      <w:pPr>
        <w:spacing w:line="360" w:lineRule="auto" w:before="40" w:after="40"/>
      </w:pPr>
      <w:r>
        <w:rPr>
          <w:rFonts w:ascii="宋体" w:hAnsi="宋体" w:eastAsia="宋体"/>
          <w:b w:val="0"/>
          <w:sz w:val="24"/>
        </w:rPr>
        <w:t xml:space="preserve">  二、《耶稣传》是赵紫宸为当时中国社会提供的救国方案</w:t>
      </w:r>
    </w:p>
    <w:p>
      <w:pPr>
        <w:spacing w:line="360" w:lineRule="auto" w:before="40" w:after="40"/>
      </w:pPr>
      <w:r>
        <w:rPr>
          <w:rFonts w:ascii="宋体" w:hAnsi="宋体" w:eastAsia="宋体"/>
          <w:b w:val="0"/>
          <w:sz w:val="24"/>
        </w:rPr>
        <w:t xml:space="preserve">  三、非基督教运动背景下的《耶稣传》</w:t>
      </w:r>
    </w:p>
    <w:p>
      <w:pPr>
        <w:spacing w:line="360" w:lineRule="auto" w:before="40" w:after="40"/>
      </w:pPr>
      <w:r>
        <w:rPr>
          <w:rFonts w:ascii="宋体" w:hAnsi="宋体" w:eastAsia="宋体"/>
          <w:b w:val="0"/>
          <w:sz w:val="24"/>
        </w:rPr>
        <w:t>第三章 《耶稣传》中国化的分析</w:t>
      </w:r>
    </w:p>
    <w:p>
      <w:pPr>
        <w:spacing w:line="360" w:lineRule="auto" w:before="40" w:after="40"/>
      </w:pPr>
      <w:r>
        <w:rPr>
          <w:rFonts w:ascii="宋体" w:hAnsi="宋体" w:eastAsia="宋体"/>
          <w:b w:val="0"/>
          <w:sz w:val="24"/>
        </w:rPr>
        <w:t xml:space="preserve">  第一节 形成中国化的基本步骤</w:t>
      </w:r>
    </w:p>
    <w:p>
      <w:pPr>
        <w:spacing w:line="360" w:lineRule="auto" w:before="40" w:after="40"/>
      </w:pPr>
      <w:r>
        <w:rPr>
          <w:rFonts w:ascii="宋体" w:hAnsi="宋体" w:eastAsia="宋体"/>
          <w:b w:val="0"/>
          <w:sz w:val="24"/>
        </w:rPr>
        <w:t xml:space="preserve">  一、确立耶稣为基督教本真，剥离"非本真"部分</w:t>
      </w:r>
    </w:p>
    <w:p>
      <w:pPr>
        <w:spacing w:line="360" w:lineRule="auto" w:before="40" w:after="40"/>
      </w:pPr>
      <w:r>
        <w:rPr>
          <w:rFonts w:ascii="宋体" w:hAnsi="宋体" w:eastAsia="宋体"/>
          <w:b w:val="0"/>
          <w:sz w:val="24"/>
        </w:rPr>
        <w:t xml:space="preserve">  二、为基督教穿上中国传统文化的外袍</w:t>
      </w:r>
    </w:p>
    <w:p>
      <w:pPr>
        <w:spacing w:line="360" w:lineRule="auto" w:before="40" w:after="40"/>
      </w:pPr>
      <w:r>
        <w:rPr>
          <w:rFonts w:ascii="宋体" w:hAnsi="宋体" w:eastAsia="宋体"/>
          <w:b w:val="0"/>
          <w:sz w:val="24"/>
        </w:rPr>
        <w:t xml:space="preserve">  三、呈现基督教对现实社会的实际价值</w:t>
      </w:r>
    </w:p>
    <w:p>
      <w:pPr>
        <w:spacing w:line="360" w:lineRule="auto" w:before="40" w:after="40"/>
      </w:pPr>
      <w:r>
        <w:rPr>
          <w:rFonts w:ascii="宋体" w:hAnsi="宋体" w:eastAsia="宋体"/>
          <w:b w:val="0"/>
          <w:sz w:val="24"/>
        </w:rPr>
        <w:t xml:space="preserve">  第二节 形成中国化的神学思想渊源</w:t>
      </w:r>
    </w:p>
    <w:p>
      <w:pPr>
        <w:spacing w:line="360" w:lineRule="auto" w:before="40" w:after="40"/>
      </w:pPr>
      <w:r>
        <w:rPr>
          <w:rFonts w:ascii="宋体" w:hAnsi="宋体" w:eastAsia="宋体"/>
          <w:b w:val="0"/>
          <w:sz w:val="24"/>
        </w:rPr>
        <w:t xml:space="preserve">  一、施莱马赫的"上帝意识"</w:t>
      </w:r>
    </w:p>
    <w:p>
      <w:pPr>
        <w:spacing w:line="360" w:lineRule="auto" w:before="40" w:after="40"/>
      </w:pPr>
      <w:r>
        <w:rPr>
          <w:rFonts w:ascii="宋体" w:hAnsi="宋体" w:eastAsia="宋体"/>
          <w:b w:val="0"/>
          <w:sz w:val="24"/>
        </w:rPr>
        <w:t xml:space="preserve">  二、里敕尔的"伦理宗教"</w:t>
      </w:r>
    </w:p>
    <w:p>
      <w:pPr>
        <w:spacing w:line="360" w:lineRule="auto" w:before="40" w:after="40"/>
      </w:pPr>
      <w:r>
        <w:rPr>
          <w:rFonts w:ascii="宋体" w:hAnsi="宋体" w:eastAsia="宋体"/>
          <w:b w:val="0"/>
          <w:sz w:val="24"/>
        </w:rPr>
        <w:t xml:space="preserve">  三、哈纳克的"还原主义"</w:t>
      </w:r>
    </w:p>
    <w:p>
      <w:pPr>
        <w:spacing w:line="360" w:lineRule="auto" w:before="40" w:after="40"/>
      </w:pPr>
      <w:r>
        <w:rPr>
          <w:rFonts w:ascii="宋体" w:hAnsi="宋体" w:eastAsia="宋体"/>
          <w:b w:val="0"/>
          <w:sz w:val="24"/>
        </w:rPr>
        <w:t xml:space="preserve">  四、柏格森的"创化论"</w:t>
      </w:r>
    </w:p>
    <w:p>
      <w:pPr>
        <w:spacing w:line="360" w:lineRule="auto" w:before="40" w:after="40"/>
      </w:pPr>
      <w:r>
        <w:rPr>
          <w:rFonts w:ascii="宋体" w:hAnsi="宋体" w:eastAsia="宋体"/>
          <w:b w:val="0"/>
          <w:sz w:val="24"/>
        </w:rPr>
        <w:t xml:space="preserve">  五、鲍恩的"人格论"</w:t>
      </w:r>
    </w:p>
    <w:p>
      <w:pPr>
        <w:spacing w:line="360" w:lineRule="auto" w:before="40" w:after="40"/>
      </w:pPr>
      <w:r>
        <w:rPr>
          <w:rFonts w:ascii="宋体" w:hAnsi="宋体" w:eastAsia="宋体"/>
          <w:b w:val="0"/>
          <w:sz w:val="24"/>
        </w:rPr>
        <w:t xml:space="preserve">  六、詹姆斯的"实验主义"</w:t>
      </w:r>
    </w:p>
    <w:p>
      <w:pPr>
        <w:spacing w:line="360" w:lineRule="auto" w:before="40" w:after="40"/>
      </w:pPr>
      <w:r>
        <w:rPr>
          <w:rFonts w:ascii="宋体" w:hAnsi="宋体" w:eastAsia="宋体"/>
          <w:b w:val="0"/>
          <w:sz w:val="24"/>
        </w:rPr>
        <w:t xml:space="preserve">  第三节 《耶稣传》中国化的贡献与限度</w:t>
      </w:r>
    </w:p>
    <w:p>
      <w:pPr>
        <w:spacing w:line="360" w:lineRule="auto" w:before="40" w:after="40"/>
      </w:pPr>
      <w:r>
        <w:rPr>
          <w:rFonts w:ascii="宋体" w:hAnsi="宋体" w:eastAsia="宋体"/>
          <w:b w:val="0"/>
          <w:sz w:val="24"/>
        </w:rPr>
        <w:t xml:space="preserve">  一、《耶稣传》中国化的贡献</w:t>
      </w:r>
    </w:p>
    <w:p>
      <w:pPr>
        <w:spacing w:line="360" w:lineRule="auto" w:before="40" w:after="40"/>
      </w:pPr>
      <w:r>
        <w:rPr>
          <w:rFonts w:ascii="宋体" w:hAnsi="宋体" w:eastAsia="宋体"/>
          <w:b w:val="0"/>
          <w:sz w:val="24"/>
        </w:rPr>
        <w:t xml:space="preserve">  二、《耶稣传》中国化的限度</w:t>
      </w:r>
    </w:p>
    <w:p>
      <w:pPr>
        <w:spacing w:line="360" w:lineRule="auto" w:before="40" w:after="40"/>
      </w:pPr>
      <w:r>
        <w:rPr>
          <w:rFonts w:ascii="宋体" w:hAnsi="宋体" w:eastAsia="宋体"/>
          <w:b w:val="0"/>
          <w:sz w:val="24"/>
        </w:rPr>
        <w:t>结语：《耶稣传》对新时代基督教中国化的启示</w:t>
      </w:r>
    </w:p>
    <w:p>
      <w:pPr>
        <w:spacing w:line="360" w:lineRule="auto" w:before="40" w:after="40"/>
      </w:pPr>
      <w:r>
        <w:rPr>
          <w:rFonts w:ascii="宋体" w:hAnsi="宋体" w:eastAsia="宋体"/>
          <w:b w:val="0"/>
          <w:sz w:val="24"/>
        </w:rPr>
        <w:t>参考文献</w:t>
      </w:r>
    </w:p>
    <w:p>
      <w:pPr>
        <w:spacing w:line="360" w:lineRule="auto" w:before="40" w:after="40"/>
      </w:pPr>
      <w:r>
        <w:rPr>
          <w:rFonts w:ascii="宋体" w:hAnsi="宋体" w:eastAsia="宋体"/>
          <w:b w:val="0"/>
          <w:sz w:val="24"/>
        </w:rPr>
        <w:t>附  录</w:t>
      </w:r>
    </w:p>
    <w:p>
      <w:r>
        <w:br w:type="page"/>
      </w:r>
    </w:p>
    <w:p>
      <w:pPr>
        <w:spacing w:before="240" w:after="120"/>
        <w:jc w:val="center"/>
      </w:pPr>
      <w:r>
        <w:rPr>
          <w:rFonts w:ascii="黑体" w:hAnsi="黑体" w:eastAsia="黑体"/>
          <w:b/>
          <w:sz w:val="32"/>
        </w:rPr>
        <w:t>绪  论</w:t>
      </w:r>
    </w:p>
    <w:p>
      <w:pPr>
        <w:spacing w:before="240" w:after="120"/>
        <w:jc w:val="left"/>
      </w:pPr>
      <w:r>
        <w:rPr>
          <w:rFonts w:ascii="黑体" w:hAnsi="黑体" w:eastAsia="黑体"/>
          <w:b/>
          <w:sz w:val="28"/>
        </w:rPr>
        <w:t>第一节 背景与概念</w:t>
      </w:r>
    </w:p>
    <w:p>
      <w:pPr>
        <w:spacing w:before="120" w:after="60"/>
        <w:jc w:val="left"/>
      </w:pPr>
      <w:r>
        <w:rPr>
          <w:rFonts w:ascii="黑体" w:hAnsi="黑体" w:eastAsia="黑体"/>
          <w:b/>
          <w:sz w:val="24"/>
        </w:rPr>
        <w:t>一、选题背景</w:t>
      </w:r>
    </w:p>
    <w:p>
      <w:pPr>
        <w:spacing w:line="360" w:lineRule="auto" w:before="0" w:after="0"/>
        <w:ind w:firstLine="420"/>
      </w:pPr>
      <w:r>
        <w:rPr>
          <w:rFonts w:ascii="宋体" w:hAnsi="宋体" w:eastAsia="宋体"/>
          <w:b w:val="0"/>
          <w:sz w:val="24"/>
        </w:rPr>
        <w:t>近年来，"宗教中国化"已成为我国宗教工作的核心主线与根本方向。早在2015年中央统战工作会议上，习近平总书记首次明确提出"坚持我国宗教中国化方向"。此后在历年的中央统战工作会议、全国宗教工作会议及相关讲话中，习近平总书记多次强调要"积极引导宗教与社会主义社会相适应"、"坚持独立自主自办原则"、"推动宗教在中国大地上实现创造性转化与创新性发展"。在2021年全国宗教工作会议中，习近平总书记更是系统阐明了宗教中国化的目标、路径与重点任务，指出宗教中国化要在政治上、文化上、社会上、宗教教义上全面推进，强调构建中国特色神学思想体系的重要性。</w:t>
      </w:r>
    </w:p>
    <w:p>
      <w:pPr>
        <w:spacing w:line="360" w:lineRule="auto" w:before="0" w:after="0"/>
        <w:ind w:firstLine="420"/>
      </w:pPr>
      <w:r>
        <w:rPr>
          <w:rFonts w:ascii="宋体" w:hAnsi="宋体" w:eastAsia="宋体"/>
          <w:b w:val="0"/>
          <w:sz w:val="24"/>
        </w:rPr>
        <w:t>在这一时代背景下，研究基督教中国化问题无疑具有重要的理论价值与现实意义。作为一名双通班基督教学员，肩上承担着探索和实践基督教中国化可行性路径的使命。基督教在中国如何在坚持信仰本质的前提下，使基督教教义以中国人能够理解、接受并愿意参与的方式呈现，并使基督教融入中国文化血脉，教会融入中国社会主义社会，是当代中国教会神学思想研究的重要课题。本论文的研究正是希望在这一课题上，尝试尽自己的绵薄之力。</w:t>
      </w:r>
    </w:p>
    <w:p>
      <w:pPr>
        <w:spacing w:before="120" w:after="60"/>
        <w:jc w:val="left"/>
      </w:pPr>
      <w:r>
        <w:rPr>
          <w:rFonts w:ascii="黑体" w:hAnsi="黑体" w:eastAsia="黑体"/>
          <w:b/>
          <w:sz w:val="24"/>
        </w:rPr>
        <w:t>二、"基督教中国化"的概念</w:t>
      </w:r>
    </w:p>
    <w:p>
      <w:pPr>
        <w:spacing w:line="360" w:lineRule="auto" w:before="0" w:after="0"/>
        <w:ind w:firstLine="420"/>
      </w:pPr>
      <w:r>
        <w:rPr>
          <w:rFonts w:ascii="宋体" w:hAnsi="宋体" w:eastAsia="宋体"/>
          <w:b w:val="0"/>
          <w:sz w:val="24"/>
        </w:rPr>
        <w:t>在基督教中国化的概念提出之前，在神学界已经有"本色化"（也叫"本土化"）和"处境化"两个概念。"本色化"是指某个外来文化或宗教在本土文化的土壤中生根结实的全部历程。对基督教而言，本色化意味着将普世基督教信仰转化为特定文化的形式与符号，这是一个使基督教与中国文化融合、使其在中国落地生根、开花结果的过程。"处境化"概念涵盖了"本色化"，但它除了关注与文化的融合之外，更要求基督教回应具体的政治、社会、经济问题，并且为此提供建设性的助力。"本色化"聚焦于文化领域；"处境化"则拓展至社会、政治、经济、世俗化、技术发展及人类正义斗争等现实维度。</w:t>
      </w:r>
    </w:p>
    <w:p>
      <w:pPr>
        <w:spacing w:line="360" w:lineRule="auto" w:before="0" w:after="0"/>
        <w:ind w:firstLine="420"/>
      </w:pPr>
      <w:r>
        <w:rPr>
          <w:rFonts w:ascii="宋体" w:hAnsi="宋体" w:eastAsia="宋体"/>
          <w:b w:val="0"/>
          <w:sz w:val="24"/>
        </w:rPr>
        <w:t>"中国化"的概念可以说是在"本色化"和"处境化"的概念上规定了中国的范畴。基督教在中国社会生存，在中国土壤扎根，无论是推动"本色化"还是"处境化"，实际上就是要"中国化"，融入中国文化，与中华民族，与当代中国社会融合，适应中国包括政治、经济、社会等国情。"基督教中国化"涵盖三个核心纬度：政治层面，要求基督教对中国政治的认同，坚持独立自主自办原则，积极与社会主义社会相适应；文化层面，要求基督教与中华优秀传统文化相融合，用中华文化的思维方式和表达方式来阐释神学教义，以社会主义核心价值观为引领，用中华优秀传统文化浸润，逐步构建具有中国教会特色的神学思想体系；社会层面，要求基督教适应中国社会、服务当代中国，在管理制度、礼仪习俗、行为规范等方面体现中国特色。</w:t>
      </w:r>
    </w:p>
    <w:p>
      <w:pPr>
        <w:spacing w:before="240" w:after="120"/>
        <w:jc w:val="left"/>
      </w:pPr>
      <w:r>
        <w:rPr>
          <w:rFonts w:ascii="黑体" w:hAnsi="黑体" w:eastAsia="黑体"/>
          <w:b/>
          <w:sz w:val="28"/>
        </w:rPr>
        <w:t>第二节 研究价值</w:t>
      </w:r>
    </w:p>
    <w:p>
      <w:pPr>
        <w:spacing w:before="120" w:after="60"/>
        <w:jc w:val="left"/>
      </w:pPr>
      <w:r>
        <w:rPr>
          <w:rFonts w:ascii="黑体" w:hAnsi="黑体" w:eastAsia="黑体"/>
          <w:b/>
          <w:sz w:val="24"/>
        </w:rPr>
        <w:t>一、理论价值</w:t>
      </w:r>
    </w:p>
    <w:p>
      <w:pPr>
        <w:spacing w:line="360" w:lineRule="auto" w:before="0" w:after="0"/>
        <w:ind w:firstLine="420"/>
      </w:pPr>
      <w:r>
        <w:rPr>
          <w:rFonts w:ascii="宋体" w:hAnsi="宋体" w:eastAsia="宋体"/>
          <w:b w:val="0"/>
          <w:sz w:val="24"/>
        </w:rPr>
        <w:t>《耶稣传》反映了赵紫宸早期对基督教与社会的神学思考，它回应了当时新文化思潮和非基运动下，中国知识分子对基督教的质疑，且试图为中国教会重构一个能够被中国人所理解和接纳，以及被中国社会所需要的耶稣形象。这部著作有丰富的中国意涵，也有中西思想的碰撞。赵紫宸运用了西方近代理性批判的方法理解圣经，同时有意识地运用了中国传统文化的表达方式和儒家思想的观念，并且紧密结合近代中国的社会现实，对耶稣的生平事迹进行了创造性的阐释。可以说《耶稣传》本身就是一个当时社会环境下"基督教中国化"的经典案例与宝贵样本，是我们探索当下"基督教中国化"该议题的重要历史资源。因此，在"基督教中国化"成为国家宗教工作重要方向的当下，回溯并深挖赵紫宸的思想遗产，具有温故知新的意义，此研究可为新时代基督教中国化的探索，提供学理支持和历史智慧，从而推动神学体系中国化的建构。</w:t>
      </w:r>
    </w:p>
    <w:p>
      <w:pPr>
        <w:spacing w:line="360" w:lineRule="auto" w:before="0" w:after="0"/>
        <w:ind w:firstLine="420"/>
      </w:pPr>
      <w:r>
        <w:rPr>
          <w:rFonts w:ascii="宋体" w:hAnsi="宋体" w:eastAsia="宋体"/>
          <w:b w:val="0"/>
          <w:sz w:val="24"/>
        </w:rPr>
        <w:t>《耶稣传》在神学上一直颇受争议，但当年这部作品获得了基督教会内外的关注，1948年前加印了5次，且被多次转载于其他报刊，不仅吸引了众多基督徒青年，在当年的非基督徒作家群体中也很受欢迎。中国比较文学的拓荒者吴宓（1894-1978）曾将其列入"文学与人生"课程的必读书目。而且问世至今一版再版（1935年上海青年协会书局出版；1965年香港再版；1986年香港基督教文艺出版社；1988年上海社会科学出版社；2003年收录于《赵紫宸文集（第一卷）》北京商务出版社；2015年中国友谊出版公司），可见其影响力和学术研究价值。但目前学界对赵紫宸的研究，多集中于其神学思想、理论观念的宏观论述。以《耶稣传》这一具体文本为切入点，系统、深入地剖析其中所蕴含的"中国化"思想、路径的研究，尚显薄弱。因此，本论文期望在此方向做探索性研究，填补这方面的空缺，推动相关研究从宏观概述向微观深化。</w:t>
      </w:r>
    </w:p>
    <w:p>
      <w:pPr>
        <w:spacing w:before="120" w:after="60"/>
        <w:jc w:val="left"/>
      </w:pPr>
      <w:r>
        <w:rPr>
          <w:rFonts w:ascii="黑体" w:hAnsi="黑体" w:eastAsia="黑体"/>
          <w:b/>
          <w:sz w:val="24"/>
        </w:rPr>
        <w:t>二、实际价值</w:t>
      </w:r>
    </w:p>
    <w:p>
      <w:pPr>
        <w:spacing w:line="360" w:lineRule="auto" w:before="0" w:after="0"/>
        <w:ind w:firstLine="420"/>
      </w:pPr>
      <w:r>
        <w:rPr>
          <w:rFonts w:ascii="宋体" w:hAnsi="宋体" w:eastAsia="宋体"/>
          <w:b w:val="0"/>
          <w:sz w:val="24"/>
        </w:rPr>
        <w:t>本文将深入分析赵紫宸的神学思想，探析他是如何塑造耶稣的中国形象，并尝试从中提炼出具有当代意义的"中国化"思考。赵紫宸的《耶稣传》提供的是基督教中国化在表达方式上，神学构建上，处境回应上的一种路径和范式。本研究可以为当代教会实践基督教中国化提供镜鉴和参考，有利于基督教中国化走深走实。</w:t>
      </w:r>
    </w:p>
    <w:p>
      <w:pPr>
        <w:spacing w:line="360" w:lineRule="auto" w:before="0" w:after="0"/>
        <w:ind w:firstLine="420"/>
      </w:pPr>
      <w:r>
        <w:rPr>
          <w:rFonts w:ascii="宋体" w:hAnsi="宋体" w:eastAsia="宋体"/>
          <w:b w:val="0"/>
          <w:sz w:val="24"/>
        </w:rPr>
        <w:t>另外，基督教在不同处境中的神学表达，在基督教学术界一直颇受关注。而且近年来，不同文化中的耶稣形象的研究，在学术上也越来越成为热点。《耶稣传》作为基督教与中华文化一次融合尝试，它所呈现的中国形象的耶稣，是世界基督教学术传统中独特的声音，所以本文研究的课题，不仅符合当代中国社会的需要，也具国际宗教研究的意义，本研究可以为跨文化宗教研究提供一个案例，为世界基督教研究提供"中国经验"。</w:t>
      </w:r>
    </w:p>
    <w:p>
      <w:pPr>
        <w:spacing w:before="240" w:after="120"/>
        <w:jc w:val="left"/>
      </w:pPr>
      <w:r>
        <w:rPr>
          <w:rFonts w:ascii="黑体" w:hAnsi="黑体" w:eastAsia="黑体"/>
          <w:b/>
          <w:sz w:val="28"/>
        </w:rPr>
        <w:t>第三节 研究现状</w:t>
      </w:r>
    </w:p>
    <w:p>
      <w:pPr>
        <w:spacing w:line="360" w:lineRule="auto" w:before="0" w:after="0"/>
        <w:ind w:firstLine="420"/>
      </w:pPr>
      <w:r>
        <w:rPr>
          <w:rFonts w:ascii="宋体" w:hAnsi="宋体" w:eastAsia="宋体"/>
          <w:b w:val="0"/>
          <w:sz w:val="24"/>
        </w:rPr>
        <w:t>目前国内外对赵紫宸《耶稣传》的研究成果，主要散见于对赵紫宸神学思想系统研究的文献中。专门以《耶稣传》为研究对象的论文也为数不多。以下笔者在力所能及的范围，综述赵紫宸《耶稣传》的现有研究，并展开分析。</w:t>
      </w:r>
    </w:p>
    <w:p>
      <w:pPr>
        <w:spacing w:before="120" w:after="60"/>
        <w:jc w:val="left"/>
      </w:pPr>
      <w:r>
        <w:rPr>
          <w:rFonts w:ascii="黑体" w:hAnsi="黑体" w:eastAsia="黑体"/>
          <w:b/>
          <w:sz w:val="24"/>
        </w:rPr>
        <w:t>一、国外及港台研究</w:t>
      </w:r>
    </w:p>
    <w:p>
      <w:pPr>
        <w:spacing w:line="360" w:lineRule="auto" w:before="0" w:after="0"/>
        <w:ind w:firstLine="420"/>
      </w:pPr>
      <w:r>
        <w:rPr>
          <w:rFonts w:ascii="宋体" w:hAnsi="宋体" w:eastAsia="宋体"/>
          <w:b w:val="0"/>
          <w:sz w:val="24"/>
        </w:rPr>
        <w:t>德国学者古爱华(Dr.Winfried Glier)是最早研究赵紫宸神学思想的学者，他的《赵紫宸神学思想》将赵紫宸神学置于中国近代历史背景中，详细分析了赵紫宸神学的产生和流变，关注其思想与社会处境的相关性，强调赵紫宸神学的实践性，即神学与具体历史情境的互动。古爱华对《耶稣传》的探讨并不多，主要服务于对赵氏早期神学的分析。古爱华认为，赵氏所描绘的耶稣，离不开自由派的形象，整个基督事件的描述在"效法耶稣"的目的框架下。另外古爱华发现赵氏的耶稣形象，具有儒家君子的形象，耶稣人性与神性合一的思想有着西方自由派神学和儒家"天人合一"观念的双重影子。只可惜并没有从《耶稣传》深究两者重合在耶稣身上的内在逻辑。</w:t>
      </w:r>
    </w:p>
    <w:p>
      <w:pPr>
        <w:spacing w:line="360" w:lineRule="auto" w:before="0" w:after="0"/>
        <w:ind w:firstLine="420"/>
      </w:pPr>
      <w:r>
        <w:rPr>
          <w:rFonts w:ascii="宋体" w:hAnsi="宋体" w:eastAsia="宋体"/>
          <w:b w:val="0"/>
          <w:sz w:val="24"/>
        </w:rPr>
        <w:t>香港学者林荣洪将赵紫宸神学的本色化和处境化界定为"相关神学"（a Theology of Relevance），所谓"相关神学"即在个人层面与宗教经验和伦理生活相关；在社会层面与时代问题和国家重建相关。两个层面彼此结合，贯穿赵紫宸神学思想的不同阶段。他的《曲高和寡——赵紫宸的生平及神学》继承了古爱华的研究方式，随着近代中国历史的演变过程，透视赵紫宸的生平及其神学思想。在他看来《耶稣传》具有强烈的这种相关性，在《耶稣传》的分析部分中，他把《耶稣传》的叙事与当时国家救亡图存的时代问题紧密结合，耶稣昔日挽救犹太民族的方法，即是赵紫宸认为拯救中国的方法。同时他看到传统耶稣形象在《耶稣传》中的异化。赵紫宸运用历史批评、想象与解释的方法，为回应当时中国的民族危机、文化危机及反基督教运动，将耶稣塑造为一位具有卓越人格的"圣人之师"，而非传统基督论中具有神性的存在。这点林荣洪不敢苟同，认为赵紫宸的本色神学已经让基督教失焦，赵氏的基督论在很大程度上牺牲了耶稣的独特性，使其近乎等同于一位儒家圣人。</w:t>
      </w:r>
    </w:p>
    <w:p>
      <w:pPr>
        <w:spacing w:line="360" w:lineRule="auto" w:before="0" w:after="0"/>
        <w:ind w:firstLine="420"/>
      </w:pPr>
      <w:r>
        <w:rPr>
          <w:rFonts w:ascii="宋体" w:hAnsi="宋体" w:eastAsia="宋体"/>
          <w:b w:val="0"/>
          <w:sz w:val="24"/>
        </w:rPr>
        <w:t>不过香港另一位学者邢福增认为赵紫宸的神学仍然有基督教的独特性，在《寻索基督教的独特性——赵紫宸神学论集》中，他从基督教独特性来研究赵紫宸神学思想。他提出赵紫宸的神学前期自由主义神学影响下，"独特性"是建立在"相关性"之上，认为基督教的独特性在于它能满足或成全中国特定时代的需求。后期转向新正主义神学后，"独特性"是"相关性"的前提和根基，认为基督教的独特性在于其超越的、启示性的本质，它不依赖于中国文化或社会需求来定义自身。《耶稣传》是赵紫宸的前期作品，他的研究明晰了《耶稣传》背后的思想基础。</w:t>
      </w:r>
    </w:p>
    <w:p>
      <w:pPr>
        <w:spacing w:line="360" w:lineRule="auto" w:before="0" w:after="0"/>
        <w:ind w:firstLine="420"/>
      </w:pPr>
      <w:r>
        <w:rPr>
          <w:rFonts w:ascii="宋体" w:hAnsi="宋体" w:eastAsia="宋体"/>
          <w:b w:val="0"/>
          <w:sz w:val="24"/>
        </w:rPr>
        <w:t>美国学者司马懿（Chloë Starr）在《汉语神学：文本与语境（Chinese Theology：Text and Context）》中的第三章单独讨论了赵紫宸的《耶稣传》，认为赵紫宸写作此书是为了响应建立"中国基督教文学"的呼吁，旨在为教会提供一种"脱去西方窠臼"的中国化文学作品。司马懿从时代背景解读《耶稣传》的同时，更从文学的视角对《耶稣传》整体叙事方式进行研究，分析赵紫宸如何运用中国化的叙事形式（传记的道德教化传统、古典语言与意象、人物称谓、中国式风景描述）来表达基督教的神学。司马懿认为，《耶稣传》不是简单把耶稣的故事变成中国故事，而是在两者之间进行交融的尝试，目的是以古老文化为现代关注发生。</w:t>
      </w:r>
    </w:p>
    <w:p>
      <w:pPr>
        <w:spacing w:line="360" w:lineRule="auto" w:before="0" w:after="0"/>
        <w:ind w:firstLine="420"/>
      </w:pPr>
      <w:r>
        <w:rPr>
          <w:rFonts w:ascii="宋体" w:hAnsi="宋体" w:eastAsia="宋体"/>
          <w:b w:val="0"/>
          <w:sz w:val="24"/>
        </w:rPr>
        <w:t>香港学者许开明在《A Study of T.C.Chao's Christology in the Social Context of China(1920-1949)》从赵紫宸不同时期神学思想与社会语境相结合的视角，分析赵紫宸的基督论思想。书中许开明将《耶稣传》中的耶稣形象与赵紫宸同时代其他中国神学家（如吴雷川、王明道）及西方神学传统进行对比，也与赵紫宸其他著作进行对比（如《圣保罗传》），分析其耶稣诠释的内在一致性或矛盾。</w:t>
      </w:r>
    </w:p>
    <w:p>
      <w:pPr>
        <w:spacing w:before="120" w:after="60"/>
        <w:jc w:val="left"/>
      </w:pPr>
      <w:r>
        <w:rPr>
          <w:rFonts w:ascii="黑体" w:hAnsi="黑体" w:eastAsia="黑体"/>
          <w:b/>
          <w:sz w:val="24"/>
        </w:rPr>
        <w:t>二、国内研究</w:t>
      </w:r>
    </w:p>
    <w:p>
      <w:pPr>
        <w:spacing w:line="360" w:lineRule="auto" w:before="0" w:after="0"/>
        <w:ind w:firstLine="420"/>
      </w:pPr>
      <w:r>
        <w:rPr>
          <w:rFonts w:ascii="宋体" w:hAnsi="宋体" w:eastAsia="宋体"/>
          <w:b w:val="0"/>
          <w:sz w:val="24"/>
        </w:rPr>
        <w:t>唐晓峰的《赵紫宸的神学思想研究》聚焦于赵紫宸神学"伦理化特征"。以此为线索梳理了赵紫宸神学在上帝论、基督论、救赎论等核心环节的伦理化表现，并认为中国儒家文化的伦理特征塑造了赵紫宸神学伦理化面貌。所以《耶稣传》在唐晓峰看来是赵紫宸伦理化神学的典范之作，书中的耶稣主要不是作为超自然救赎的神性奥秘，而是作为崇高道德人格的典范、爱的化身和社会的改革者出现。这完全符合唐晓峰所分析的赵紫宸早期神学"重伦理而不去细究'论'理，重实践而不强调思辨"的特征。</w:t>
      </w:r>
    </w:p>
    <w:p>
      <w:pPr>
        <w:spacing w:line="360" w:lineRule="auto" w:before="0" w:after="0"/>
        <w:ind w:firstLine="420"/>
      </w:pPr>
      <w:r>
        <w:rPr>
          <w:rFonts w:ascii="宋体" w:hAnsi="宋体" w:eastAsia="宋体"/>
          <w:b w:val="0"/>
          <w:sz w:val="24"/>
        </w:rPr>
        <w:t>陈永涛在2017年出版了《The Chinese Christology of T.C.Chao》，本书系统梳理概念、命题、论证、前提和整体结构，以揭示赵紫宸思想阶段中基督论的内在逻辑及一致性或不一致性。书中有些许部分对《耶稣传》进行了分析，其中观点值得借鉴。古爱华指出该书呈现了"儒家化的耶稣"，过于强调伦理模型，忽略神性维度，但作者认为赵紫宸虽聚焦人性，仍隐含对耶稣神性的肯定。</w:t>
      </w:r>
    </w:p>
    <w:p>
      <w:pPr>
        <w:spacing w:line="360" w:lineRule="auto" w:before="0" w:after="0"/>
        <w:ind w:firstLine="420"/>
      </w:pPr>
      <w:r>
        <w:rPr>
          <w:rFonts w:ascii="宋体" w:hAnsi="宋体" w:eastAsia="宋体"/>
          <w:b w:val="0"/>
          <w:sz w:val="24"/>
        </w:rPr>
        <w:t>国内也有一些学术论文以《耶稣传》为对象。褚潇白的〈暧昧的批判与接续——论民国"耶稣传"写作实践〉是将赵紫宸的《耶稣传》置于民国自由派基督徒"耶稣传"写作的宏观背景下进行考察。视赵紫宸的实践，是回应五四新文化运动与民族救亡的主流话题，他通过融合自由主义神学与儒家传统，将耶稣塑造成兼具道德楷模与救国先驱的形象，其笔下的犹太僵化文明也被隐喻为中国传统礼教。另一篇〈"赵氏耶稣"的释魅之旅〉则聚焦于赵紫宸如何对耶稣形象进行"去神话化"和本土重塑。她认为赵紫宸在《耶稣传》中平衡了理性与宗教经验，着力将耶稣描绘为一位具有高尚人格和道德力量的社会改革者，以响应"人格救国"的时代思潮。但同时也指出了赵氏在处理耶稣受难等核心神学议题时，因回避传统神学解释而面临无法自圆其说的困境。</w:t>
      </w:r>
    </w:p>
    <w:p>
      <w:pPr>
        <w:spacing w:line="360" w:lineRule="auto" w:before="0" w:after="0"/>
        <w:ind w:firstLine="420"/>
      </w:pPr>
      <w:r>
        <w:rPr>
          <w:rFonts w:ascii="宋体" w:hAnsi="宋体" w:eastAsia="宋体"/>
          <w:b w:val="0"/>
          <w:sz w:val="24"/>
        </w:rPr>
        <w:t>李轩的〈形象学视域下的赵紫宸《耶稣传》研究〉采用了比较文学形象学的研究方法。他发现赵紫宸在《耶稣传》中塑造的犹太民族形象（面临文明冲突、存亡危机、知识分子食古不化）是20世纪上半叶中国知识分子对自身民族与文化命运忧虑的投射；而耶稣形象（作为平凡人、革命家和启蒙者）则为解决这些"中国问题"提供了理想的"乌托邦"方案。范时佳的〈赵紫宸《耶稣传》的宗教与传统文化思想研究〉作为一篇硕士学位论文，侧重于挖掘《耶稣传》中体现的宗教思想（上帝论、基督论、救赎论、天国论）以及与中国传统文化的深度融合。其特点是分析了赵紫宸如何通过运用中国文化典故、伦理观念（如"忠恕"）和美学意境，表达其土地家国之思、伦理之思与美学之思，从而塑造一个贴近中国社会与文化语境的耶稣形象。</w:t>
      </w:r>
    </w:p>
    <w:p>
      <w:pPr>
        <w:spacing w:before="120" w:after="60"/>
        <w:jc w:val="left"/>
      </w:pPr>
      <w:r>
        <w:rPr>
          <w:rFonts w:ascii="黑体" w:hAnsi="黑体" w:eastAsia="黑体"/>
          <w:b/>
          <w:sz w:val="24"/>
        </w:rPr>
        <w:t>三、研究现状总结</w:t>
      </w:r>
    </w:p>
    <w:p>
      <w:pPr>
        <w:spacing w:line="360" w:lineRule="auto" w:before="0" w:after="0"/>
        <w:ind w:firstLine="420"/>
      </w:pPr>
      <w:r>
        <w:rPr>
          <w:rFonts w:ascii="宋体" w:hAnsi="宋体" w:eastAsia="宋体"/>
          <w:b w:val="0"/>
          <w:sz w:val="24"/>
        </w:rPr>
        <w:t>（一）赵紫宸《耶稣传》相关研究视角</w:t>
      </w:r>
    </w:p>
    <w:p>
      <w:pPr>
        <w:spacing w:line="360" w:lineRule="auto" w:before="0" w:after="0"/>
        <w:ind w:firstLine="420"/>
      </w:pPr>
      <w:r>
        <w:rPr>
          <w:rFonts w:ascii="宋体" w:hAnsi="宋体" w:eastAsia="宋体"/>
          <w:b w:val="0"/>
          <w:sz w:val="24"/>
        </w:rPr>
        <w:t>中国化视角是学界对《耶稣传》研究的核心视角之一。许多学者在这一视角下，探讨了赵紫宸如何通过《耶稣传》回应中国近代社会的变革与挑战，如何将基督教教义与中国传统文化进行融合，形成具有中国特色的基督教表达。在这一视角下，《耶稣传》被视为赵紫宸本色神学的代表作，学者们普遍认为，赵紫宸在其中不仅融入了中国传统文化观念，还对基督教的教义进行了本土化的转化和适应。研究重点在于赵紫宸如何在基督教信仰与中国文化之间架起桥梁。</w:t>
      </w:r>
    </w:p>
    <w:p>
      <w:pPr>
        <w:spacing w:line="360" w:lineRule="auto" w:before="0" w:after="0"/>
        <w:ind w:firstLine="420"/>
      </w:pPr>
      <w:r>
        <w:rPr>
          <w:rFonts w:ascii="宋体" w:hAnsi="宋体" w:eastAsia="宋体"/>
          <w:b w:val="0"/>
          <w:sz w:val="24"/>
        </w:rPr>
        <w:t>神学研究视角比较广泛，尤其在基督教界的学术研究中占有重要地位。学者们从"本色神学"或"相关神学"的角度出发，关注《耶稣传》在神学层面上所做的文化适配及理论创新。也着眼于伦理学和基督论的结合，探讨赵紫宸如何通过《耶稣传》构建一个具有中国特色的基督论框架，即基督教的救赎观与中国传统的伦理思想相结合。</w:t>
      </w:r>
    </w:p>
    <w:p>
      <w:pPr>
        <w:spacing w:line="360" w:lineRule="auto" w:before="0" w:after="0"/>
        <w:ind w:firstLine="420"/>
      </w:pPr>
      <w:r>
        <w:rPr>
          <w:rFonts w:ascii="宋体" w:hAnsi="宋体" w:eastAsia="宋体"/>
          <w:b w:val="0"/>
          <w:sz w:val="24"/>
        </w:rPr>
        <w:t>形象文学视角则侧重从文学角度分析《耶稣传》中的叙事策略、人物塑造和象征意义。学者们通过形象学的视域，分析赵紫宸如何通过文学技巧和语言表达，使《耶稣传》不仅仅是一部宗教作品，更是一部具有文化色彩和文学表现力的作品。此类研究多聚焦于《耶稣传》文本中的文化符号和形象构建，尤其是耶稣形象的塑造及其文化意义，探索该作品如何通过文学语言和文化隐喻，在一定程度上突破了基督教传统的、西方的表达形式，从而更贴近中国社会的文化认同。</w:t>
      </w:r>
    </w:p>
    <w:p>
      <w:pPr>
        <w:spacing w:line="360" w:lineRule="auto" w:before="0" w:after="0"/>
        <w:ind w:firstLine="420"/>
      </w:pPr>
      <w:r>
        <w:rPr>
          <w:rFonts w:ascii="宋体" w:hAnsi="宋体" w:eastAsia="宋体"/>
          <w:b w:val="0"/>
          <w:sz w:val="24"/>
        </w:rPr>
        <w:t>（二）现有研究存在的不足之处</w:t>
      </w:r>
    </w:p>
    <w:p>
      <w:pPr>
        <w:spacing w:line="360" w:lineRule="auto" w:before="0" w:after="0"/>
        <w:ind w:firstLine="420"/>
      </w:pPr>
      <w:r>
        <w:rPr>
          <w:rFonts w:ascii="宋体" w:hAnsi="宋体" w:eastAsia="宋体"/>
          <w:b w:val="0"/>
          <w:sz w:val="24"/>
        </w:rPr>
        <w:t>现有研究大多侧重于对《耶稣传》宏观神学体系的分析，而对其神学与中国化实践之间的关联探讨相对较少。许多研究集中于从神学理论的角度探讨《耶稣传》基督教教义用中国形式的表达，但往往忽略了深究作品背后的神学体系本身是赵紫宸神学思想建设中国化的结果。</w:t>
      </w:r>
    </w:p>
    <w:p>
      <w:pPr>
        <w:spacing w:line="360" w:lineRule="auto" w:before="0" w:after="0"/>
        <w:ind w:firstLine="420"/>
      </w:pPr>
      <w:r>
        <w:rPr>
          <w:rFonts w:ascii="宋体" w:hAnsi="宋体" w:eastAsia="宋体"/>
          <w:b w:val="0"/>
          <w:sz w:val="24"/>
        </w:rPr>
        <w:t>尽管已有一些学者关注赵紫宸在《耶稣传》中的自由神学与儒家伦理的结合，但对这一结合机制的具体探讨仍不够深入。自由神学在中国语境下的运用及其与儒家伦理的对接机制，尚未得到充分的探讨和明确的理论阐释。</w:t>
      </w:r>
    </w:p>
    <w:p>
      <w:pPr>
        <w:spacing w:line="360" w:lineRule="auto" w:before="0" w:after="0"/>
        <w:ind w:firstLine="420"/>
      </w:pPr>
      <w:r>
        <w:rPr>
          <w:rFonts w:ascii="宋体" w:hAnsi="宋体" w:eastAsia="宋体"/>
          <w:b w:val="0"/>
          <w:sz w:val="24"/>
        </w:rPr>
        <w:t>尽管有研究从历史和文化层面探讨《耶稣传》的中国化进程，但很少有学者从当代基督教中国化的视角来评估《耶稣传》思想的现实价值。在当今中国社会，基督教的传播面临着许多新的挑战和机遇，因此，重新审视《耶稣传》及其所展现的中国化路径，分析其对当代基督教中国化进程的启示，具有重要的现实意义。当前的研究大多停留在对历史背景的分析层面，较少关注如何将《耶稣传》的中国化经验与当代基督教中国化课题相结合。</w:t>
      </w:r>
    </w:p>
    <w:p>
      <w:pPr>
        <w:spacing w:before="240" w:after="120"/>
        <w:jc w:val="left"/>
      </w:pPr>
      <w:r>
        <w:rPr>
          <w:rFonts w:ascii="黑体" w:hAnsi="黑体" w:eastAsia="黑体"/>
          <w:b/>
          <w:sz w:val="28"/>
        </w:rPr>
        <w:t>第四节 研究方法与创新</w:t>
      </w:r>
    </w:p>
    <w:p>
      <w:pPr>
        <w:spacing w:before="120" w:after="60"/>
        <w:jc w:val="left"/>
      </w:pPr>
      <w:r>
        <w:rPr>
          <w:rFonts w:ascii="黑体" w:hAnsi="黑体" w:eastAsia="黑体"/>
          <w:b/>
          <w:sz w:val="24"/>
        </w:rPr>
        <w:t>一、主要方法</w:t>
      </w:r>
    </w:p>
    <w:p>
      <w:pPr>
        <w:spacing w:line="360" w:lineRule="auto" w:before="0" w:after="0"/>
        <w:ind w:firstLine="420"/>
      </w:pPr>
      <w:r>
        <w:rPr>
          <w:rFonts w:ascii="宋体" w:hAnsi="宋体" w:eastAsia="宋体"/>
          <w:b w:val="0"/>
          <w:sz w:val="24"/>
        </w:rPr>
        <w:t>文本分析法：通过细读《耶稣传》全文，分析赵紫宸对耶稣形象的文学塑造、神学概念的本土化转化及运用的策略。</w:t>
      </w:r>
    </w:p>
    <w:p>
      <w:pPr>
        <w:spacing w:line="360" w:lineRule="auto" w:before="0" w:after="0"/>
        <w:ind w:firstLine="420"/>
      </w:pPr>
      <w:r>
        <w:rPr>
          <w:rFonts w:ascii="宋体" w:hAnsi="宋体" w:eastAsia="宋体"/>
          <w:b w:val="0"/>
          <w:sz w:val="24"/>
        </w:rPr>
        <w:t>历史-神学-文化三维整合研究分析法：梳理赵紫宸所处时代的社会背景、所受神学教育的背景，以及受传统文化儒家观念熏陶的背景，还原《耶稣传》创作的社会、思想及文化语境，从而勾勒出赵紫宸《耶稣传》呈现如此中国化特色的成因。具体而言，历史层面将《耶稣传》放在近代中国特有的社会处境中去分析它的生成逻辑；神学层面则着重分析赵紫宸如何在传统基督教神学的框架内融入中国传统文化的核心思想，形成具有中国特色的基督教教义；文化层面则从中国文化的社会伦理、哲学思想及宗教观念入手，研究赵紫宸如何通过文化的再创造，使《耶稣传》具有中国化特色的作品。</w:t>
      </w:r>
    </w:p>
    <w:p>
      <w:pPr>
        <w:spacing w:before="120" w:after="60"/>
        <w:jc w:val="left"/>
      </w:pPr>
      <w:r>
        <w:rPr>
          <w:rFonts w:ascii="黑体" w:hAnsi="黑体" w:eastAsia="黑体"/>
          <w:b/>
          <w:sz w:val="24"/>
        </w:rPr>
        <w:t>二、创新之处</w:t>
      </w:r>
    </w:p>
    <w:p>
      <w:pPr>
        <w:spacing w:line="360" w:lineRule="auto" w:before="0" w:after="0"/>
        <w:ind w:firstLine="420"/>
      </w:pPr>
      <w:r>
        <w:rPr>
          <w:rFonts w:ascii="宋体" w:hAnsi="宋体" w:eastAsia="宋体"/>
          <w:b w:val="0"/>
          <w:sz w:val="24"/>
        </w:rPr>
        <w:t>本文将从"文本-神学-文化"三维度系统解构赵紫宸《耶稣传》背后的的中国化逻辑。传统的赵紫宸研究大多侧重于其神学思想或文化背景的单一分析，但本研究通过这三维度的交叉分析，不仅能够深入揭示《耶稣传》中国化的过程，还能够清晰地呈现赵紫宸如何在其创作中进行跨文化的对话与整合，推动基督教与中国文化的融合。</w:t>
      </w:r>
    </w:p>
    <w:p>
      <w:pPr>
        <w:spacing w:line="360" w:lineRule="auto" w:before="0" w:after="0"/>
        <w:ind w:firstLine="420"/>
      </w:pPr>
      <w:r>
        <w:rPr>
          <w:rFonts w:ascii="宋体" w:hAnsi="宋体" w:eastAsia="宋体"/>
          <w:b w:val="0"/>
          <w:sz w:val="24"/>
        </w:rPr>
        <w:t>本研究也将《耶稣传》置于当代基督教中国化语境下重新评估，提炼其对神学思想建设中国化的现实启示，实现历史研究与当代关怀的有机结合。这一创新点旨在打破传统的历史研究框架，强调历史与当代的结合。尽管《耶稣传》诞生于20世纪初期的中国，但其中国化的路径、神学思想和文化适应性对当代基督教中国化依然具有重要的启示意义。</w:t>
      </w:r>
    </w:p>
    <w:p>
      <w:r>
        <w:br w:type="page"/>
      </w:r>
    </w:p>
    <w:p>
      <w:pPr>
        <w:spacing w:before="240" w:after="120"/>
        <w:jc w:val="center"/>
      </w:pPr>
      <w:r>
        <w:rPr>
          <w:rFonts w:ascii="黑体" w:hAnsi="黑体" w:eastAsia="黑体"/>
          <w:b/>
          <w:sz w:val="32"/>
        </w:rPr>
        <w:t>第一章 《耶稣传》中的神学思想</w:t>
      </w:r>
    </w:p>
    <w:p>
      <w:pPr>
        <w:spacing w:before="240" w:after="120"/>
        <w:jc w:val="left"/>
      </w:pPr>
      <w:r>
        <w:rPr>
          <w:rFonts w:ascii="黑体" w:hAnsi="黑体" w:eastAsia="黑体"/>
          <w:b/>
          <w:sz w:val="28"/>
        </w:rPr>
        <w:t>第一节 纯爱上帝观</w:t>
      </w:r>
    </w:p>
    <w:p>
      <w:pPr>
        <w:spacing w:line="360" w:lineRule="auto" w:before="0" w:after="0"/>
        <w:ind w:firstLine="420"/>
      </w:pPr>
      <w:r>
        <w:rPr>
          <w:rFonts w:ascii="宋体" w:hAnsi="宋体" w:eastAsia="宋体"/>
          <w:b w:val="0"/>
          <w:sz w:val="24"/>
        </w:rPr>
        <w:t>在《耶稣传》中，耶稣与上帝的交往被描绘为一种人格与人格之间深度的感通、对话与顺服。上帝不是抽象的概念，而是人可以经验、体会、领悟到的存在。赵紫宸在《耶稣的上帝观》（1921年）中认为，"耶稣的上帝观第一可见的原则就是人格主义"。圣经中上帝的言论和行为具有明显知、情、意的人格特征。有人格的上帝，是上帝与人存在真实的、可经验的、可认识的关系之因。但赵紫宸认为，人对上帝的认识，总避免不了时代、环境的影响与支配，人会用自己的想法、需要、喜好来塑造上帝的形象。正确的上帝观，应当拔开这些人的想法，从耶稣的言行中推论出来。上帝观应当是耶稣的上帝观，而不是后来神学家穿凿附会变本加厉的上帝观。《耶稣传》基本秉承这一原则。</w:t>
      </w:r>
    </w:p>
    <w:p>
      <w:pPr>
        <w:spacing w:line="360" w:lineRule="auto" w:before="0" w:after="0"/>
        <w:ind w:firstLine="420"/>
      </w:pPr>
      <w:r>
        <w:rPr>
          <w:rFonts w:ascii="宋体" w:hAnsi="宋体" w:eastAsia="宋体"/>
          <w:b w:val="0"/>
          <w:sz w:val="24"/>
        </w:rPr>
        <w:t>《耶稣传》的导言部分，赵紫宸清楚的交代"废除耶稣信从'末世论'的观念……，是我的《耶稣传》的一个重要关键"。他认为，传统的福音书记载，尤其是《马可福音》，夹杂了浓厚的末世论色彩，认为上帝将在世界终末时"将忿怒倾倒于世，将一切有罪的人都消灭"。这种观念从《马可福音》影响至另外三卷福音书。赵紫宸认为这种"复仇、忿怒"的形象是犹太民族自身传统的负面情绪和"让上帝保护犹太民族"的自身想法加到了对上帝的认识中。而他的《耶稣传》方法，即"读史法"就是要穿透人的传统和后世的诠释，去伪存真，回到耶稣本身对上帝的认识。</w:t>
      </w:r>
    </w:p>
    <w:p>
      <w:pPr>
        <w:spacing w:line="360" w:lineRule="auto" w:before="0" w:after="0"/>
        <w:ind w:firstLine="420"/>
      </w:pPr>
      <w:r>
        <w:rPr>
          <w:rFonts w:ascii="宋体" w:hAnsi="宋体" w:eastAsia="宋体"/>
          <w:b w:val="0"/>
          <w:sz w:val="24"/>
        </w:rPr>
        <w:t>赵紫宸认为，这种末世色彩浓厚，充满"忿怒、审判、报复"的上帝形象，与耶稣通过自身宗教经验所领悟的上帝有本质根本冲突。他借耶稣童年之口提出核心质疑："他问'上帝既是一个，又是公义的，他为什么像经典上所说的，要将他的忿怒倾倒出来，刑罚世界上的人呢？'"然后，他在耶稣施洗事件的诠释中提出，耶稣在约旦河受洗时，获得了一次"大觉悟"，其核心内容就是体认到"上帝爱人，自己是上帝的儿子。"耶稣这次"大觉悟"体认到的爱人的上帝与"末世论"的忿怒的上帝显然不能相容，因此，耶稣的使命之一便是摒弃这种充满"仇恨、好战"心理的上帝观。他将耶稣在旷野的试探，诠释为一场内在的思想斗争，其胜利标志着对末世论的超越："他战胜试探，我以为他就是战胜了'末世论'"。</w:t>
      </w:r>
    </w:p>
    <w:p>
      <w:pPr>
        <w:spacing w:line="360" w:lineRule="auto" w:before="0" w:after="0"/>
        <w:ind w:firstLine="420"/>
      </w:pPr>
      <w:r>
        <w:rPr>
          <w:rFonts w:ascii="宋体" w:hAnsi="宋体" w:eastAsia="宋体"/>
          <w:b w:val="0"/>
          <w:sz w:val="24"/>
        </w:rPr>
        <w:t>《耶稣传》中的叙事，其实都是赵紫宸自身神学思考的投射。在与《耶稣传》同一时期的作品《基督教哲学》中，赵紫宸相信上帝是圣善纯洁的爱，并且这爱是动态并非静止。"上帝的爱，不能自容于其心，浩浩荡荡地涌出来，蓬蓬勃勃地兴起来。他就创造了天地，他就创造了万物。"这种爱被形容为"汹涌着，喷腾着"，因其丰盈由内向外的倾注给予，进而"按照自己的本性，自己的形像，化生了我们人类"。上帝爱的属性，是人类存在之根源，也是人与上帝，人与人之间关系之根本。上帝的爱圣善纯全，他"单方面"、"不勉强"的爱世人，即使面对人的背离与冷漠，他的爱依旧激荡翻腾地这样涌。</w:t>
      </w:r>
    </w:p>
    <w:p>
      <w:pPr>
        <w:spacing w:line="360" w:lineRule="auto" w:before="0" w:after="0"/>
        <w:ind w:firstLine="420"/>
      </w:pPr>
      <w:r>
        <w:rPr>
          <w:rFonts w:ascii="宋体" w:hAnsi="宋体" w:eastAsia="宋体"/>
          <w:b w:val="0"/>
          <w:sz w:val="24"/>
        </w:rPr>
        <w:t>这"爱涌"的观念，是《耶稣传》叙事逻辑的重要基础。"耶稣体认到自己是上帝的儿子，人都是弟兄姐妹"因为"上帝是良善周备的圣爱"，汹涌澎湃，有内向外给予，耶稣"心中有此爱涌现"，是圣爱倾注，"便是上帝涌现在他里面，也便是上帝的儿子"。在《耶稣传》的逻辑里，成为上帝的儿子，是上帝爱人的结果。"上帝是良善周备的圣爱"是超越的，完全的，无条件的，因此上帝的爱必然是普世的、无限的。"上帝既是圣爱，人又怎能为这至善的真际，机械地作一个限制，……一旦有人拨开重重的障翳，让赐生命的天光照在心里，天下的人岂不都得了自由和解放"。赵紫宸借着耶稣的"大觉悟"表达了，上帝爱人的普世性，人人有为上帝儿子的可能，人人有为上帝儿子的希望。在论述耶稣教导门徒祷告时，赵紫宸着重指出那称呼是"我们在天上的父"，此处的"我们"具有无限的包容性，不限于任何民族或群体。还有在浪子的比喻中那位主动等待、无条件宽恕、欢然接纳浪子的纯爱父亲，正是"纯爱上帝"形象最完美的写照，其爱指向每一个"失丧"的个体。</w:t>
      </w:r>
    </w:p>
    <w:p>
      <w:pPr>
        <w:spacing w:line="360" w:lineRule="auto" w:before="0" w:after="0"/>
        <w:ind w:firstLine="420"/>
      </w:pPr>
      <w:r>
        <w:rPr>
          <w:rFonts w:ascii="宋体" w:hAnsi="宋体" w:eastAsia="宋体"/>
          <w:b w:val="0"/>
          <w:sz w:val="24"/>
        </w:rPr>
        <w:t>在《耶稣传》中耶稣的"大觉悟"，突破了犹太传统中"亚伯拉罕的上帝"、"以色列的上帝"那种民族神的狭隘。上帝成为"人人的父"，全人类不仅在上帝面前享有根本的、源头的平等，而且确立了普世的兄弟关系。这种神人关系，具有明显的伦理基调，"上帝与人既为父子，其关系自然是道德的、伦常的了"。这为赵紫宸基督教伦理的普世性提供了基础，也为后来有意识地融会儒家"仁爱"（泛爱众）、"孝道"（事父）等伦理观念，提供了至关重要的神学衔接点。</w:t>
      </w:r>
    </w:p>
    <w:p>
      <w:pPr>
        <w:spacing w:before="240" w:after="120"/>
        <w:jc w:val="left"/>
      </w:pPr>
      <w:r>
        <w:rPr>
          <w:rFonts w:ascii="黑体" w:hAnsi="黑体" w:eastAsia="黑体"/>
          <w:b/>
          <w:sz w:val="28"/>
        </w:rPr>
        <w:t>第二节 人格基督论</w:t>
      </w:r>
    </w:p>
    <w:p>
      <w:pPr>
        <w:spacing w:line="360" w:lineRule="auto" w:before="0" w:after="0"/>
        <w:ind w:firstLine="420"/>
      </w:pPr>
      <w:r>
        <w:rPr>
          <w:rFonts w:ascii="宋体" w:hAnsi="宋体" w:eastAsia="宋体"/>
          <w:b w:val="0"/>
          <w:sz w:val="24"/>
        </w:rPr>
        <w:t>赵紫宸在《耶稣传》中所呈现的基督论，其最显著、最核心的特征便是"人格化"，它的叙事出发点和核心，始终是耶稣的"人性"。他曾在一次演讲中直言，吸引他的"不是作为神的耶稣或作为上帝的儿子的耶稣，而是因为他是一个真正的人"。书中，赵紫宸通过丰富的"想象"，填补了福音书对耶稣生平，特别是童年记述的空白；透过对耶稣的家庭背景、成长历程、情感波动、身体困倦、面对诱惑时的挣扎，以及最终面对死亡的恐惧与顺服的人性渲染，旨在将耶稣还原为一个可感可触的、生活在具体历史与文化情境中的人。</w:t>
      </w:r>
    </w:p>
    <w:p>
      <w:pPr>
        <w:spacing w:line="360" w:lineRule="auto" w:before="0" w:after="0"/>
        <w:ind w:firstLine="420"/>
      </w:pPr>
      <w:r>
        <w:rPr>
          <w:rFonts w:ascii="宋体" w:hAnsi="宋体" w:eastAsia="宋体"/>
          <w:b w:val="0"/>
          <w:sz w:val="24"/>
        </w:rPr>
        <w:t>赵紫宸并未完全否认耶稣的神性，但他对耶稣神性的诠释，完全建立在人格论的框架之内。赵紫宸对人格的理解，首先是动态的自我意识。这个自我意识是发展的，不断深化的。有对存在的体验和意义的理解，有创造性，有自由向前推进的意志。《耶稣传》中耶稣对自身"上帝之子"身份认知渐渐日益明晰，并是这一思想的体现。其次，人格是向善的道德意识。赵紫宸相信，推动自我意识向前的动力是意志，这意志是向善的意志。上帝是善的源头，是良善周备的圣爱，因此"人格的中心在于善意志——是爱；伦理的最高律，是人格——也是爱"即对爱的活现。耶稣的一生就是不断将涌现在他里面的上帝的爱和德品彰显出来的过程。另外，人格是指向关系性的。爱要在关系中得彰显，没有关系性的人格，世上并无爱可言。因此在《耶稣传》中上帝纯爱的本质是在耶稣与上帝，与人的关系中显现。</w:t>
      </w:r>
    </w:p>
    <w:p>
      <w:pPr>
        <w:spacing w:line="360" w:lineRule="auto" w:before="0" w:after="0"/>
        <w:ind w:firstLine="420"/>
      </w:pPr>
      <w:r>
        <w:rPr>
          <w:rFonts w:ascii="宋体" w:hAnsi="宋体" w:eastAsia="宋体"/>
          <w:b w:val="0"/>
          <w:sz w:val="24"/>
        </w:rPr>
        <w:t>赵紫宸认为，人之人格是因上帝既是人格。人的人格从上帝"爱涌"的创造中分享而来。从人格属性上讲，上帝与人同性，因此人与上帝可以有心灵的感通，上帝是可以与人建立关系的存在。又说："神人同性，有量的别，无质的别。"因此人应当努力发展人格，"得为完全人，像上帝完全一样。""像上帝完全一样"并不是人成为上帝，从本体论讲：人在人格属性上与上帝同质，但上帝是超越人格的。我们说上帝是人格时，是从人宗教经验方面说，但神超越人一切的理解。从人格论讲：人格不会失去独立性，无论何其像，"我终不失其我，上帝不失其为上帝。"</w:t>
      </w:r>
    </w:p>
    <w:p>
      <w:pPr>
        <w:spacing w:line="360" w:lineRule="auto" w:before="0" w:after="0"/>
        <w:ind w:firstLine="420"/>
      </w:pPr>
      <w:r>
        <w:rPr>
          <w:rFonts w:ascii="宋体" w:hAnsi="宋体" w:eastAsia="宋体"/>
          <w:b w:val="0"/>
          <w:sz w:val="24"/>
        </w:rPr>
        <w:t>所以在赵紫宸体系中，耶稣是谁？耶稣是人，与我们"同性，同经验"，但"异量"，因为他的人格活出了极致，是完全人，像上帝完全一样，但我们可以"信神人一性，但不可因此信耶稣就是上帝。"</w:t>
      </w:r>
    </w:p>
    <w:p>
      <w:pPr>
        <w:spacing w:line="360" w:lineRule="auto" w:before="0" w:after="0"/>
        <w:ind w:firstLine="420"/>
      </w:pPr>
      <w:r>
        <w:rPr>
          <w:rFonts w:ascii="宋体" w:hAnsi="宋体" w:eastAsia="宋体"/>
          <w:b w:val="0"/>
          <w:sz w:val="24"/>
        </w:rPr>
        <w:t>耶稣的崇高地位源于其道德成就。在《对于信经的我见》（1920）中，他指出："耶稣既建了完全的崇高的人格，就自然可以与上帝等体等同，因为神性的要素不在于自然品性，而在于道德品性，德与上帝等美，就可以说是上帝独一完全之子。"这就意味着，耶稣与上帝的"等体同荣"，并非基于某种先验的、形而上的同一本体，而是基于后天的、在道德实践中达致的品格同一。耶稣之所以是"上帝的儿子"，乃是因为他在道德品性上完全彰显了上帝"圣善纯爱"的本性。所以《耶稣传》中，《福音书》中记载的神迹，多被赵紫宸解释为耶稣这种崇高"人格力量"所致，其重点不在于奇迹本身，人格的道德力量，成为解释耶稣生平奇迹的钥匙。例如：医治病人更多体现其怜悯心肠与对苦难的关怀；耶稣的复活被解释为"耶稣精神永远存在"。因此可以说，赵氏耶稣的神性，是一种"道德的神性"或"伦理的神性"。唐晓峰认为前期赵紫宸的基督论思想，是一种"由人而神"的路径：因其人格的完美，就是对上帝的完全意识与顺服，使耶稣成为了"神子"，成为了完美人格的榜样。</w:t>
      </w:r>
    </w:p>
    <w:p>
      <w:pPr>
        <w:spacing w:line="360" w:lineRule="auto" w:before="0" w:after="0"/>
        <w:ind w:firstLine="420"/>
      </w:pPr>
      <w:r>
        <w:rPr>
          <w:rFonts w:ascii="宋体" w:hAnsi="宋体" w:eastAsia="宋体"/>
          <w:b w:val="0"/>
          <w:sz w:val="24"/>
        </w:rPr>
        <w:t>赵紫宸的人格基督论，时代社会的处境连通。二十世纪初的中国，积贫积弱、道德失序，当时知识界出现"人格救国"的思潮，陈独秀曾言，中国需要耶稣那样崇高伟大的人格。赵紫宸的人格基督论是对这一时代需求的回应。另外赵紫宸的人格基督论与儒家圣贤的理想产生了极大的共鸣，在《耶稣传》中他有意无意地将耶稣描绘为一个完美的儒家圣贤，以耶稣的完美人格搭建基督教与中国文化之间的桥梁。</w:t>
      </w:r>
    </w:p>
    <w:p>
      <w:pPr>
        <w:spacing w:before="240" w:after="120"/>
        <w:jc w:val="left"/>
      </w:pPr>
      <w:r>
        <w:rPr>
          <w:rFonts w:ascii="黑体" w:hAnsi="黑体" w:eastAsia="黑体"/>
          <w:b/>
          <w:sz w:val="28"/>
        </w:rPr>
        <w:t>第三节 伦理救赎观</w:t>
      </w:r>
    </w:p>
    <w:p>
      <w:pPr>
        <w:spacing w:line="360" w:lineRule="auto" w:before="0" w:after="0"/>
        <w:ind w:firstLine="420"/>
      </w:pPr>
      <w:r>
        <w:rPr>
          <w:rFonts w:ascii="宋体" w:hAnsi="宋体" w:eastAsia="宋体"/>
          <w:b w:val="0"/>
          <w:sz w:val="24"/>
        </w:rPr>
        <w:t>传统基督教教义，救赎的核心是解决"罪"的问题，即人类因背离上帝而陷入的灵性死亡状态，需要通过耶稣基督在十字架上的代赎，使罪得赦免，恢复与上帝的关系。然而，赵紫宸在《耶稣传》中对"罪"与"救赎"进行了伦理化重构。</w:t>
      </w:r>
    </w:p>
    <w:p>
      <w:pPr>
        <w:spacing w:line="360" w:lineRule="auto" w:before="0" w:after="0"/>
        <w:ind w:firstLine="420"/>
      </w:pPr>
      <w:r>
        <w:rPr>
          <w:rFonts w:ascii="宋体" w:hAnsi="宋体" w:eastAsia="宋体"/>
          <w:b w:val="0"/>
          <w:sz w:val="24"/>
        </w:rPr>
        <w:t>赵紫宸将罪理解为道德层面的"人格缺陷"与"自私自利"，他说："罪是人格的松懈与堕落，是人放弃了向上帝、向善的自由意志。"罪的结果是爱的人格的失落，人类离开了爱的道路，行为道德就必然堕落沦丧。在《耶稣传》中，赵紫宸对人类困境的诊断，聚焦于"自私自利"导致的道德沦丧与社会分裂。耶稣所面对的罪，更多体现为法利赛人的虚伪、门徒的争竞、众人的愚昧、以及整个社会的不义与冷漠。他借耶稣之口批判道："凡属不爱，凡属自私自利，就是罪。"这种对"罪"的界定，剥离了基督教传统的原罪论色彩，将其转化为一个清晰的伦理问题：即人背离了上帝爱的本性，陷入了以自我为中心、损害他人与群体和谐的道德败坏之中。</w:t>
      </w:r>
    </w:p>
    <w:p>
      <w:pPr>
        <w:spacing w:line="360" w:lineRule="auto" w:before="0" w:after="0"/>
        <w:ind w:firstLine="420"/>
      </w:pPr>
      <w:r>
        <w:rPr>
          <w:rFonts w:ascii="宋体" w:hAnsi="宋体" w:eastAsia="宋体"/>
          <w:b w:val="0"/>
          <w:sz w:val="24"/>
        </w:rPr>
        <w:t>因此，赵紫宸将救赎的核心从"罪的工价被代替"转变为"罪的人格被更新与重建"。救赎的核心任务，不是在上帝面前完成一项法律意义上的赎价，而是为人类树立一个完美的人格典范，唤醒人内在被遮蔽的善性，重建其完整的、爱人的人格。救赎被视为人格被成全的过程。</w:t>
      </w:r>
    </w:p>
    <w:p>
      <w:pPr>
        <w:spacing w:line="360" w:lineRule="auto" w:before="0" w:after="0"/>
        <w:ind w:firstLine="420"/>
      </w:pPr>
      <w:r>
        <w:rPr>
          <w:rFonts w:ascii="宋体" w:hAnsi="宋体" w:eastAsia="宋体"/>
          <w:b w:val="0"/>
          <w:sz w:val="24"/>
        </w:rPr>
        <w:t>救赎的本质是人格的伦理重建，实现的路径便是效法基督。这是《耶稣传》贯穿始终的呼召，也是赵紫宸伦理救赎观的操作性核心。在《耶稣传》中，耶稣的整个生平都被呈现为一场关于"如何做人"的终极典范，其目的是做为一种极致的道德示范与人格感召，开辟一条通过效法此典范而实现救赎的道德路径。这种"效法论"构成了其伦理救赎观的实践主轴。《耶稣传》中耶稣的受难与死亡，被视为"出乎人情的死"的伦理事件，是为表明上帝无量的圣爱，并将爱的生命传递给世界。其救赎效力在于它作为一种无与伦比的道德力量，激发观者的道德觉醒与效法之心。赵紫宸认为，耶稣的死开辟了永生之门，给万人建设了一条又新又活的路。这条"路"就是他人格成长的轨迹，也是他践行爱的诫命直至牺牲的生命历程。信徒的得救，在于效法耶稣一生，跟随他走，努力依耶稣做人。</w:t>
      </w:r>
    </w:p>
    <w:p>
      <w:pPr>
        <w:spacing w:line="360" w:lineRule="auto" w:before="0" w:after="0"/>
        <w:ind w:firstLine="420"/>
      </w:pPr>
      <w:r>
        <w:rPr>
          <w:rFonts w:ascii="宋体" w:hAnsi="宋体" w:eastAsia="宋体"/>
          <w:b w:val="0"/>
          <w:sz w:val="24"/>
        </w:rPr>
        <w:t>这种"效法"并非机械的模仿，而是一种在精神上与耶稣认同，不是刻板的复制，而是把握爱的原则，在具体处境中活出同等爱之品质的创造性实践。信徒不是复制一个过去的耶稣，而是在自己的时代和生命中，去爱具体的邻人，服务具体的社会，让耶稣的生命和精神在不同处境中再次活现出来。</w:t>
      </w:r>
    </w:p>
    <w:p>
      <w:pPr>
        <w:spacing w:line="360" w:lineRule="auto" w:before="0" w:after="0"/>
        <w:ind w:firstLine="420"/>
      </w:pPr>
      <w:r>
        <w:rPr>
          <w:rFonts w:ascii="宋体" w:hAnsi="宋体" w:eastAsia="宋体"/>
          <w:b w:val="0"/>
          <w:sz w:val="24"/>
        </w:rPr>
        <w:t>效法的实践，就是得救的过程，而这一过程需要"人神合作"。赵紫宸说："耶稣的救法，一点一横都是教人自己发心，努力直前，在上帝爱的生命里作自救的事功。"但又说："你们应当恐惧战惊作自救的事功，因为你们立志行事，都是上帝在你们里面作的……其实人神合作，自救即是被救，被救即是自救，犹之鸟的两翼，不能互离"。救赎的发起、力量完全来自上帝。圣爱的上帝是人活出爱的动力根源；上帝赋予人的自由意志，使人有向善自救的可能。上帝的救法就是给予人自救的条件，让人自救。在《耶稣传》中，耶稣就是得救的完美典范，上帝在耶稣里提供了完美的典范与爱的动力，人则以自由的意志回应、跟随并实践。</w:t>
      </w:r>
    </w:p>
    <w:p>
      <w:pPr>
        <w:spacing w:line="360" w:lineRule="auto" w:before="0" w:after="0"/>
        <w:ind w:firstLine="420"/>
      </w:pPr>
      <w:r>
        <w:rPr>
          <w:rFonts w:ascii="宋体" w:hAnsi="宋体" w:eastAsia="宋体"/>
          <w:b w:val="0"/>
          <w:sz w:val="24"/>
        </w:rPr>
        <w:t>这种效法的救赎路径，是中国人所熟悉的方式，因为它与儒家"内圣外王"、"修身养性"的修养传统有内在的相通之处。赵紫宸的救赎观，显然是有与注重实践与道德修养的中国文化相融合的特点。《耶稣传》中的耶稣就是普世的完全人格典范，这使得基督教救赎观并非一个由上帝单方面完成、被动施加于人的外在交易或法律宣告，而是一个通过效法耶稣的伦理典范，在个体生命与社会关系中实现人格重建与道德更新的动态过程，使其脱去了陌生的西式法律式的外衣，穿上了中国人熟悉的伦理实践袍服。</w:t>
      </w:r>
    </w:p>
    <w:p>
      <w:pPr>
        <w:spacing w:before="240" w:after="120"/>
        <w:jc w:val="left"/>
      </w:pPr>
      <w:r>
        <w:rPr>
          <w:rFonts w:ascii="黑体" w:hAnsi="黑体" w:eastAsia="黑体"/>
          <w:b/>
          <w:sz w:val="28"/>
        </w:rPr>
        <w:t>第四节 救世天国观</w:t>
      </w:r>
    </w:p>
    <w:p>
      <w:pPr>
        <w:spacing w:line="360" w:lineRule="auto" w:before="0" w:after="0"/>
        <w:ind w:firstLine="420"/>
      </w:pPr>
      <w:r>
        <w:rPr>
          <w:rFonts w:ascii="宋体" w:hAnsi="宋体" w:eastAsia="宋体"/>
          <w:b w:val="0"/>
          <w:sz w:val="24"/>
        </w:rPr>
        <w:t>在赵紫宸看来，天国的首要维度是精神性的，是心灵的团契。"天国的本身是一个精神的团结，各分子都像枝子连在葡萄树上……上帝是主宰，耶稣是根本，纯爱是精神"。它起源于个体心灵因上帝之爱而发生的根本转变。当人们通过耶稣的典范，体认到上帝为父、众人为弟兄，从而实践无私之爱时，天国便已在人们心中临在，它不在将来，已经在人心坎里。因此《耶稣传》开宗明义摒弃了犹太传统中基于"末世论"的天国观念，即那种认为上帝将在世界终末时突然降临，施行审判与报复，建立超越现世之新秩序的观念。</w:t>
      </w:r>
    </w:p>
    <w:p>
      <w:pPr>
        <w:spacing w:line="360" w:lineRule="auto" w:before="0" w:after="0"/>
        <w:ind w:firstLine="420"/>
      </w:pPr>
      <w:r>
        <w:rPr>
          <w:rFonts w:ascii="宋体" w:hAnsi="宋体" w:eastAsia="宋体"/>
          <w:b w:val="0"/>
          <w:sz w:val="24"/>
        </w:rPr>
        <w:t>天国并非存于彼岸世界与现世隔绝，它"已经临在"并且"逐渐发展"。"天国是生命的长发，是演变的，并不是猝然成全"，是"起于微而成于大"，只要将圣爱的精神转化为伦理实践发扬光大，就可以像一点面酵，使全团发起来。又如芥菜子一样，虽比地上百种都小，但长起来比个样菜都大。所以天国就像种子根植于人心与社会的现实土壤，通过内在的生命力自然生长、扩展。耶稣的使命正是撒播这天国的种子，唤醒人们心中的善性与爱，从而由内而外地革新生命与社会。</w:t>
      </w:r>
    </w:p>
    <w:p>
      <w:pPr>
        <w:spacing w:line="360" w:lineRule="auto" w:before="0" w:after="0"/>
        <w:ind w:firstLine="420"/>
      </w:pPr>
      <w:r>
        <w:rPr>
          <w:rFonts w:ascii="宋体" w:hAnsi="宋体" w:eastAsia="宋体"/>
          <w:b w:val="0"/>
          <w:sz w:val="24"/>
        </w:rPr>
        <w:t>赵紫宸认为，基督教固然关注个人得救，但个人得救不能脱离社会得救，因为个人是社会的一分子。在《耶稣传》中，耶稣的天国事工，被描绘为一项社会事业，其目的不仅是个人性的救赎，更是社会性的救赎，要"保全以色列民族的灵魂"。这"灵魂"是指民族的精神生命、文化命脉与道德品格。耶稣的天国运动，其核心是精神、人格上的建设，旨在通过唤醒民族的道德觉悟与更新其精神品质，来应对政治与文化危机，使民族免于灵魂的沦丧。</w:t>
      </w:r>
    </w:p>
    <w:p>
      <w:pPr>
        <w:spacing w:line="360" w:lineRule="auto" w:before="0" w:after="0"/>
        <w:ind w:firstLine="420"/>
      </w:pPr>
      <w:r>
        <w:rPr>
          <w:rFonts w:ascii="宋体" w:hAnsi="宋体" w:eastAsia="宋体"/>
          <w:b w:val="0"/>
          <w:sz w:val="24"/>
        </w:rPr>
        <w:t>赵紫宸相信："宗教与伦理是一而二、二而一的……宗教是根，伦理是枝叶与果实；宗教是源，伦理是支流与波澜。"完美的人格必然要外显为对社会群体的爱与责任，天国内在的精神必然要在外在的社会中落实。在《耶稣传》中，耶稣对社会的批判与构想随处可见。他抨击宗教权威的僵化与虚伪（如与法利赛人的多次冲突），同情被社会边缘化的群体（如税吏、妓女、病人），教导财富的共享与对穷人的关怀（如教导少年财主变卖财产分给穷人），并倡导一种超越血缘、民族界限的普世之爱（如好撒玛利亚人的比喻）。赵紫宸通过这些叙事意在表明，耶稣所构想的天国，是一个消除了不义、压迫、隔阂，充满公平、友善与团结的优良社会。这个社会并非遥不可及的乌托邦，耶稣是通往天国之路，是天国建设之基，效法他的人不仅自救还能救人，不仅能建"个人天国"，也能建"人类天国"，可以达到作天国国民和建立天国的理想。赵紫宸相信天国的实现以个体人格的修建为起点，通过效法耶稣基督的完美人格，在自身生命中将上帝之爱活现出来，从而在自己的范围内实现天国的原则。而随着拥有天国人格的"新人"增多，其影响力如面酵般在社会中发酵，从而逐步推动制度、风俗、文化向着更符合上帝圣爱旨意的方向改良。人格就是个人的天国，当个人的天国多起来，那便是人类的天国。这一过程是革命，但不是激进的、暴力的革命，是精神心理上所谓的"革命"。是使不爱人的能够洗心革面去爱人，是对于一切内部的束缚，精神的堕落，人格的腐败，社会的罪恶的革命。这主张并是赵紫宸人格救国观的神学基础。他相信基督教能改变个人，基督教爱的精神是社会建造所必须的。</w:t>
      </w:r>
    </w:p>
    <w:p>
      <w:pPr>
        <w:spacing w:line="360" w:lineRule="auto" w:before="0" w:after="0"/>
        <w:ind w:firstLine="420"/>
      </w:pPr>
      <w:r>
        <w:rPr>
          <w:rFonts w:ascii="宋体" w:hAnsi="宋体" w:eastAsia="宋体"/>
          <w:b w:val="0"/>
          <w:sz w:val="24"/>
        </w:rPr>
        <w:t>总而言之，赵紫宸笔下的天国，其重心完全落在了"永恒的现在"。永生不是死后进入另一个世界，而是在当下活出与上帝相连的、充满爱意的生命；天国的实现不是等待一场宇宙性的剧变，而是在此时此地投身于建立公正、友爱的人际关系与社会秩序。这使得基督教信仰从对彼岸的寄托，转变为对此岸建设的强烈投入感。通过将天国的实现与人格救国、社会重建紧密相连，赵紫宸成功地将基督教信仰的核心关切，引向中国社最急迫的现实需求。这对于当时身处内忧外患、急需寻找现实出路的中国知识分子和青年而言，这样一种强调现世奋斗与社会责任的基督教，极具吸引力与相关性。</w:t>
      </w:r>
    </w:p>
    <w:p>
      <w:r>
        <w:br w:type="page"/>
      </w:r>
    </w:p>
    <w:p>
      <w:pPr>
        <w:spacing w:before="240" w:after="120"/>
        <w:jc w:val="center"/>
      </w:pPr>
      <w:r>
        <w:rPr>
          <w:rFonts w:ascii="黑体" w:hAnsi="黑体" w:eastAsia="黑体"/>
          <w:b/>
          <w:sz w:val="32"/>
        </w:rPr>
        <w:t>第二章 《耶稣传》的中国化特征</w:t>
      </w:r>
    </w:p>
    <w:p>
      <w:pPr>
        <w:spacing w:before="240" w:after="120"/>
        <w:jc w:val="left"/>
      </w:pPr>
      <w:r>
        <w:rPr>
          <w:rFonts w:ascii="黑体" w:hAnsi="黑体" w:eastAsia="黑体"/>
          <w:b/>
          <w:sz w:val="28"/>
        </w:rPr>
        <w:t>第一节 从写作目的、方法、形式上看</w:t>
      </w:r>
    </w:p>
    <w:p>
      <w:pPr>
        <w:spacing w:before="120" w:after="60"/>
        <w:jc w:val="left"/>
      </w:pPr>
      <w:r>
        <w:rPr>
          <w:rFonts w:ascii="黑体" w:hAnsi="黑体" w:eastAsia="黑体"/>
          <w:b/>
          <w:sz w:val="24"/>
        </w:rPr>
        <w:t>一、写作目的</w:t>
      </w:r>
    </w:p>
    <w:p>
      <w:pPr>
        <w:spacing w:line="360" w:lineRule="auto" w:before="0" w:after="0"/>
        <w:ind w:firstLine="420"/>
      </w:pPr>
      <w:r>
        <w:rPr>
          <w:rFonts w:ascii="宋体" w:hAnsi="宋体" w:eastAsia="宋体"/>
          <w:b w:val="0"/>
          <w:sz w:val="24"/>
        </w:rPr>
        <w:t>赵紫宸在《耶稣传》导言中写道，之所以在已有众多西方《耶稣传》的情况下仍要"凑热闹"再作一本，首要原因是"我们中国人中，到如今还没有人自出心裁，用独到的眼光，脱西洋的窠臼，做过这件事"。这句话精准地揭示了当时中国基督徒在认识耶稣时所面临的普遍困境：他们所能接触到的耶稣形象，几乎完全被包裹在西方的解释框架中。一方面《圣经》文本的复杂性以及诠释的多元性，给普通中国信徒，尤其是缺乏系统神学训练的青年人带来了理解上的巨大困难。另一方面那些翻译过来的西方传记，如贝辟尼的《基督传》、海尔的《基督传》和莫裴德的《耶稣生平》等，这些著作虽然将耶稣生平介绍到了中国，但其叙事框架、神学观点以及文化表达都深嵌于西方历史与文化的语境之中。对于身处中国文化传统、面临中国特有社会问题（如民族存亡、文化重建）的读者而言，皆是"没有搔着痒处的西洋货"，无法与中国读者的精神需求、生活经验和文化背景产生深刻共鸣。赵紫宸认为，这正是中国信徒中"很少有人认识耶稣"，读经问道往往"撞墙碰壁，牛头不对马嘴，得不到要领"的原因。这种"西洋窠臼"使得基督教在中国始终披着一层"洋教"的外衣，难以真正进入中国人的心灵世界。</w:t>
      </w:r>
    </w:p>
    <w:p>
      <w:pPr>
        <w:spacing w:line="360" w:lineRule="auto" w:before="0" w:after="0"/>
        <w:ind w:firstLine="420"/>
      </w:pPr>
      <w:r>
        <w:rPr>
          <w:rFonts w:ascii="宋体" w:hAnsi="宋体" w:eastAsia="宋体"/>
          <w:b w:val="0"/>
          <w:sz w:val="24"/>
        </w:rPr>
        <w:t>另外，赵紫宸坦言，写《耶稣传》的原因也出于个人对耶稣的崇拜，但他随即表明，任何读者都难免带有自身的视角，关键在于让自身视角的"本色玻璃磨得准确些，以便不把耶稣看得太模糊。""本色玻璃"即指赵紫宸作为中国基督徒所具有的文化背景和生命体验。他意识到，自己对耶稣的崇拜和认识，必然是通过中国文化这面"透镜"而形成。所以赵紫宸想做的是，拿开西方人的滤镜，"按我所认识的"耶稣告诉国人耶稣的故事（这个"我"是作为中国基督徒的"我"），给耶稣穿上"华服"，将耶稣故事置于中国文化的视域中，摆脱西方学术窠臼、运用中国人自身的独到眼光，让中国人的心灵重新经验和讲述。</w:t>
      </w:r>
    </w:p>
    <w:p>
      <w:pPr>
        <w:spacing w:before="120" w:after="60"/>
        <w:jc w:val="left"/>
      </w:pPr>
      <w:r>
        <w:rPr>
          <w:rFonts w:ascii="黑体" w:hAnsi="黑体" w:eastAsia="黑体"/>
          <w:b/>
          <w:sz w:val="24"/>
        </w:rPr>
        <w:t>二、创造方法</w:t>
      </w:r>
    </w:p>
    <w:p>
      <w:pPr>
        <w:spacing w:line="360" w:lineRule="auto" w:before="0" w:after="0"/>
        <w:ind w:firstLine="420"/>
      </w:pPr>
      <w:r>
        <w:rPr>
          <w:rFonts w:ascii="宋体" w:hAnsi="宋体" w:eastAsia="宋体"/>
          <w:b w:val="0"/>
          <w:sz w:val="24"/>
        </w:rPr>
        <w:t>赵紫宸将撰写《耶稣传》视为一项开创性的尝试，他写道："我不妨首先试试看，即使失败，也没有什么关系。"这种"尝试"极具中国化意义，因为这意味着中国基督徒开始作为诠释信仰的主体，来呈现基督教信仰的面貌。在导言部分，他详细阐述了自己"有点杜撰性质"的三种方法："第一是我自己的读史法；第二是纯乎想象的想象；第三是辛苦艰难中所自得的解释"。其中，"读史法"强调在综合参考西方经学家研究成果的基础上，不"尽信书"，而是大胆地"自己下断案"，不盲从西方权威，强调以中国人的立场和理解创作，这正是他试图建立中国式圣经诠释学的一种体现。</w:t>
      </w:r>
    </w:p>
    <w:p>
      <w:pPr>
        <w:spacing w:line="360" w:lineRule="auto" w:before="0" w:after="0"/>
        <w:ind w:firstLine="420"/>
      </w:pPr>
      <w:r>
        <w:rPr>
          <w:rFonts w:ascii="宋体" w:hAnsi="宋体" w:eastAsia="宋体"/>
          <w:b w:val="0"/>
          <w:sz w:val="24"/>
        </w:rPr>
        <w:t>《耶稣传》的创作方法也颇具中国特色。赵紫宸的"读史法"并不像19世纪西方的客观实证主义，而是更接近于中国儒家"寓义理于史实"的史学传统。中国传统史学有"经史不分"的特点，历史叙述往往服务于道德义理的阐发。赵紫宸的"读史法"同样具有鲜明的义理先行性。比如他在《耶稣传》中否定"末世论"的观念，是因为在他看来，充满愤怒、复仇的上帝，与他所理解的圣善纯爱的上帝本质相冲突。因此，他的"读史"是基于特定的神学前设（纯爱上帝观）和写作目的（中国文化逻辑），来进行文本的筛选与批判。</w:t>
      </w:r>
    </w:p>
    <w:p>
      <w:pPr>
        <w:spacing w:line="360" w:lineRule="auto" w:before="0" w:after="0"/>
        <w:ind w:firstLine="420"/>
      </w:pPr>
      <w:r>
        <w:rPr>
          <w:rFonts w:ascii="宋体" w:hAnsi="宋体" w:eastAsia="宋体"/>
          <w:b w:val="0"/>
          <w:sz w:val="24"/>
        </w:rPr>
        <w:t>另外，中国传记传统重视知人论世，即通过考察人物所处的时代背景来理解其言行与心志。赵紫宸在填补福音书空白时，大量运用了基于历史情境和人性常理的推想与假设，其目的是为了使耶稣的形象丰满、鲜活起来。这种基于对耶稣精神的理解和对普遍人性的体察，设身处地进行推想的方法，其内核与孟子"以意逆志"的原则相通，即诠释者运用自身的体验与理解去追溯和还原作者或对象的心志。这种方法也许不符合西方的实证追求，但却是中国人传统的、熟悉的诠释方法。</w:t>
      </w:r>
    </w:p>
    <w:p>
      <w:pPr>
        <w:spacing w:before="120" w:after="60"/>
        <w:jc w:val="left"/>
      </w:pPr>
      <w:r>
        <w:rPr>
          <w:rFonts w:ascii="黑体" w:hAnsi="黑体" w:eastAsia="黑体"/>
          <w:b/>
          <w:sz w:val="24"/>
        </w:rPr>
        <w:t>三、文学形式</w:t>
      </w:r>
    </w:p>
    <w:p>
      <w:pPr>
        <w:spacing w:line="360" w:lineRule="auto" w:before="0" w:after="0"/>
        <w:ind w:firstLine="420"/>
      </w:pPr>
      <w:r>
        <w:rPr>
          <w:rFonts w:ascii="宋体" w:hAnsi="宋体" w:eastAsia="宋体"/>
          <w:b w:val="0"/>
          <w:sz w:val="24"/>
        </w:rPr>
        <w:t>《耶稣传》的文学形式和美学极具中国风格。赵紫宸有意识地将中国古典文学的意境、典故和结构形式融入叙事。</w:t>
      </w:r>
    </w:p>
    <w:p>
      <w:pPr>
        <w:spacing w:line="360" w:lineRule="auto" w:before="0" w:after="0"/>
        <w:ind w:firstLine="420"/>
      </w:pPr>
      <w:r>
        <w:rPr>
          <w:rFonts w:ascii="宋体" w:hAnsi="宋体" w:eastAsia="宋体"/>
          <w:b w:val="0"/>
          <w:sz w:val="24"/>
        </w:rPr>
        <w:t>在叙事语言上。全书篇章标题全部采用中国古典文学中的词句，以中国古典诗文特有的意象和哲理，来暗示或概括该章节中耶稣生平某阶段的核心精神或处境，引导读者以自身文化积淀去感悟耶稣故事的内涵。例如，用"天人合一"的观念来类比耶稣与上帝的关系；用"仁者爱人"、"己所不欲勿施于人"的伦理来诠释耶稣爱的诫命；用"知其不可而为之"的精神来理解耶稣面向十字架的决心。这种语言上的融合，使得基督教的核心概念不再依赖生硬的音译或拗口的解释，而是找到了中文语境中现成的、意蕴丰富的对应词汇和表达方式，大大降低了中国读者的理解障碍。</w:t>
      </w:r>
    </w:p>
    <w:p>
      <w:pPr>
        <w:spacing w:line="360" w:lineRule="auto" w:before="0" w:after="0"/>
        <w:ind w:firstLine="420"/>
      </w:pPr>
      <w:r>
        <w:rPr>
          <w:rFonts w:ascii="宋体" w:hAnsi="宋体" w:eastAsia="宋体"/>
          <w:b w:val="0"/>
          <w:sz w:val="24"/>
        </w:rPr>
        <w:t>在场景描述上。赵紫宸继承了中国文学"仁者乐山，知者乐水"的传统，他用中国风的笔法塑造异域场景，在字里行间给耶稣生活的世界赋予了中国文人"寄情山水"的意境。在《耶稣传》中，赵紫宸通过耶稣登橄榄山，眺望耶路撒冷，然后联系上耶稣对民族和国家的思考。这种逻辑是中国人的传统，土地承载着家国情怀。耶稣像中国传统文人一样，登高、怀古、叹国家兴亡，将自己对以色列的历史思考、民族情感，都编织进他生活的那片土地上。这样的手法，让赵紫宸笔下的耶稣拥有中国人的思维方式，能极大唤起中国人的共鸣。</w:t>
      </w:r>
    </w:p>
    <w:p>
      <w:pPr>
        <w:spacing w:before="240" w:after="120"/>
        <w:jc w:val="left"/>
      </w:pPr>
      <w:r>
        <w:rPr>
          <w:rFonts w:ascii="黑体" w:hAnsi="黑体" w:eastAsia="黑体"/>
          <w:b/>
          <w:sz w:val="28"/>
        </w:rPr>
        <w:t>第二节 从神学思想和传统文化结合上看</w:t>
      </w:r>
    </w:p>
    <w:p>
      <w:pPr>
        <w:spacing w:line="360" w:lineRule="auto" w:before="0" w:after="0"/>
        <w:ind w:firstLine="420"/>
      </w:pPr>
      <w:r>
        <w:rPr>
          <w:rFonts w:ascii="宋体" w:hAnsi="宋体" w:eastAsia="宋体"/>
          <w:b w:val="0"/>
          <w:sz w:val="24"/>
        </w:rPr>
        <w:t>赵紫宸的《耶稣传》之所以被誉为基督教中国化的典范之作，不仅在于其写作目的、方法与形式的中国化转向，也在于其神学思想内核与中国传统文化，尤其是儒家思想，实现了深度的、创造性的融合。</w:t>
      </w:r>
    </w:p>
    <w:p>
      <w:pPr>
        <w:spacing w:before="120" w:after="60"/>
        <w:jc w:val="left"/>
      </w:pPr>
      <w:r>
        <w:rPr>
          <w:rFonts w:ascii="黑体" w:hAnsi="黑体" w:eastAsia="黑体"/>
          <w:b/>
          <w:sz w:val="24"/>
        </w:rPr>
        <w:t>一、与儒家"仁爱"、"孝道"的伦理精神结合</w:t>
      </w:r>
    </w:p>
    <w:p>
      <w:pPr>
        <w:spacing w:line="360" w:lineRule="auto" w:before="0" w:after="0"/>
        <w:ind w:firstLine="420"/>
      </w:pPr>
      <w:r>
        <w:rPr>
          <w:rFonts w:ascii="宋体" w:hAnsi="宋体" w:eastAsia="宋体"/>
          <w:b w:val="0"/>
          <w:sz w:val="24"/>
        </w:rPr>
        <w:t>《耶稣传》中，上帝是一位圣善纯爱的天父，周备圣善的爱是祂的本质，祂的爱是主动的、给予的、普世的，这爱在耶稣生命中涌动，让耶稣体悟到上帝爱人，自己是上帝的儿子，人人都是弟兄姐妹，上帝是人人的父。这种"上帝为父，人人为子"的关系，自然是道德伦常的。赵紫宸敏锐地察觉到，基督教这种神人关系的设定，与儒家以"仁""孝"为核心的伦理体系存在深刻契合点。</w:t>
      </w:r>
    </w:p>
    <w:p>
      <w:pPr>
        <w:spacing w:line="360" w:lineRule="auto" w:before="0" w:after="0"/>
        <w:ind w:firstLine="420"/>
      </w:pPr>
      <w:r>
        <w:rPr>
          <w:rFonts w:ascii="宋体" w:hAnsi="宋体" w:eastAsia="宋体"/>
          <w:b w:val="0"/>
          <w:sz w:val="24"/>
        </w:rPr>
        <w:t>赵紫宸认为中国伦理的实体是仁，"仁者人也"仁是人的基本道理，人的德行皆是"仁"人的道理在人与人相接的各方面发出来。而仁的根本是孝弟，"孝弟也者，其为仁之本与！"。所谓孝，是"报本返始"，"慎终追远"。赵紫宸说："中国的伦理是孝的伦理；伦理之极致，便成了宗教"中国人对祖先的追念，以及对孕育生命的大自然有着敬畏、亲近与顺应的宗教情感都是一种"报本"，是孝的表现。</w:t>
      </w:r>
    </w:p>
    <w:p>
      <w:pPr>
        <w:spacing w:line="360" w:lineRule="auto" w:before="0" w:after="0"/>
        <w:ind w:firstLine="420"/>
      </w:pPr>
      <w:r>
        <w:rPr>
          <w:rFonts w:ascii="宋体" w:hAnsi="宋体" w:eastAsia="宋体"/>
          <w:b w:val="0"/>
          <w:sz w:val="24"/>
        </w:rPr>
        <w:t>"人与人相系，推本便是孝，尽己便是忠，及人便是恕"。赵紫宸极具创造性地将耶稣与上帝的关系，以及耶稣的受难牺牲，诠释为一种至高意义上的"孝道"实践。耶稣对天父旨意全然顺服的"忠"，以及在十字架上因爱世人而有的"恕"，正是耶稣对天父"孝"的极致体现。在《耶稣传》中，十字架事件，不仅是神秘的赎罪祭，更是一个关于儿子为顺服父亲、为爱弟兄而舍生取义的、充满伦理光辉的事件，这极易引发深受孝道文化熏陶的中国人的理解和敬意。</w:t>
      </w:r>
    </w:p>
    <w:p>
      <w:pPr>
        <w:spacing w:line="360" w:lineRule="auto" w:before="0" w:after="0"/>
        <w:ind w:firstLine="420"/>
      </w:pPr>
      <w:r>
        <w:rPr>
          <w:rFonts w:ascii="宋体" w:hAnsi="宋体" w:eastAsia="宋体"/>
          <w:b w:val="0"/>
          <w:sz w:val="24"/>
        </w:rPr>
        <w:t>孝是仁之本，也是孝之始。儒家"仁"的核心精神是"爱人"，实践则是从"亲亲"之孝悌出发，从而推及"泛爱众"的普遍伦理。基督教所宣扬的在天父的爱中"人人是弟兄姐妹"，与儒家所倡导的仁爱"四海之内皆兄弟"，在追求和谐人际关系与社会理想的目标上是一致的。所以赵紫宸认为，基督教可以"推广孝义，使人仰见天父上帝，在深邃的宗教经验中巩固的伦理基础，"即用"天父"的宗教经验来为儒家的孝道伦理注入了更深的超验根基，来巩固儒家"孝"的伦理，助其从家族伦理和世俗人伦义务中升华为一种基于神圣关系的普世伦理。</w:t>
      </w:r>
    </w:p>
    <w:p>
      <w:pPr>
        <w:spacing w:before="120" w:after="60"/>
        <w:jc w:val="left"/>
      </w:pPr>
      <w:r>
        <w:rPr>
          <w:rFonts w:ascii="黑体" w:hAnsi="黑体" w:eastAsia="黑体"/>
          <w:b/>
          <w:sz w:val="24"/>
        </w:rPr>
        <w:t>二、与儒家"圣人之师"的形象契合</w:t>
      </w:r>
    </w:p>
    <w:p>
      <w:pPr>
        <w:spacing w:line="360" w:lineRule="auto" w:before="0" w:after="0"/>
        <w:ind w:firstLine="420"/>
      </w:pPr>
      <w:r>
        <w:rPr>
          <w:rFonts w:ascii="宋体" w:hAnsi="宋体" w:eastAsia="宋体"/>
          <w:b w:val="0"/>
          <w:sz w:val="24"/>
        </w:rPr>
        <w:t>《耶稣传》所呈现的人格基督论，即认为耶稣的神性并非源于先验的、形而上的道成肉身，而是奠基于其后天通过道德修养与实践所达致的完美人格。这一"由人而神"也可称"因德成圣"的观点，与儒家对"圣人"的理解有着深度的契合。</w:t>
      </w:r>
    </w:p>
    <w:p>
      <w:pPr>
        <w:spacing w:line="360" w:lineRule="auto" w:before="0" w:after="0"/>
        <w:ind w:firstLine="420"/>
      </w:pPr>
      <w:r>
        <w:rPr>
          <w:rFonts w:ascii="宋体" w:hAnsi="宋体" w:eastAsia="宋体"/>
          <w:b w:val="0"/>
          <w:sz w:val="24"/>
        </w:rPr>
        <w:t>儒家认为，圣人并非天生异禀，是通过"克己复礼"、"修身养性"的功夫，在伦理实践中达到"与天地合其德"的境界，并且"人皆可以为尧舜"。孔子自述"我非生而知之者，好古，敏以求之者也"，其境界是通过"志于道，据于德，依于仁，游于艺"的持续修养而达成的。同样，赵紫宸笔下的耶稣，其完美人格也是动态发展、努力修为的结果。耶稣并非生来就全知全能，他需要经历成长、学习与挣扎，从而达至觉悟。这正是朱熹所言"至于用力之久，而一旦豁然贯通焉"的修养境界。</w:t>
      </w:r>
    </w:p>
    <w:p>
      <w:pPr>
        <w:spacing w:line="360" w:lineRule="auto" w:before="0" w:after="0"/>
        <w:ind w:firstLine="420"/>
      </w:pPr>
      <w:r>
        <w:rPr>
          <w:rFonts w:ascii="宋体" w:hAnsi="宋体" w:eastAsia="宋体"/>
          <w:b w:val="0"/>
          <w:sz w:val="24"/>
        </w:rPr>
        <w:t>《耶稣传》中，耶稣是完美人格的典范，是儒家理想圣贤的完美化身。赵紫宸将耶稣的教导与行为处处诠释为儒家美德的活现：他是孝顺父母的"孝子"；是教人饶恕到七十个七次，践行"恕道"的君子；是完全忠于上帝，怀抱"忠"志的志士。赵紫宸用"己所不欲，勿施于人"来解释耶稣"你们愿意人怎样待你们，你们也要怎样待人"的教训；用"杀身成仁，舍生取义"的精神来诠释耶稣面向十字架的决心。他将耶稣塑造成了一位完全符合儒家期待的。兼具"仁者爱人"情怀与"知其不可而为之"担当的儒家式的圣贤典范。</w:t>
      </w:r>
    </w:p>
    <w:p>
      <w:pPr>
        <w:spacing w:before="120" w:after="60"/>
        <w:jc w:val="left"/>
      </w:pPr>
      <w:r>
        <w:rPr>
          <w:rFonts w:ascii="黑体" w:hAnsi="黑体" w:eastAsia="黑体"/>
          <w:b/>
          <w:sz w:val="24"/>
        </w:rPr>
        <w:t>三、与儒家"修身、齐家、治国、平天下"理想同径</w:t>
      </w:r>
    </w:p>
    <w:p>
      <w:pPr>
        <w:spacing w:line="360" w:lineRule="auto" w:before="0" w:after="0"/>
        <w:ind w:firstLine="420"/>
      </w:pPr>
      <w:r>
        <w:rPr>
          <w:rFonts w:ascii="宋体" w:hAnsi="宋体" w:eastAsia="宋体"/>
          <w:b w:val="0"/>
          <w:sz w:val="24"/>
        </w:rPr>
        <w:t>在《耶稣传》中，赵紫宸将"罪"主要理解为道德上的"自私自利"和"人格的松懈"，而"救赎"则是通过效法耶稣，实践圣爱的人格重建，并且相信个人的救赎，会达至社会的天国，天国的实现是一个由内而外、由己及人、由个人至社会的渐进过程，始于人心，显于社会。这与儒家"修身、齐家、治国、平天下"递进式的人生理想与社会抱负，展现出明显的路径同构性。</w:t>
      </w:r>
    </w:p>
    <w:p>
      <w:pPr>
        <w:spacing w:line="360" w:lineRule="auto" w:before="0" w:after="0"/>
        <w:ind w:firstLine="420"/>
      </w:pPr>
      <w:r>
        <w:rPr>
          <w:rFonts w:ascii="宋体" w:hAnsi="宋体" w:eastAsia="宋体"/>
          <w:b w:val="0"/>
          <w:sz w:val="24"/>
        </w:rPr>
        <w:t>"修身"是"治国、平天下"的起始，"自天子以至于庶人，壹是皆以修身为本"。在《耶稣传》，耶稣被塑造为"修身"的典范，效法耶稣则是"修身"的功夫。当一个人通过效法耶稣，在心中确立了以上帝为父、以众人为弟兄的觉悟，并活出爱的生活时，天国便已在他生命中得到实现。这类似于儒家"内圣"的功夫，即通过心性修养，在内心达至"仁"的境界。"致中和，天地位焉，万物育焉。"儒家相信内在德性的完善具有宇宙论的意义。赵紫宸也认为，内在人格的重建具有永恒天国的意义。人格即是个人的天国，当个人天国多起来，便是人类的天国。</w:t>
      </w:r>
    </w:p>
    <w:p>
      <w:pPr>
        <w:spacing w:line="360" w:lineRule="auto" w:before="0" w:after="0"/>
        <w:ind w:firstLine="420"/>
      </w:pPr>
      <w:r>
        <w:rPr>
          <w:rFonts w:ascii="宋体" w:hAnsi="宋体" w:eastAsia="宋体"/>
          <w:b w:val="0"/>
          <w:sz w:val="24"/>
        </w:rPr>
        <w:t>"齐家"进一步是"治国"乃至"平天下。即将个人修养与家庭和谐所积蓄的道德力量，向外推展，用于治理国家至使天下太平。《耶稣传》中赵紫宸的"天国观"彻底摒弃了彼岸的、末世论的色彩，发展出一种"已然未然"、在此世逐步实现的伦理-社会蓝图。天国"起于微而成于大"，先是人格建设，这与"修身"对应；再是"天父-儿子"关系中建立爱的团契，这与"齐家"对应；进而影响和革新社会，这与"治国、平天下"对应。</w:t>
      </w:r>
    </w:p>
    <w:p>
      <w:pPr>
        <w:spacing w:before="240" w:after="120"/>
        <w:jc w:val="left"/>
      </w:pPr>
      <w:r>
        <w:rPr>
          <w:rFonts w:ascii="黑体" w:hAnsi="黑体" w:eastAsia="黑体"/>
          <w:b/>
          <w:sz w:val="28"/>
        </w:rPr>
        <w:t>第三节 从与近代中国社会处境呼应上看</w:t>
      </w:r>
    </w:p>
    <w:p>
      <w:pPr>
        <w:spacing w:line="360" w:lineRule="auto" w:before="0" w:after="0"/>
        <w:ind w:firstLine="420"/>
      </w:pPr>
      <w:r>
        <w:rPr>
          <w:rFonts w:ascii="宋体" w:hAnsi="宋体" w:eastAsia="宋体"/>
          <w:b w:val="0"/>
          <w:sz w:val="24"/>
        </w:rPr>
        <w:t>赵紫宸的《耶稣传》与二十世纪二三十年代中国所面临的剧烈社会震荡与民族危机有着紧密的联系。将耶稣的生平叙事，与近代中国社会光景进行了"处境化"呼应。</w:t>
      </w:r>
    </w:p>
    <w:p>
      <w:pPr>
        <w:spacing w:before="120" w:after="60"/>
        <w:jc w:val="left"/>
      </w:pPr>
      <w:r>
        <w:rPr>
          <w:rFonts w:ascii="黑体" w:hAnsi="黑体" w:eastAsia="黑体"/>
          <w:b/>
          <w:sz w:val="24"/>
        </w:rPr>
        <w:t>一、《耶稣传》中犹太民族作为近代中华民族的镜像</w:t>
      </w:r>
    </w:p>
    <w:p>
      <w:pPr>
        <w:spacing w:line="360" w:lineRule="auto" w:before="0" w:after="0"/>
        <w:ind w:firstLine="420"/>
      </w:pPr>
      <w:r>
        <w:rPr>
          <w:rFonts w:ascii="宋体" w:hAnsi="宋体" w:eastAsia="宋体"/>
          <w:b w:val="0"/>
          <w:sz w:val="24"/>
        </w:rPr>
        <w:t>《耶稣传》的第一章，赵紫宸表达了对犹太民族的敬佩之情。他列举影响世界的马克思、爱因斯坦等以色列人为例子，又通过对圣殿的宏伟描述，呈现犹太民族是一个历史悠久，不折不挠，代有人才，文化辉煌的民族。这为同样拥有辉煌文明积淀和悠久民族历史的中国读者，提供了相似的历史场景。</w:t>
      </w:r>
    </w:p>
    <w:p>
      <w:pPr>
        <w:spacing w:line="360" w:lineRule="auto" w:before="0" w:after="0"/>
        <w:ind w:firstLine="420"/>
      </w:pPr>
      <w:r>
        <w:rPr>
          <w:rFonts w:ascii="宋体" w:hAnsi="宋体" w:eastAsia="宋体"/>
          <w:b w:val="0"/>
          <w:sz w:val="24"/>
        </w:rPr>
        <w:t>但是，在耶稣的时代整个犹太民族内忧外患。政治上主权丧失，受外族统治，在罗马帝国的铁蹄下为人鱼肉。社会文化上死气僵化，宗教领袖保守、虚伪，拘泥于律法的字句，失了经典的精神，将信仰异化为外在的礼仪规条和社会的阶级壁垒。这种民族消亡、文化泯灭的危机感，与自鸦片战争以来中国逐步沦为半殖民地、尤其是三十年代日本侵华加剧所形成的民族生存危机，形成了直接的共振。赵紫宸借此暗示，中华民族与耶稣时代的以色列一样，正处于一个"该往何处去"的历史悬崖边上。</w:t>
      </w:r>
    </w:p>
    <w:p>
      <w:pPr>
        <w:spacing w:line="360" w:lineRule="auto" w:before="0" w:after="0"/>
        <w:ind w:firstLine="420"/>
      </w:pPr>
      <w:r>
        <w:rPr>
          <w:rFonts w:ascii="宋体" w:hAnsi="宋体" w:eastAsia="宋体"/>
          <w:b w:val="0"/>
          <w:sz w:val="24"/>
        </w:rPr>
        <w:t>在此内外交困的背景下，赵紫宸在《耶稣传》中清晰地勾勒了犹太人应对危机的三种代表性方案，而这三种方案恰好与近代中国知识界探索救国道路的几种主流思潮形成了意味深长的对应。</w:t>
      </w:r>
    </w:p>
    <w:p>
      <w:pPr>
        <w:spacing w:line="360" w:lineRule="auto" w:before="0" w:after="0"/>
        <w:ind w:firstLine="420"/>
      </w:pPr>
      <w:r>
        <w:rPr>
          <w:rFonts w:ascii="宋体" w:hAnsi="宋体" w:eastAsia="宋体"/>
          <w:b w:val="0"/>
          <w:sz w:val="24"/>
        </w:rPr>
        <w:t>第一种方案是妥协政策，以大希律为代表，把希腊、罗马的文化介绍过来，作一个调剂。主张与罗马帝国进行全面的文化与政治融合，通过放弃部分民族特性来换取生存空间和现实利益。这方案映射了近代中国一部分知识分子所主张的"全盘西化"或与殖民势力合作的妥协路线。在《耶稣传》中，赵紫宸否定了这个方案，他认为主权妥协，可以使财主、地主、商人保守产业，得了安全，但希伯来的灵魂就烟消雾灭，犹太的遗传和宗教就寿终正寝。</w:t>
      </w:r>
    </w:p>
    <w:p>
      <w:pPr>
        <w:spacing w:line="360" w:lineRule="auto" w:before="0" w:after="0"/>
        <w:ind w:firstLine="420"/>
      </w:pPr>
      <w:r>
        <w:rPr>
          <w:rFonts w:ascii="宋体" w:hAnsi="宋体" w:eastAsia="宋体"/>
          <w:b w:val="0"/>
          <w:sz w:val="24"/>
        </w:rPr>
        <w:t>第二个方案保守政策，咬牙静待，以法利赛人和部分严守律法的犹太教徒为代表。他们面对现实危机，选择退回宗教仪文的堡垒，固守传统律法的字句，并将民族的希望寄托于一位从天而降、施行末世审判的弥赛亚，从而回避了在现世中进行实质性社会改革的责任。这种方案映射了近代中国社会中那些固守旧有文化教条、拒绝与时俱进，或将希望寄托于某种超自然力量或外来救世主的保守心态。赵紫宸也不赞同这一方案，他认为上帝既然是万族的神，难道他会偏向一族而打压另一族吗？此方案存在逻辑上的矛盾。</w:t>
      </w:r>
    </w:p>
    <w:p>
      <w:pPr>
        <w:spacing w:line="360" w:lineRule="auto" w:before="0" w:after="0"/>
        <w:ind w:firstLine="420"/>
      </w:pPr>
      <w:r>
        <w:rPr>
          <w:rFonts w:ascii="宋体" w:hAnsi="宋体" w:eastAsia="宋体"/>
          <w:b w:val="0"/>
          <w:sz w:val="24"/>
        </w:rPr>
        <w:t>第三个方案是暴力革命，以奋锐党人为代表，主张通过武装斗争，以"刀剑的救法"直接推翻罗马统治，恢复犹太民族的独立。这种方案映射了近代中国自太平天国、辛亥革命以至北伐战争等一系列试图通过军事和政治革命手段迅速改变国家命运的激进思潮。《耶稣传》中，耶稣的事工没有政治革命，没有一兵一卒，没有高举暴力，没有宣传仇恨。赵紫宸显然也拒绝这一方案。</w:t>
      </w:r>
    </w:p>
    <w:p>
      <w:pPr>
        <w:spacing w:line="360" w:lineRule="auto" w:before="0" w:after="0"/>
        <w:ind w:firstLine="420"/>
      </w:pPr>
      <w:r>
        <w:rPr>
          <w:rFonts w:ascii="宋体" w:hAnsi="宋体" w:eastAsia="宋体"/>
          <w:b w:val="0"/>
          <w:sz w:val="24"/>
        </w:rPr>
        <w:t>所以，实际上赵紫宸《耶稣传》中完成了对近代中国社会几种流行救国路径的间接批判：文化妥协会丧失民族主体性，宗教保守无法应对现代性的挑战，暴力革命则可能导致更大的破坏与仇恨。而这都是为他提倡的第四条道路，即人格救国论的方案做铺垫。</w:t>
      </w:r>
    </w:p>
    <w:p>
      <w:pPr>
        <w:spacing w:before="120" w:after="60"/>
        <w:jc w:val="left"/>
      </w:pPr>
      <w:r>
        <w:rPr>
          <w:rFonts w:ascii="黑体" w:hAnsi="黑体" w:eastAsia="黑体"/>
          <w:b/>
          <w:sz w:val="24"/>
        </w:rPr>
        <w:t>二、《耶稣传》是赵紫宸为当时中国社会提供的救国方案</w:t>
      </w:r>
    </w:p>
    <w:p>
      <w:pPr>
        <w:spacing w:line="360" w:lineRule="auto" w:before="0" w:after="0"/>
        <w:ind w:firstLine="420"/>
      </w:pPr>
      <w:r>
        <w:rPr>
          <w:rFonts w:ascii="宋体" w:hAnsi="宋体" w:eastAsia="宋体"/>
          <w:b w:val="0"/>
          <w:sz w:val="24"/>
        </w:rPr>
        <w:t>"五四"前后，"改造国民性"、"塑造新人格"被视为救国的根本，在当时知识界和教会界形成了一股"人格救国"思潮。这股思潮认为国家的强弱、社会的兴衰，根本在于国民的"人格"质量。制度、科技、军事都是"末"，而国民的道德精神、品格意志才是"本"。社会需要通过缓慢的精神改革进程来改善，若人心不变，物质进步反而可能加速道德沦丧，所以救国要先救国人的精神，提高和完善人的道德人格，才能使整个社会翻转更新。</w:t>
      </w:r>
    </w:p>
    <w:p>
      <w:pPr>
        <w:spacing w:line="360" w:lineRule="auto" w:before="0" w:after="0"/>
        <w:ind w:firstLine="420"/>
      </w:pPr>
      <w:r>
        <w:rPr>
          <w:rFonts w:ascii="宋体" w:hAnsi="宋体" w:eastAsia="宋体"/>
          <w:b w:val="0"/>
          <w:sz w:val="24"/>
        </w:rPr>
        <w:t>赵紫宸认同"人格救国"的理念，并试图用基督教神学资源来为其提供理论基础和实践路径。在他看来中国的患难，固然是制度的败坏，也是因为人心的堕落。所以政治革命，制度移植都不是中国社会的正解，人格的改造和精神的革新才是出路。《耶稣传》正是他将"人格救国"形象化的核心文本。他通过重述耶稣的生平，将抽象的"人格救国"理论，变成了一个具体可效法的生命故事。</w:t>
      </w:r>
    </w:p>
    <w:p>
      <w:pPr>
        <w:spacing w:line="360" w:lineRule="auto" w:before="0" w:after="0"/>
        <w:ind w:firstLine="420"/>
      </w:pPr>
      <w:r>
        <w:rPr>
          <w:rFonts w:ascii="宋体" w:hAnsi="宋体" w:eastAsia="宋体"/>
          <w:b w:val="0"/>
          <w:sz w:val="24"/>
        </w:rPr>
        <w:t>他的基督论紧紧围绕"人格"展开：上帝是"人格的上帝"，耶稣则拥有"完美的人格"。在《耶稣传》中，耶稣的神性很大程度上被伦理化为其完美人格的极致体现。耶稣之所以被视为与上帝"等体同荣"，是因其生命道德品性的完备。这一处理，是为了树立了一个凡人可学的典范。耶稣与常人的区别是"量"的差异，而非"质"的差异。耶稣拥有更高容量的人格、更强的上帝意识，但他与人类共享相同的人性。因此，耶稣所达到的，人类通过努力也可以达到。所以，耶稣作为救主的首要意义，是他的生平展示了如何克服诱惑、践行无私之爱、并为理想牺牲，从而开辟了一条人格成圣之路。</w:t>
      </w:r>
    </w:p>
    <w:p>
      <w:pPr>
        <w:spacing w:line="360" w:lineRule="auto" w:before="0" w:after="0"/>
        <w:ind w:firstLine="420"/>
      </w:pPr>
      <w:r>
        <w:rPr>
          <w:rFonts w:ascii="宋体" w:hAnsi="宋体" w:eastAsia="宋体"/>
          <w:b w:val="0"/>
          <w:sz w:val="24"/>
        </w:rPr>
        <w:t>赵紫宸相信基督教能成为中国社会重建的精神基础，而基督教的使命，在中国是为中国建设新的心理，即改造国民的人格，从而实现社会的更新与重建。</w:t>
      </w:r>
    </w:p>
    <w:p>
      <w:pPr>
        <w:spacing w:before="120" w:after="60"/>
        <w:jc w:val="left"/>
      </w:pPr>
      <w:r>
        <w:rPr>
          <w:rFonts w:ascii="黑体" w:hAnsi="黑体" w:eastAsia="黑体"/>
          <w:b/>
          <w:sz w:val="24"/>
        </w:rPr>
        <w:t>三、非基督教运动背景下的《耶稣传》</w:t>
      </w:r>
    </w:p>
    <w:p>
      <w:pPr>
        <w:spacing w:line="360" w:lineRule="auto" w:before="0" w:after="0"/>
        <w:ind w:firstLine="420"/>
      </w:pPr>
      <w:r>
        <w:rPr>
          <w:rFonts w:ascii="宋体" w:hAnsi="宋体" w:eastAsia="宋体"/>
          <w:b w:val="0"/>
          <w:sz w:val="24"/>
        </w:rPr>
        <w:t>1922年至1927年间，"非基督教运动"席卷全国，中国青年知识分子在整个社会掀起了一次反基督教的浪潮。《非基督教学生同盟》指控基督教助长国内阶级分化，是帝国主义殖民中国的帮凶，是西方经济侵略的先锋队。"非宗教大同盟"的《北京各学校非宗教同人霰电》则指控基督教是毒害社会、反科学、反理性的；且指控基督教是洋教，侵害中国文化。面对这些足以动摇基督教在华生存根基的批判，赵紫宸作为基督教知识分子，责无旁贷地肩负起回应的责任。1935年完成《耶稣传》包含着赵紫宸回应非基督教运动的思想策略。</w:t>
      </w:r>
    </w:p>
    <w:p>
      <w:pPr>
        <w:spacing w:line="360" w:lineRule="auto" w:before="0" w:after="0"/>
        <w:ind w:firstLine="420"/>
      </w:pPr>
      <w:r>
        <w:rPr>
          <w:rFonts w:ascii="宋体" w:hAnsi="宋体" w:eastAsia="宋体"/>
          <w:b w:val="0"/>
          <w:sz w:val="24"/>
        </w:rPr>
        <w:t>针对"基督教是帝国主义工具"的指控。赵紫宸的策略是聚焦耶稣本人，将耶稣与历史上（尤其是近代）与帝国主义纠缠不清的西方教会组织分离开来，认为基督教就是基督，耶稣代表着未被西方文化和教会组织污染的基督教"精义"。他把"基督教"与"西方的基督教"作了区分，中国需要的是基督教的"精义"，而不是"西方的基督教"。耶稣不是西方文化的代表，而是超越一切文化、一切时代的"宗教原点"。《耶稣传》就是这一策略的实践，脱离西方的窠臼，叫人聚焦耶稣本身。赵紫宸在告诉中国青年：你们可以反对西方教会，但不应反对耶稣；你们可以批判西方基督教的历史罪责，但不应拒绝耶稣所代表的基督教"精义"。</w:t>
      </w:r>
    </w:p>
    <w:p>
      <w:pPr>
        <w:spacing w:line="360" w:lineRule="auto" w:before="0" w:after="0"/>
        <w:ind w:firstLine="420"/>
      </w:pPr>
      <w:r>
        <w:rPr>
          <w:rFonts w:ascii="宋体" w:hAnsi="宋体" w:eastAsia="宋体"/>
          <w:b w:val="0"/>
          <w:sz w:val="24"/>
        </w:rPr>
        <w:t>"五四运动"高举"赛先生"大旗，对宗教中的迷信、神迹、超自然因素进行了猛烈抨击。"非基运动"直指基督教反理性，反科学。赵紫宸的《耶稣传》明显受理性主义影响。书中明确指出，他废除耶稣信从具有神秘色彩的"末世论"，是本书的关键。在叙事中，他对福音书中所有超自然神迹进行了"祛魅"处理，比如他因"如今有科学哲学知识的人"都不信此说，而省去"童贞女怀孕"。所以《耶稣传》中的耶稣不是一位超自然的存在，而是一个运用理性、独立思考、具有现代精神的思想家。这种"祛魅"后的耶稣形象，非常符合五四后中国知识分子对"理性"与"科学"的推崇。</w:t>
      </w:r>
    </w:p>
    <w:p>
      <w:pPr>
        <w:spacing w:line="360" w:lineRule="auto" w:before="0" w:after="0"/>
        <w:ind w:firstLine="420"/>
      </w:pPr>
      <w:r>
        <w:rPr>
          <w:rFonts w:ascii="宋体" w:hAnsi="宋体" w:eastAsia="宋体"/>
          <w:b w:val="0"/>
          <w:sz w:val="24"/>
        </w:rPr>
        <w:t>针对基督教侵害中国文化的指控。《耶稣传》的整个叙事充满中国文化的方式与哲理耶稣传，赵紫宸似乎在用这样的方式在证明：基督教并非异质的外来文化，其核心人物耶稣，与中国文化的精神传统有着深刻的共鸣与相通之处。基督教可以穿上中国的阐发，成为中国人自己的信仰。</w:t>
      </w:r>
    </w:p>
    <w:p>
      <w:pPr>
        <w:spacing w:line="360" w:lineRule="auto" w:before="0" w:after="0"/>
        <w:ind w:firstLine="420"/>
      </w:pPr>
      <w:r>
        <w:rPr>
          <w:rFonts w:ascii="宋体" w:hAnsi="宋体" w:eastAsia="宋体"/>
          <w:b w:val="0"/>
          <w:sz w:val="24"/>
        </w:rPr>
        <w:t>更重要的是《耶稣传》中的耶稣，不是逃避现世的宗教领袖，而是积极投身民族复兴事业的启蒙者。耶稣的天国事业，是一场保全民族灵魂的运动。赵紫宸在借《耶稣传》告诉中国青年：基督教不但不是西方的精神鸦片，更是"人格救国"的精神资源。将基督教从"被批判的对象"转化为"救国的资源"，有力地回应了非基运动对基督教"无用"的质疑。</w:t>
      </w:r>
    </w:p>
    <w:p>
      <w:r>
        <w:br w:type="page"/>
      </w:r>
    </w:p>
    <w:p>
      <w:pPr>
        <w:spacing w:before="240" w:after="120"/>
        <w:jc w:val="center"/>
      </w:pPr>
      <w:r>
        <w:rPr>
          <w:rFonts w:ascii="黑体" w:hAnsi="黑体" w:eastAsia="黑体"/>
          <w:b/>
          <w:sz w:val="32"/>
        </w:rPr>
        <w:t>第三章 《耶稣传》中国化的分析</w:t>
      </w:r>
    </w:p>
    <w:p>
      <w:pPr>
        <w:spacing w:before="240" w:after="120"/>
        <w:jc w:val="left"/>
      </w:pPr>
      <w:r>
        <w:rPr>
          <w:rFonts w:ascii="黑体" w:hAnsi="黑体" w:eastAsia="黑体"/>
          <w:b/>
          <w:sz w:val="28"/>
        </w:rPr>
        <w:t>第一节 形成中国化的基本步骤</w:t>
      </w:r>
    </w:p>
    <w:p>
      <w:pPr>
        <w:spacing w:before="120" w:after="60"/>
        <w:jc w:val="left"/>
      </w:pPr>
      <w:r>
        <w:rPr>
          <w:rFonts w:ascii="黑体" w:hAnsi="黑体" w:eastAsia="黑体"/>
          <w:b/>
          <w:sz w:val="24"/>
        </w:rPr>
        <w:t>一、确立耶稣为基督教本真，剥离"非本真"部分</w:t>
      </w:r>
    </w:p>
    <w:p>
      <w:pPr>
        <w:spacing w:line="360" w:lineRule="auto" w:before="0" w:after="0"/>
        <w:ind w:firstLine="420"/>
      </w:pPr>
      <w:r>
        <w:rPr>
          <w:rFonts w:ascii="宋体" w:hAnsi="宋体" w:eastAsia="宋体"/>
          <w:b w:val="0"/>
          <w:sz w:val="24"/>
        </w:rPr>
        <w:t>赵紫宸将基督教的核心锁定于耶稣基督本人，基督教的本身即是基督。论基督教，即是解释基督。他认为基督教信仰的形式会随着时代、处境、及个体的进展而变化，但基督教的本真，即基督教的本质是不变的。耶稣就是基督教的本真，具体讲就是永恒不变的基督人格的精神。从历史的向度看，耶稣在世的时候，只有他与门徒们，没有什么复杂的组织与制度。从神学思想上看，无论是上帝观、基督论、救赎论还是天国论都是以耶稣基督的人格和生命为重点和关键。所以"基督教的总基本，总归宿，总关键，基督而已矣"。</w:t>
      </w:r>
    </w:p>
    <w:p>
      <w:pPr>
        <w:spacing w:line="360" w:lineRule="auto" w:before="0" w:after="0"/>
        <w:ind w:firstLine="420"/>
      </w:pPr>
      <w:r>
        <w:rPr>
          <w:rFonts w:ascii="宋体" w:hAnsi="宋体" w:eastAsia="宋体"/>
          <w:b w:val="0"/>
          <w:sz w:val="24"/>
        </w:rPr>
        <w:t>"本真"是不变的，但"非本真"的部分，则是可以剥离的。笔者认为这是形成《耶稣传》中国化背后的第一步。在赵紫宸看来基督教是被层层包裹于西方教会的仪式、教义、组织与建筑之中，西方文化已经成为基督教的外衣，而这件外衣，完全是可以脱掉的。基督教之所以是基督教，不在乎它穿什么外衣，而在乎外衣之下的本真。</w:t>
      </w:r>
    </w:p>
    <w:p>
      <w:pPr>
        <w:spacing w:line="360" w:lineRule="auto" w:before="0" w:after="0"/>
        <w:ind w:firstLine="420"/>
      </w:pPr>
      <w:r>
        <w:rPr>
          <w:rFonts w:ascii="宋体" w:hAnsi="宋体" w:eastAsia="宋体"/>
          <w:b w:val="0"/>
          <w:sz w:val="24"/>
        </w:rPr>
        <w:t>首先，受西方文化束缚的教会表达形式是可以剥离的，比如建筑、圣乐、组织制度等，这些"为工具，可以随时变易，不会损抑基督教的精华"。其次，受处境束缚、过时的神学理论，还有宗派主义也是可以剥离的。比如《耶稣传》中，所撇弃的犹太民族的历史处境的产物"末世论"；还有教会历史中诸多的教条，比如"童女怀孕"、"耶稣肉身复活"等，赵紫宸认为这些都"类多迷信，类为赘疣，弃之绝之，固所宜然"。另外，福音书所记载的各样神迹也可以剥离。《耶稣传》中赵紫宸对耶稣进行了"祛魅"，他废除了末世论，淡化神迹，将耶稣诠释为精神复活。他所用的"读史"写作方法，核心就是穿透传统神学的诠释，运用理性批判的眼光，"不'尽信书'，大胆地'自己下断案'"。赵紫宸说："我们为什么必须信这些事（神迹）然后才得信耶稣？不信这些事，能不能作他的门徒？……信耶稣是一件事，信神迹、魔鬼又是一件事"。</w:t>
      </w:r>
    </w:p>
    <w:p>
      <w:pPr>
        <w:spacing w:before="120" w:after="60"/>
        <w:jc w:val="left"/>
      </w:pPr>
      <w:r>
        <w:rPr>
          <w:rFonts w:ascii="黑体" w:hAnsi="黑体" w:eastAsia="黑体"/>
          <w:b/>
          <w:sz w:val="24"/>
        </w:rPr>
        <w:t>二、为基督教穿上中国传统文化的外袍</w:t>
      </w:r>
    </w:p>
    <w:p>
      <w:pPr>
        <w:spacing w:line="360" w:lineRule="auto" w:before="0" w:after="0"/>
        <w:ind w:firstLine="420"/>
      </w:pPr>
      <w:r>
        <w:rPr>
          <w:rFonts w:ascii="宋体" w:hAnsi="宋体" w:eastAsia="宋体"/>
          <w:b w:val="0"/>
          <w:sz w:val="24"/>
        </w:rPr>
        <w:t>在赵紫宸的思想里，基督教不是圣经经典、教会组织、历史中的神学，是先有耶稣，这些才算是基督教。所以中国不需要西方教会的组织、制度、传统等"非本真"之物，中国需要的是基督教的本真。拥有本真，我们就可以"创造"中国的基督教。因为"有基督，即全有；无基督，即全无"。耶稣是基督教的本真，穿着西方文化外袍的本真是基督教，穿着中国文化的本真也一样基督教；反之没有"本真"的"基督教"就只是"外袍"，不管什么样的"外袍"都不是基督教。所以赵紫宸认为我们对西方基督教接受该接受的本真，剥离该剥离的"非本真"，创造该创造的中国基督教。这是他一边剥离基督教的西方外袍，一边要为基督教穿上中国阐发的外袍的底层逻辑。"脱"去西方基督教的"非本真"是第一步，穿上中国的外袍并是赵紫宸形成《耶稣传》中国化的第二步。</w:t>
      </w:r>
    </w:p>
    <w:p>
      <w:pPr>
        <w:spacing w:line="360" w:lineRule="auto" w:before="0" w:after="0"/>
        <w:ind w:firstLine="420"/>
      </w:pPr>
      <w:r>
        <w:rPr>
          <w:rFonts w:ascii="宋体" w:hAnsi="宋体" w:eastAsia="宋体"/>
          <w:b w:val="0"/>
          <w:sz w:val="24"/>
        </w:rPr>
        <w:t>《耶稣传》是赵紫宸尝试为基督教穿上中国文化的作品。书中，他以中国文化为"体"，彰显基督教之"质"，将基督教的核心教义与中国伦理相结合：用中国传统的"天人一贯之说"来诠释基督教的神人关系，基督教的人格神即是"天"，天人可相通；将耶稣的爱与儒家的仁相联系，"信上帝谓之忠，信世人谓之恕"；用儒家"孝悌"观念，理解耶稣在十字架上对天父的顺服。赵紫宸也以中国传统文化为"墨"，赋予耶稣中国的形象。他在形式上大量运用中国传统文化元素，用中国典故解释耶稣言行，用中国文人擅长的"以景起兴、以情入理"的方式叙事耶稣生命。他以儒家伦理式的风格和观念，呈现耶稣的教导。以圣贤的理想，描绘耶稣是孝顺的儿子，是品德高尚的君子，是拥有完美人格的圣贤。</w:t>
      </w:r>
    </w:p>
    <w:p>
      <w:pPr>
        <w:spacing w:before="120" w:after="60"/>
        <w:jc w:val="left"/>
      </w:pPr>
      <w:r>
        <w:rPr>
          <w:rFonts w:ascii="黑体" w:hAnsi="黑体" w:eastAsia="黑体"/>
          <w:b/>
          <w:sz w:val="24"/>
        </w:rPr>
        <w:t>三、呈现基督教对现实社会的实际价值</w:t>
      </w:r>
    </w:p>
    <w:p>
      <w:pPr>
        <w:spacing w:line="360" w:lineRule="auto" w:before="0" w:after="0"/>
        <w:ind w:firstLine="420"/>
      </w:pPr>
      <w:r>
        <w:rPr>
          <w:rFonts w:ascii="宋体" w:hAnsi="宋体" w:eastAsia="宋体"/>
          <w:b w:val="0"/>
          <w:sz w:val="24"/>
        </w:rPr>
        <w:t>形成《耶稣传》中国化的第一步是把握基督教"本真"，这一步是为了守本，保证基督教中国化过程中不失真。第二步是"创造"中国的基督教，即为基督教穿上中国文化的阐发，这一步是用中国的方式让中国读者读懂基督教，消除基督教外来品的异质。第三步是向中国读者呈现基督教之用，即确立基督教对社会的实际价值。</w:t>
      </w:r>
    </w:p>
    <w:p>
      <w:pPr>
        <w:spacing w:line="360" w:lineRule="auto" w:before="0" w:after="0"/>
        <w:ind w:firstLine="420"/>
      </w:pPr>
      <w:r>
        <w:rPr>
          <w:rFonts w:ascii="宋体" w:hAnsi="宋体" w:eastAsia="宋体"/>
          <w:b w:val="0"/>
          <w:sz w:val="24"/>
        </w:rPr>
        <w:t>赵紫宸在《耶稣传》中刻意彰显耶稣人格的社会实践面向。他笔下的耶稣不是高高在上的神学符号，也不是终日宣讲末世救赎的先知，而是一位深入民间、关怀疾苦、以行动改造社会的道德领袖。耶稣的牺牲不是神学意义上的代赎，而是道德意义上的示范，一个人若能效法耶稣，在生命活出良善的品德，就能成为社会建设的积极力量。耶稣的"天国"，在赵紫宸的诠释下，也从犹太启示文学中的彼岸国度，转化为可以在人间逐步实现的理想社会秩序。</w:t>
      </w:r>
    </w:p>
    <w:p>
      <w:pPr>
        <w:spacing w:line="360" w:lineRule="auto" w:before="0" w:after="0"/>
        <w:ind w:firstLine="420"/>
      </w:pPr>
      <w:r>
        <w:rPr>
          <w:rFonts w:ascii="宋体" w:hAnsi="宋体" w:eastAsia="宋体"/>
          <w:b w:val="0"/>
          <w:sz w:val="24"/>
        </w:rPr>
        <w:t>赵紫宸通过《耶稣传》向中国社会呈现的，是一个"可用"的基督教，将耶稣那完美人格的精神力量，转化为服务社会、重建道德、振兴民族的实践动力。这种"实际价值"的呈现，使得《耶稣传》超越了一部宗教传记的范畴，成为民国时期社会改良思潮中一份独特的文化方案。</w:t>
      </w:r>
    </w:p>
    <w:p>
      <w:pPr>
        <w:spacing w:before="240" w:after="120"/>
        <w:jc w:val="left"/>
      </w:pPr>
      <w:r>
        <w:rPr>
          <w:rFonts w:ascii="黑体" w:hAnsi="黑体" w:eastAsia="黑体"/>
          <w:b/>
          <w:sz w:val="28"/>
        </w:rPr>
        <w:t>第二节 形成中国化的神学思想渊源</w:t>
      </w:r>
    </w:p>
    <w:p>
      <w:pPr>
        <w:spacing w:line="360" w:lineRule="auto" w:before="0" w:after="0"/>
        <w:ind w:firstLine="420"/>
      </w:pPr>
      <w:r>
        <w:rPr>
          <w:rFonts w:ascii="宋体" w:hAnsi="宋体" w:eastAsia="宋体"/>
          <w:b w:val="0"/>
          <w:sz w:val="24"/>
        </w:rPr>
        <w:t>赵紫宸早期研究中国问题，作为神学工作者，他基本的立场是神学的自由主义。自由派神学兴起于欧洲启蒙运动之后，其核心努力是使基督教信仰与现代科学、理性及历史批判学相调和。赵紫宸在1914至1917年留学美国范德堡大学期间，正值美国自由主义神学的鼎盛时期。另外，赵紫宸自己曾在《基督教哲学》序言中坦言，自己受了柏格森的创化论、鲍恩的人格论和詹姆士的实验论的影响。</w:t>
      </w:r>
    </w:p>
    <w:p>
      <w:pPr>
        <w:spacing w:before="120" w:after="60"/>
        <w:jc w:val="left"/>
      </w:pPr>
      <w:r>
        <w:rPr>
          <w:rFonts w:ascii="黑体" w:hAnsi="黑体" w:eastAsia="黑体"/>
          <w:b/>
          <w:sz w:val="24"/>
        </w:rPr>
        <w:t>一、施莱马赫的"上帝意识"</w:t>
      </w:r>
    </w:p>
    <w:p>
      <w:pPr>
        <w:spacing w:line="360" w:lineRule="auto" w:before="0" w:after="0"/>
        <w:ind w:firstLine="420"/>
      </w:pPr>
      <w:r>
        <w:rPr>
          <w:rFonts w:ascii="宋体" w:hAnsi="宋体" w:eastAsia="宋体"/>
          <w:b w:val="0"/>
          <w:sz w:val="24"/>
        </w:rPr>
        <w:t>自由派神学的奠基人是施莱马赫（Friedrich Schleiermacher）。他将宗教定义为"对绝对的依赖"，宗教的根源不是理性的证明、道德的规范，也不是对神迹的恐惧，而是一种最原始、最直接的情感。这种情感就是人意识到自己并非自足、独立的存在，而是依赖于某种超越自身的"绝对者"。这种依赖不是一种经过思考的、理性的判断，而是一种与生俱来的、直接的生命感受。施莱马赫认为，人对上帝的依赖也是如此，是宗教体验最原初、最核心的本质。这"依赖感"就是"上帝意识"。</w:t>
      </w:r>
    </w:p>
    <w:p>
      <w:pPr>
        <w:spacing w:line="360" w:lineRule="auto" w:before="0" w:after="0"/>
        <w:ind w:firstLine="420"/>
      </w:pPr>
      <w:r>
        <w:rPr>
          <w:rFonts w:ascii="宋体" w:hAnsi="宋体" w:eastAsia="宋体"/>
          <w:b w:val="0"/>
          <w:sz w:val="24"/>
        </w:rPr>
        <w:t>赵紫宸深受施莱尔马赫的影响，其基督论模式明显带有施莱尔马赫神学方法的痕迹。施莱马赫认为，耶稣与普通人的区别不在本体论上，而在于他的"上帝意识"达到了完满、持续、绝对的程度，这种意识是人类与上帝建立关系的媒介。赵紫宸在《耶稣传》中沿用了这一思路，在他早期思想中，他不仅相信耶稣与人类具有相同的人格特质，更认为二者能拥有本质上相同类型的宗教体验，只是程度不同。他将耶稣的"神性"理解为其"上帝意识"的完满发展，而非本体论上的神人二性合一。所以《耶稣传》中的耶稣是通过自身人格深刻的宗教体验发现了上帝，这种体验赋予耶稣强大的道德持守力量，使他与天父保持着和谐无间的合一状态。赵紫宸对耶稣作为"上帝之子"的诠释，完全聚焦于耶稣的宗教意识。他坚持认为，耶稣的上帝意识是一种灵性觉醒，这种觉醒使其教诲与生命皆源自上帝。这种对宗教经验和上帝意识的强调，正是自由主义神学的典型特征，其源头可以清晰地追溯到施莱马赫。</w:t>
      </w:r>
    </w:p>
    <w:p>
      <w:pPr>
        <w:spacing w:line="360" w:lineRule="auto" w:before="0" w:after="0"/>
        <w:ind w:firstLine="420"/>
      </w:pPr>
      <w:r>
        <w:rPr>
          <w:rFonts w:ascii="宋体" w:hAnsi="宋体" w:eastAsia="宋体"/>
          <w:b w:val="0"/>
          <w:sz w:val="24"/>
        </w:rPr>
        <w:t>施莱马赫的"绝对依赖"，成功为宗教在现代科学和理性主义冲击下找到了一个无法被攻破的根基：科学与理性可以解剖自然界、讨论教义逻辑，但它们无法否定一个人内心深处的"依赖感"和宗教经验。赵紫宸的思想有许多施莱尔马赫的影子，他不执着于论证三位一体的逻辑是否成立，而是淡化教会传统的复杂教义，强调耶稣在自身人格中经验到了上帝为父，并确认这种经验才是基督教的本真。赵紫宸认为，基督教是"一种觉悟、一种明确的个人社会经验、一种源于耶稣基督人格并藉此实现的新生命"，其精髓体现在基督的生平中。他试图将基督教现代化或理性化，并将其中国化以契合现代中国思维。在回应非基运动对基督教的反科学的指控时，赵紫宸剔除了所谓不科学的教义，如删除"童贞女怀孕"，这与施莱尔马赫对童贞女生子的象征性解释立场一致。</w:t>
      </w:r>
    </w:p>
    <w:p>
      <w:pPr>
        <w:spacing w:before="120" w:after="60"/>
        <w:jc w:val="left"/>
      </w:pPr>
      <w:r>
        <w:rPr>
          <w:rFonts w:ascii="黑体" w:hAnsi="黑体" w:eastAsia="黑体"/>
          <w:b/>
          <w:sz w:val="24"/>
        </w:rPr>
        <w:t>二、里敕尔的"伦理宗教"</w:t>
      </w:r>
    </w:p>
    <w:p>
      <w:pPr>
        <w:spacing w:line="360" w:lineRule="auto" w:before="0" w:after="0"/>
        <w:ind w:firstLine="420"/>
      </w:pPr>
      <w:r>
        <w:rPr>
          <w:rFonts w:ascii="宋体" w:hAnsi="宋体" w:eastAsia="宋体"/>
          <w:b w:val="0"/>
          <w:sz w:val="24"/>
        </w:rPr>
        <w:t>阿尔布雷希特·里敕尔（Albrecht Ritschl）是自由派神学的另一位代表人物。他对赵紫宸的影响,体现在对"伦理宗教"与"上帝之国"的诠释上。他试图将基督教从形而上学和教义争论中解放出来，将其重新定义为一种"伦理的宗教"。认为基督教的本质不在于对超自然教条的理性思辨，而在于通过耶稣的教导，在人间建立一个以爱为核心的道德共同体，即"上帝之国"。在里敕尔看来，上帝之国是一个伦理与道德的国度，它将发展成熟，而耶稣正是人类效法的伟大典范。罪并非意志的根本之恶，而是可以通过道德提升、教养和教育来纠正的无知。</w:t>
      </w:r>
    </w:p>
    <w:p>
      <w:pPr>
        <w:spacing w:line="360" w:lineRule="auto" w:before="0" w:after="0"/>
        <w:ind w:firstLine="420"/>
      </w:pPr>
      <w:r>
        <w:rPr>
          <w:rFonts w:ascii="宋体" w:hAnsi="宋体" w:eastAsia="宋体"/>
          <w:b w:val="0"/>
          <w:sz w:val="24"/>
        </w:rPr>
        <w:t>里敕尔这一神学进路，为赵紫宸提供了将基督教与中国社会现实相结合的关键资源。首先，里敕尔主张将基督教的权威从圣经文本或教会议会转移到"历史中的耶稣"身上。他认为，基督徒应当回归到拿撒勒人耶稣本人，即耶稣的人格、教导和生命之上，来理解基督教。赵紫宸完全接受了这一观点，他同样强调基督教的根本，就是耶稣的人格，认为"若没有耶稣那深奥、美满、高尚、崇大的人格，什么十字架、什么登山宝训、什么救法、什么教会，都没有一丝一毫的实用和益处！"因此，赵紫宸的基督论从一开始就聚焦于历史中的耶稣，而非教义中的基督。他批判传统神学将耶稣基督的救法弄得支离破碎，主张"耶稣整全的人格，全部的教训与事功，方是我们人类的救法"。</w:t>
      </w:r>
    </w:p>
    <w:p>
      <w:pPr>
        <w:spacing w:line="360" w:lineRule="auto" w:before="0" w:after="0"/>
        <w:ind w:firstLine="420"/>
      </w:pPr>
      <w:r>
        <w:rPr>
          <w:rFonts w:ascii="宋体" w:hAnsi="宋体" w:eastAsia="宋体"/>
          <w:b w:val="0"/>
          <w:sz w:val="24"/>
        </w:rPr>
        <w:t>其次，里敕尔对"上帝之国"的伦理化诠释，直接构成了赵紫宸"人格救国"理念的神学基础。在里敕尔的影响下，赵紫宸将"上帝之国"理解为一个可以在人间实现的道德秩序，而非一个遥远的末世景象。他认为，"天国并非空想的末世，而是已经在人的心里……天国是人群的生活，起于微而成于大"。赵紫宸乐观地相信，通过个体的道德努力和人格塑造，人类可以在地上逐步建立天国。这种"人格化的上帝之国"思想，并与儒家"修身、齐家、治国、平天下"的理念，以及与当时中国知识分子"以人格救国"的呼声高度契合。</w:t>
      </w:r>
    </w:p>
    <w:p>
      <w:pPr>
        <w:spacing w:before="120" w:after="60"/>
        <w:jc w:val="left"/>
      </w:pPr>
      <w:r>
        <w:rPr>
          <w:rFonts w:ascii="黑体" w:hAnsi="黑体" w:eastAsia="黑体"/>
          <w:b/>
          <w:sz w:val="24"/>
        </w:rPr>
        <w:t>三、哈纳克的"还原主义"</w:t>
      </w:r>
    </w:p>
    <w:p>
      <w:pPr>
        <w:spacing w:line="360" w:lineRule="auto" w:before="0" w:after="0"/>
        <w:ind w:firstLine="420"/>
      </w:pPr>
      <w:r>
        <w:rPr>
          <w:rFonts w:ascii="宋体" w:hAnsi="宋体" w:eastAsia="宋体"/>
          <w:b w:val="0"/>
          <w:sz w:val="24"/>
        </w:rPr>
        <w:t>哈纳克（Adolf von Harnack）是十九世纪末二十世纪初自由主义神学家。他对赵紫宸的影响，主要其著作《什么是基督教？》（What is Christianity?）中的还原主义的方法论上。</w:t>
      </w:r>
    </w:p>
    <w:p>
      <w:pPr>
        <w:spacing w:line="360" w:lineRule="auto" w:before="0" w:after="0"/>
        <w:ind w:firstLine="420"/>
      </w:pPr>
      <w:r>
        <w:rPr>
          <w:rFonts w:ascii="宋体" w:hAnsi="宋体" w:eastAsia="宋体"/>
          <w:b w:val="0"/>
          <w:sz w:val="24"/>
        </w:rPr>
        <w:t>哈纳克在回答"什么是基督教"这一问题时，采用的是典型的还原主义思路。他主张，基督教的永恒核心被深藏在一个由教会历史形成的文化外壳之内，只有当这个外壳被剥开后，基督教的真正精髓才会显现。哈纳克认为，历代教会所发展的神学教条，如三位一体论、基督论信经等，并非基督教的本真，而是希腊哲学思想渗入基督教的结果，是基督教"希腊化"的产物。因此，要寻找基督教的本质，就必须将这些历史附加物层层剥离，还原到最原初、最纯粹的形态。</w:t>
      </w:r>
    </w:p>
    <w:p>
      <w:pPr>
        <w:spacing w:line="360" w:lineRule="auto" w:before="0" w:after="0"/>
        <w:ind w:firstLine="420"/>
      </w:pPr>
      <w:r>
        <w:rPr>
          <w:rFonts w:ascii="宋体" w:hAnsi="宋体" w:eastAsia="宋体"/>
          <w:b w:val="0"/>
          <w:sz w:val="24"/>
        </w:rPr>
        <w:t>赵紫宸的神学方法基本上是哈纳克的还原主义的逻辑。他认为中国教会的努力，就是要拨开西方教会的形式，"接收的接收，放弃的放弃。改善的改善，创造的创造"，还原基督教的本真出来。哈纳克的观点为赵紫宸判定何为"非本真"的、哪些是基督教可以剥离的"文化外壳"提供了理论方法。正是这种还原主义逻辑，赋予了赵紫宸大胆剥离传统教义的底气。他相信，自己不是在"摧毁"基督教，而是在清理历史的尘埃，使被掩埋的基督本真得以重现。</w:t>
      </w:r>
    </w:p>
    <w:p>
      <w:pPr>
        <w:spacing w:line="360" w:lineRule="auto" w:before="0" w:after="0"/>
        <w:ind w:firstLine="420"/>
      </w:pPr>
      <w:r>
        <w:rPr>
          <w:rFonts w:ascii="宋体" w:hAnsi="宋体" w:eastAsia="宋体"/>
          <w:b w:val="0"/>
          <w:sz w:val="24"/>
        </w:rPr>
        <w:t>另外，哈纳克的还原主义进路，还体现在他对历史中的耶稣的强调上。哈纳克认为基督教的本质，体现在拿撒勒人耶稣的历史生平、人格与教导中。赵紫宸同样如此，在其《耶稣传》中，他基本聚焦于耶稣伦理的生命影响力，将天国理解为一个可以在人间实现的道德秩序，而非遥远的末世景象。他规避了传统神学中关于"道成肉身"、"三位一体"等复杂教义的讨论，而是将耶稣描绘为一个具有强烈上帝意识、通过自身努力达到人格完善的典范。</w:t>
      </w:r>
    </w:p>
    <w:p>
      <w:pPr>
        <w:spacing w:before="120" w:after="60"/>
        <w:jc w:val="left"/>
      </w:pPr>
      <w:r>
        <w:rPr>
          <w:rFonts w:ascii="黑体" w:hAnsi="黑体" w:eastAsia="黑体"/>
          <w:b/>
          <w:sz w:val="24"/>
        </w:rPr>
        <w:t>四、柏格森的"创化论"</w:t>
      </w:r>
    </w:p>
    <w:p>
      <w:pPr>
        <w:spacing w:line="360" w:lineRule="auto" w:before="0" w:after="0"/>
        <w:ind w:firstLine="420"/>
      </w:pPr>
      <w:r>
        <w:rPr>
          <w:rFonts w:ascii="宋体" w:hAnsi="宋体" w:eastAsia="宋体"/>
          <w:b w:val="0"/>
          <w:sz w:val="24"/>
        </w:rPr>
        <w:t>柏格森（Henri Bergson）的创化论，对赵紫宸理解耶稣人格的发展性产生了重要影响。柏格森提出"生命冲动"理论，他认为，宇宙万物的本质不是静止的物质，而是一种持续不断、生生不息的创造性活力。这种"生命冲动"是进化的内在动力，它推动着一切事物向前发展、不断创新。赵紫宸接受了这一动态世界观，认为"上帝的人格是动的，是创造的"，上帝"不是那绝对不变的，是在运动、创新之中的绝对"。他主张"惟有动，乃有完全，静则便不完全了"。</w:t>
      </w:r>
    </w:p>
    <w:p>
      <w:pPr>
        <w:spacing w:line="360" w:lineRule="auto" w:before="0" w:after="0"/>
        <w:ind w:firstLine="420"/>
      </w:pPr>
      <w:r>
        <w:rPr>
          <w:rFonts w:ascii="宋体" w:hAnsi="宋体" w:eastAsia="宋体"/>
          <w:b w:val="0"/>
          <w:sz w:val="24"/>
        </w:rPr>
        <w:t>创化论帮赵紫宸解决了两个神学问题：第一，20世纪初，达尔文进化论对中国知识界冲击巨大。传统"上帝一次性创造世界"的教义显得难以自圆其说。赵紫宸通过创化论，将上帝的创造理解为一个持续的、正在进行的过程，而非过去某个时间点的事件。这样，进化论就变成了上帝创造的方式，从而化解了科学与宗教的矛盾。第二，这种动态的创造观，使赵紫宸能够将耶稣理解为一个不断成长、逐步觉悟的人格主体。在《耶稣传》中，耶稣并非生来就具有全部的神性知识，而是"从幼稚以至于成人，饥而食，寒而衣，顺而喜，逆而忧"。他的上帝意识是逐渐发展的，在约旦河受洗时达到"大觉悟"，体认到"上帝爱人，自己是上帝的儿子"，然后经历了试探与挣扎，最终达到了完全的顺服。这种将耶稣"人性化"的处理，使耶稣变成了一个可以被中国人理解和效法的榜样，而不再是西方神学中不可企及的超自然存在。</w:t>
      </w:r>
    </w:p>
    <w:p>
      <w:pPr>
        <w:spacing w:before="120" w:after="60"/>
        <w:jc w:val="left"/>
      </w:pPr>
      <w:r>
        <w:rPr>
          <w:rFonts w:ascii="黑体" w:hAnsi="黑体" w:eastAsia="黑体"/>
          <w:b/>
          <w:sz w:val="24"/>
        </w:rPr>
        <w:t>五、鲍恩的"人格论"</w:t>
      </w:r>
    </w:p>
    <w:p>
      <w:pPr>
        <w:spacing w:line="360" w:lineRule="auto" w:before="0" w:after="0"/>
        <w:ind w:firstLine="420"/>
      </w:pPr>
      <w:r>
        <w:rPr>
          <w:rFonts w:ascii="宋体" w:hAnsi="宋体" w:eastAsia="宋体"/>
          <w:b w:val="0"/>
          <w:sz w:val="24"/>
        </w:rPr>
        <w:t>鲍恩（Borden Parker Bowne）被誉为"美国人格主义之父"，其思想对赵紫宸的基督论产生了最为核心和深远的影响。</w:t>
      </w:r>
    </w:p>
    <w:p>
      <w:pPr>
        <w:spacing w:line="360" w:lineRule="auto" w:before="0" w:after="0"/>
        <w:ind w:firstLine="420"/>
      </w:pPr>
      <w:r>
        <w:rPr>
          <w:rFonts w:ascii="宋体" w:hAnsi="宋体" w:eastAsia="宋体"/>
          <w:b w:val="0"/>
          <w:sz w:val="24"/>
        </w:rPr>
        <w:t>鲍恩主张人格是根本的形而上学的实在，是世界的能动根基。所谓人格，指的是一种具有自我意识和自我控制力，并且有感觉、情感、意志等机能的主体。宇宙并非由冰冷的物质或抽象的法则构成，而是由相互关联的人格系统构成。这个系统是通过上帝而关联，因为人格是独立的个体，必须在与"他者"的关系中得以存在。而上帝是至高的人格，所以所有人格的存在都将于上帝关联。</w:t>
      </w:r>
    </w:p>
    <w:p>
      <w:pPr>
        <w:spacing w:line="360" w:lineRule="auto" w:before="0" w:after="0"/>
        <w:ind w:firstLine="420"/>
      </w:pPr>
      <w:r>
        <w:rPr>
          <w:rFonts w:ascii="宋体" w:hAnsi="宋体" w:eastAsia="宋体"/>
          <w:b w:val="0"/>
          <w:sz w:val="24"/>
        </w:rPr>
        <w:t>赵紫宸他信上帝是人格神，与我们的人格根本相同，人格就是神人之间就可沟通和联系的基础。上帝是人格意味着上帝是与人相通的，是人可以理解的。这种人格主义的上帝观，使赵紫宸能够将上帝理解为一位充满爱、与人相亲的"天父"，而非一位冷酷的审判者。</w:t>
      </w:r>
    </w:p>
    <w:p>
      <w:pPr>
        <w:spacing w:line="360" w:lineRule="auto" w:before="0" w:after="0"/>
        <w:ind w:firstLine="420"/>
      </w:pPr>
      <w:r>
        <w:rPr>
          <w:rFonts w:ascii="宋体" w:hAnsi="宋体" w:eastAsia="宋体"/>
          <w:b w:val="0"/>
          <w:sz w:val="24"/>
        </w:rPr>
        <w:t>从人格论出发，赵紫宸在《耶稣传》中重新诠释了耶稣的身份。他不是传统神学中那个从本体论上就是神子的基督，而是一个人格达到了与上帝等体同荣境界的人。赵紫宸认为，耶稣之所以被称为"上帝之子"，并非因其具有某种超自然的、本体论意义上的神性，而是因为他活出了道德卓越的完美人生。耶稣与常人的区别在于其人格更为完善，他拥有着比他人更高容量的人格，有着更强的上帝意识，与上帝的沟通更为紧密。这种诠释，使耶稣从一个遥不可及的、被崇拜的神，转变为一个人人可以效法的、具有伟大人格的道德典范。</w:t>
      </w:r>
    </w:p>
    <w:p>
      <w:pPr>
        <w:spacing w:line="360" w:lineRule="auto" w:before="0" w:after="0"/>
        <w:ind w:firstLine="420"/>
      </w:pPr>
      <w:r>
        <w:rPr>
          <w:rFonts w:ascii="宋体" w:hAnsi="宋体" w:eastAsia="宋体"/>
          <w:b w:val="0"/>
          <w:sz w:val="24"/>
        </w:rPr>
        <w:t>这一观点构成了赵紫宸救赎论"人人皆可自救"的基础。既然耶稣与人类的差异只是"量"的差异而非"质"的差异，那么人类通过效法耶稣、努力发展自身人格，就有可能达到与耶稣相似的境界，从而实现自我救赎。赵紫宸认为，个人人格就是个人的天国，集合众多的个人天国便可组成人类天国。这种"个人天国发酵成群体天国"的理念，正是其天国论的核心。他相信，通过个体的道德努力和人格塑造，人类可以在地上逐步建立天国，实现社会改造。这种思想与当时中国知识分子"以人格救国"的呼声高度契合，构成了赵紫宸"人格救国论"的神学起点。他认为，国民人格的更新将迎来国家与民族的复兴，而耶稣基督的人格正是这一更新过程的最高典范和动力源泉。</w:t>
      </w:r>
    </w:p>
    <w:p>
      <w:pPr>
        <w:spacing w:before="120" w:after="60"/>
        <w:jc w:val="left"/>
      </w:pPr>
      <w:r>
        <w:rPr>
          <w:rFonts w:ascii="黑体" w:hAnsi="黑体" w:eastAsia="黑体"/>
          <w:b/>
          <w:sz w:val="24"/>
        </w:rPr>
        <w:t>六、詹姆斯的"实验主义"</w:t>
      </w:r>
    </w:p>
    <w:p>
      <w:pPr>
        <w:spacing w:line="360" w:lineRule="auto" w:before="0" w:after="0"/>
        <w:ind w:firstLine="420"/>
      </w:pPr>
      <w:r>
        <w:rPr>
          <w:rFonts w:ascii="宋体" w:hAnsi="宋体" w:eastAsia="宋体"/>
          <w:b w:val="0"/>
          <w:sz w:val="24"/>
        </w:rPr>
        <w:t>詹姆斯（William James）是19世纪末实验主义（实用主义）哲学的代表之一。詹姆斯强调经验，主张真理的检验标准不在于其是否符合某种抽象的形上学前设，而在于其产生的实际效果，即不看前提只看结果。认为"可以起作用的观念才可以成为真理"，真理就是"有用"，而"有用就是真理"的论点在实用主义哲学中占有重要地位。</w:t>
      </w:r>
    </w:p>
    <w:p>
      <w:pPr>
        <w:spacing w:line="360" w:lineRule="auto" w:before="0" w:after="0"/>
        <w:ind w:firstLine="420"/>
      </w:pPr>
      <w:r>
        <w:rPr>
          <w:rFonts w:ascii="宋体" w:hAnsi="宋体" w:eastAsia="宋体"/>
          <w:b w:val="0"/>
          <w:sz w:val="24"/>
        </w:rPr>
        <w:t>赵紫宸是受实验主义的影响的，他认同经验先于理性，神学理论要配合宗教经验，他说："理性化是实验的，因为我先有一番如其图中的阅历，而后在此阅历上得了理解，并未曾倒果为因，以为先有理性，然后有阅历。任何个人倘然先找理性，然后拿了理性去配置经验，必定要有画饼充饥的失望"。这种实验主义的态度，使赵紫宸获得了大胆审视和批判传统教义的勇气。</w:t>
      </w:r>
    </w:p>
    <w:p>
      <w:pPr>
        <w:spacing w:line="360" w:lineRule="auto" w:before="0" w:after="0"/>
        <w:ind w:firstLine="420"/>
      </w:pPr>
      <w:r>
        <w:rPr>
          <w:rFonts w:ascii="宋体" w:hAnsi="宋体" w:eastAsia="宋体"/>
          <w:b w:val="0"/>
          <w:sz w:val="24"/>
        </w:rPr>
        <w:t>赵紫宸提出了一个极具冲击力的问题：如果某些传统教义（如童贞女生子、肉身复活、末世审判等）在现代人心灵中无法产生任何实际效果，反而成为信仰的障碍，那么它们还有必要保留吗？他的答案是否定的。比如在耶稣肉身复活这件事上，赵紫宸将其解释为"耶稣的理想与精神，耶稣的品格与生命，存留在人间"，他规避肉体复活的概念，认为"耶稣复活即是耶稣精神永远存在的意思，此外更无有意思"。这种诠释的核心逻辑，正是实用主义的效果论：如果肉身复活这一教义无法在现代人的经验中产生实际效用，那么它就不具备作为真理的必要性。</w:t>
      </w:r>
    </w:p>
    <w:p>
      <w:pPr>
        <w:spacing w:line="360" w:lineRule="auto" w:before="0" w:after="0"/>
        <w:ind w:firstLine="420"/>
      </w:pPr>
      <w:r>
        <w:rPr>
          <w:rFonts w:ascii="宋体" w:hAnsi="宋体" w:eastAsia="宋体"/>
          <w:b w:val="0"/>
          <w:sz w:val="24"/>
        </w:rPr>
        <w:t>所以，实验主义构成了赵紫宸在《耶稣传》中进行"去神话化"处理的理论起点。他毫不留情地剥离那些在他看来无法通过经验检验的传统教义。在赵紫宸看来，基督教的本真不在于抽象的教义体系，而在于其通过耶稣生命所呈现的实际价值。</w:t>
      </w:r>
    </w:p>
    <w:p>
      <w:pPr>
        <w:spacing w:before="240" w:after="120"/>
        <w:jc w:val="left"/>
      </w:pPr>
      <w:r>
        <w:rPr>
          <w:rFonts w:ascii="黑体" w:hAnsi="黑体" w:eastAsia="黑体"/>
          <w:b/>
          <w:sz w:val="28"/>
        </w:rPr>
        <w:t>第三节 《耶稣传》中国化的贡献与限度</w:t>
      </w:r>
    </w:p>
    <w:p>
      <w:pPr>
        <w:spacing w:before="120" w:after="60"/>
        <w:jc w:val="left"/>
      </w:pPr>
      <w:r>
        <w:rPr>
          <w:rFonts w:ascii="黑体" w:hAnsi="黑体" w:eastAsia="黑体"/>
          <w:b/>
          <w:sz w:val="24"/>
        </w:rPr>
        <w:t>一、《耶稣传》中国化的贡献</w:t>
      </w:r>
    </w:p>
    <w:p>
      <w:pPr>
        <w:spacing w:line="360" w:lineRule="auto" w:before="0" w:after="0"/>
        <w:ind w:firstLine="420"/>
      </w:pPr>
      <w:r>
        <w:rPr>
          <w:rFonts w:ascii="宋体" w:hAnsi="宋体" w:eastAsia="宋体"/>
          <w:b w:val="0"/>
          <w:sz w:val="24"/>
        </w:rPr>
        <w:t>（一）完成了从本体到伦理的范式转移。从本体论到伦理论的这种神学范式的转移，在1920年代的中国基督教界是一种趋势，但赵紫宸是当时对基督教信仰伦理化诠释最系统的一位神学家。他对基督教的伦理化诠释特征在《耶稣传》中体现得淋漓尽致。它彻底告别了西方传统基督论中关于"三位一体"、"道成肉身"等形而上的、本体论的繁复思辨。不再执着于论证耶稣基督在本体论上与上帝的关系，而是将关注的焦点完全转向了伦理实践与人格榜样。</w:t>
      </w:r>
    </w:p>
    <w:p>
      <w:pPr>
        <w:spacing w:line="360" w:lineRule="auto" w:before="0" w:after="0"/>
        <w:ind w:firstLine="420"/>
      </w:pPr>
      <w:r>
        <w:rPr>
          <w:rFonts w:ascii="宋体" w:hAnsi="宋体" w:eastAsia="宋体"/>
          <w:b w:val="0"/>
          <w:sz w:val="24"/>
        </w:rPr>
        <w:t>赵紫宸将"上帝"诠释为"圣善纯爱的神"，将"救赎"解释为通过效法基督实现人格重建，将"天国"描述为在此世逐步实现的伦理社会蓝图。这种从"什么是神"到"人该如何像神"的转变，是极其中国化的。它契合了中国文化"重人伦、尚道德、轻玄思"的传统，使得基督教的核心概念不再是一种需要理性思辨的教条，而是一种可以直接指导人生实践的道德命令。赵紫宸的《耶稣传》正是通过用中国读者熟悉的"孝"、"忠"、"恕"、"仁"等伦理概念来诠释耶稣的教训和生平，使基督教的信息在中国文化语境中变得亲切可感。</w:t>
      </w:r>
    </w:p>
    <w:p>
      <w:pPr>
        <w:spacing w:line="360" w:lineRule="auto" w:before="0" w:after="0"/>
        <w:ind w:firstLine="420"/>
      </w:pPr>
      <w:r>
        <w:rPr>
          <w:rFonts w:ascii="宋体" w:hAnsi="宋体" w:eastAsia="宋体"/>
          <w:b w:val="0"/>
          <w:sz w:val="24"/>
        </w:rPr>
        <w:t>（二）提供了可操作的中国化步骤的经验。《耶稣传》是为了脱去西方的窠臼。赵紫宸认为，基督教在中国传播的最大障碍，并非其信仰本身，而是附着其上的西方文化的外壳。因此赵紫宸通过对西方基督教传统进行"还原主义"的剥离，将基督教的核心锁定于耶稣的人格精神，如此去确保基督教在融入中国时不会沦为单纯的文化混合体，而是始终保有信仰的独立性和核心。在坚守"本真"的基础上，他以中国文化为"器"来承载并彰显基督教之"质"，实现了信仰的有效"嵌入"。他娴熟地运用中国古典文学的语言、儒家的伦理范式来重述耶稣的故事，使其披上了一件中国人熟悉的文化外衣。让中国读者降低对基督教的排斥感，能够自然地理解和接受基督教的核心教义。然基督教若只停留在文化层面，无法回应中国的现实关切，也不可能真正扎根。因此，赵紫宸通过将耶稣塑造为"人格救国"的领袖，有力回应了时代关切，证明了基督教的实用价值。</w:t>
      </w:r>
    </w:p>
    <w:p>
      <w:pPr>
        <w:spacing w:line="360" w:lineRule="auto" w:before="0" w:after="0"/>
        <w:ind w:firstLine="420"/>
      </w:pPr>
      <w:r>
        <w:rPr>
          <w:rFonts w:ascii="宋体" w:hAnsi="宋体" w:eastAsia="宋体"/>
          <w:b w:val="0"/>
          <w:sz w:val="24"/>
        </w:rPr>
        <w:t>这种"本真—文化—社会"的进路，为今天的基督教中国化探索提供了可操作的路径参考。它表明，中国化既不能是一场削足适履的文化混合，也不能是脱离社会的空中楼阁，而必须在守护信仰核心的同时，积极与文化和现实处境对话。赵紫宸至少在理论思想上证明了，基督教在保持其独特性的同时，完全能够成为并且应当成为参与中国社会精神建设与道德重建的积极力量。这正是他留给我们最宝贵的思想遗产。</w:t>
      </w:r>
    </w:p>
    <w:p>
      <w:pPr>
        <w:spacing w:line="360" w:lineRule="auto" w:before="0" w:after="0"/>
        <w:ind w:firstLine="420"/>
      </w:pPr>
      <w:r>
        <w:rPr>
          <w:rFonts w:ascii="宋体" w:hAnsi="宋体" w:eastAsia="宋体"/>
          <w:b w:val="0"/>
          <w:sz w:val="24"/>
        </w:rPr>
        <w:t>（三）塑造了独特的"中国形象的耶稣"。《耶稣传》它在世界基督教学术中创造了一个独特的、中国的耶稣面相，即一个兼具西方自由神学"历史耶稣"与中国儒家"圣贤君子"双重气质的"人而神"的耶稣。这个耶稣不是欧洲中世纪圣像画中威严的审判者，也不是西方神学论著中深奥的"神人二性"载体，而是一个充满伦理光辉、关怀现世、为民族命运而牺牲的"圣人之师"。</w:t>
      </w:r>
    </w:p>
    <w:p>
      <w:pPr>
        <w:spacing w:line="360" w:lineRule="auto" w:before="0" w:after="0"/>
        <w:ind w:firstLine="420"/>
      </w:pPr>
      <w:r>
        <w:rPr>
          <w:rFonts w:ascii="宋体" w:hAnsi="宋体" w:eastAsia="宋体"/>
          <w:b w:val="0"/>
          <w:sz w:val="24"/>
        </w:rPr>
        <w:t>这种形象，不仅回应了中国现代化进程中对理性、道德与民族性的呼求，表达了基督教并非与社会现实无关的宗教，而是一种能够直接参与并推动社会精神重建的积极力量。同时，也弥补了西方神学过分强调个人体验而忽视社会伦理和集体命运的倾向。赵氏笔下的耶稣既是西方的，也是东方的，既是历史的，也是当下的，它代表了基督教在非西方语境下进行创造性诠释的杰出范例。赵紫宸相信"中国人神的耶稣"能丰富"西方神人的基督"，反之亦然。相信基督教的"本真"人格精神，可以并且需要通过中国文化的"器"来承载和彰显。这一"中国耶稣"的形象，不仅是中国信徒的文化自信，也为普世教会提供了一个"东方智慧"如何解读福音的重要样本。我们可以说，赵紫宸笔下的耶稣形象超越了地域与时代的限制，成为连接东西方文化的重要桥梁。因此《耶稣传》不仅是中国基督教的本色化典范，更是世界基督教神学体系中一个不可忽视的中国贡献。</w:t>
      </w:r>
    </w:p>
    <w:p>
      <w:pPr>
        <w:spacing w:before="120" w:after="60"/>
        <w:jc w:val="left"/>
      </w:pPr>
      <w:r>
        <w:rPr>
          <w:rFonts w:ascii="黑体" w:hAnsi="黑体" w:eastAsia="黑体"/>
          <w:b/>
          <w:sz w:val="24"/>
        </w:rPr>
        <w:t>二、《耶稣传》中国化的限度</w:t>
      </w:r>
    </w:p>
    <w:p>
      <w:pPr>
        <w:spacing w:line="360" w:lineRule="auto" w:before="0" w:after="0"/>
        <w:ind w:firstLine="420"/>
      </w:pPr>
      <w:r>
        <w:rPr>
          <w:rFonts w:ascii="宋体" w:hAnsi="宋体" w:eastAsia="宋体"/>
          <w:b w:val="0"/>
          <w:sz w:val="24"/>
        </w:rPr>
        <w:t>（一）人格基督论对耶稣神性的稀释。《耶稣传》最受争议之处，在于其人格基督论在凸显耶稣人性的同时，有意无意地稀释了其神性内涵。林荣洪尖锐地批评赵紫宸的基督论"在很大程度上牺牲了耶稣的独特性"，使其近乎等同于一位儒家圣人。</w:t>
      </w:r>
    </w:p>
    <w:p>
      <w:pPr>
        <w:spacing w:line="360" w:lineRule="auto" w:before="0" w:after="0"/>
        <w:ind w:firstLine="420"/>
      </w:pPr>
      <w:r>
        <w:rPr>
          <w:rFonts w:ascii="宋体" w:hAnsi="宋体" w:eastAsia="宋体"/>
          <w:b w:val="0"/>
          <w:sz w:val="24"/>
        </w:rPr>
        <w:t>虽然赵紫宸并未完全否认耶稣的神性，但他将神性完全道德化为一种"臻至完善的德性"，而回避了传统神学中关于耶稣"先存性"以及"道成肉身"的核心教义。在《耶稣传》中，赵紫宸"没有强调'道成肉身'的思想，也没有强调'三位一体'的概念"，耶稣与普通人的差异成为"量"的差异而非"质"的差异。这种诠释虽然易于被中国人理解，但也带来了一个严重的神学风险：如果耶稣与我们的差异仅仅是程度上的，那么他如何能成为人类唯一的救主？他的牺牲又具有怎样超越性的救赎意义？</w:t>
      </w:r>
    </w:p>
    <w:p>
      <w:pPr>
        <w:spacing w:line="360" w:lineRule="auto" w:before="0" w:after="0"/>
        <w:ind w:firstLine="420"/>
      </w:pPr>
      <w:r>
        <w:rPr>
          <w:rFonts w:ascii="宋体" w:hAnsi="宋体" w:eastAsia="宋体"/>
          <w:b w:val="0"/>
          <w:sz w:val="24"/>
        </w:rPr>
        <w:t>林荣洪对此的批评尤为透彻，他指出赵紫宸将耶稣成为基督描述为由下而上的圣化过程，这实际上是西方传统嗣子论的重现。嗣子论相信为人的耶稣透过属灵的彻悟和道德的修养，被上帝提升成为祂的儿子。赵紫宸将嗣子论与儒家圣贤的理想结合，摒弃福音书中超自然的成分，用近代人重视科学理性的眼光去解释耶稣的生平事迹，如此得来的耶稣肖像，就只是一个人或一个超人。</w:t>
      </w:r>
    </w:p>
    <w:p>
      <w:pPr>
        <w:spacing w:line="360" w:lineRule="auto" w:before="0" w:after="0"/>
        <w:ind w:firstLine="420"/>
      </w:pPr>
      <w:r>
        <w:rPr>
          <w:rFonts w:ascii="宋体" w:hAnsi="宋体" w:eastAsia="宋体"/>
          <w:b w:val="0"/>
          <w:sz w:val="24"/>
        </w:rPr>
        <w:t>赵紫宸在解释耶稣之死时，更是陷入了神学逻辑的困境。赵紫宸"将苏格拉底、荆轲、项羽等一众古今中外人士之慷慨自愿赴死者与耶稣比较"，最后却只能得出"耶稣与哲学家的纯乎理智不同，与亢声高歌和慷慨悲歌的英杰亦不同"的结论。这种比较恰恰暴露了人格基督论的致命弱点：如果耶稣的死仅仅是道德坚忍的最高典范，那么它与苏格拉底喝下毒酒、荆轲慷慨赴死之间，究竟有何本质区别？赵紫宸最终只能以"耶稣是悄然无声，心对上帝的纯乎人，纯乎人情的死"来勉强收尾，但这种解释显然无法承载基督教传统中"赎罪祭"的神学深度。</w:t>
      </w:r>
    </w:p>
    <w:p>
      <w:pPr>
        <w:spacing w:line="360" w:lineRule="auto" w:before="0" w:after="0"/>
        <w:ind w:firstLine="420"/>
      </w:pPr>
      <w:r>
        <w:rPr>
          <w:rFonts w:ascii="宋体" w:hAnsi="宋体" w:eastAsia="宋体"/>
          <w:b w:val="0"/>
          <w:sz w:val="24"/>
        </w:rPr>
        <w:t>赵紫宸曾言："坦白说，我不明白为什么耶稣必须死去为了服务于世界。"他试图以儒家精神比照耶稣之死，但煞费周章之后仍缺乏说服力。这种为了"适配"中国文化而牺牲部分信仰"本真"的做法，正是基督教中国化进程中一个需要审慎对待的深层张力。如何在保持基督教独特救赎信息的同时，与中国文化进行有效对话，《耶稣传》为我们提供了一个极具启发性的案例，也警示着过度适配可能带来的神学风险。</w:t>
      </w:r>
    </w:p>
    <w:p>
      <w:pPr>
        <w:spacing w:line="360" w:lineRule="auto" w:before="0" w:after="0"/>
        <w:ind w:firstLine="420"/>
      </w:pPr>
      <w:r>
        <w:rPr>
          <w:rFonts w:ascii="宋体" w:hAnsi="宋体" w:eastAsia="宋体"/>
          <w:b w:val="0"/>
          <w:sz w:val="24"/>
        </w:rPr>
        <w:t>（二）教会实践层面的不足。《耶稣传》虽然引起了知识界的较大反响，但它在基层教会和普通信徒中的实际影响相对有限。这部作品具有鲜明的知识分子写作特征：它采用了"读史法"、"想象法"等方法，其背后的神学思想充满了对西方神学、儒家思想的深度对话。这要求读者必须具备相当的文化水平和思辨能力，才能读懂其中其中的深意和创意。但对普通信徒而言是不太能完全体会的。某种程度上说，《耶稣传》是传门为知识青年而写一种精英化文本，是"学府式"的作品。并非一本能够在广大信徒中口耳相传，民间可及的信仰读物。</w:t>
      </w:r>
    </w:p>
    <w:p>
      <w:pPr>
        <w:spacing w:line="360" w:lineRule="auto" w:before="0" w:after="0"/>
        <w:ind w:firstLine="420"/>
      </w:pPr>
      <w:r>
        <w:rPr>
          <w:rFonts w:ascii="宋体" w:hAnsi="宋体" w:eastAsia="宋体"/>
          <w:b w:val="0"/>
          <w:sz w:val="24"/>
        </w:rPr>
        <w:t>《耶稣传》的去神话化倾向与基层教会的信仰需求存在一定张力。赵紫宸"规避肉体复活的概念"，将其理解为"耶稣的理想与精神，耶稣的品格与生命，存留在人间"；他将"五饼二鱼"的神迹改造为一个道德教化的故事；他删去圣灵、魔鬼等超自然角色。这些处理方式虽然在神学思辨层面极具开创性，但对于那些依靠传统信仰中"神迹奇事"来获得心灵慰藉和生活依靠的普通信徒而言，无疑构成了一种信仰上的挑战。中国化的建设需要考虑如何使高深的神学思想转化为基层信徒可理解、可实践的信仰资源；需要同时考虑"神学"和"日常生活"两个层面，而《耶稣传》更多偏向了前者。</w:t>
      </w:r>
    </w:p>
    <w:p>
      <w:pPr>
        <w:spacing w:line="360" w:lineRule="auto" w:before="0" w:after="0"/>
        <w:ind w:firstLine="420"/>
      </w:pPr>
      <w:r>
        <w:rPr>
          <w:rFonts w:ascii="宋体" w:hAnsi="宋体" w:eastAsia="宋体"/>
          <w:b w:val="0"/>
          <w:sz w:val="24"/>
        </w:rPr>
        <w:t>（三）过于理想化的自由神学前设。《耶稣传》的创作背景是民族危机日益深重的1930年代，但书中却洋溢着一种强烈的乐观主义精神，相信通过人格的改良，就能实现社会的天国。这种乐观主义，一方面体现在他对人性的充分肯定：相信人格可以通过效法基督而无限完善，罪是"人格的松懈与堕落"，人人皆有自救的可能；另一方面则体现在他对历史进步的坚定信念：相信天国"起于微而成于大"，可以通过个人人格的逐渐完善而在此世逐步实现。</w:t>
      </w:r>
    </w:p>
    <w:p>
      <w:pPr>
        <w:spacing w:line="360" w:lineRule="auto" w:before="0" w:after="0"/>
        <w:ind w:firstLine="420"/>
      </w:pPr>
      <w:r>
        <w:rPr>
          <w:rFonts w:ascii="宋体" w:hAnsi="宋体" w:eastAsia="宋体"/>
          <w:b w:val="0"/>
          <w:sz w:val="24"/>
        </w:rPr>
        <w:t>但太平洋战争爆发后，赵紫宸本人身陷囹圄，体验了极端的苦难。此后，他深刻反省了自己早年所持的人格主义以及乐观的社会福音论，在《圣保罗传》等后期作品中，更加突出了"十字架的苦难"与"上帝超越性的恩典"。《耶稣传》中那种人可以通过效法基督而自救的乐观信念，在残酷的现实面前显得过于理想化。它确实低估了社会结构性罪恶的顽固性，也低估了人性在极端环境下的复杂性与脆弱性。这种乐观主义与后来赵紫宸本人神学思想的转变形成了鲜明对比，也从侧面印证了早期思想中存在的限度。基督教中国化如果仅仅停留在的伦理化表达层面，固然可以在特定历史语境中发挥积极的社会作用，但如若缺乏对于人性的深刻认识和对上帝主权的不变倚靠，便终究难以在时代的风浪中为信仰提供坚实的根基。</w:t>
      </w:r>
    </w:p>
    <w:p>
      <w:r>
        <w:br w:type="page"/>
      </w:r>
    </w:p>
    <w:p>
      <w:pPr>
        <w:spacing w:before="240" w:after="120"/>
        <w:jc w:val="center"/>
      </w:pPr>
      <w:r>
        <w:rPr>
          <w:rFonts w:ascii="黑体" w:hAnsi="黑体" w:eastAsia="黑体"/>
          <w:b/>
          <w:sz w:val="32"/>
        </w:rPr>
        <w:t>结语：《耶稣传》对新时代基督教中国化的启示</w:t>
      </w:r>
    </w:p>
    <w:p>
      <w:pPr>
        <w:spacing w:line="360" w:lineRule="auto" w:before="0" w:after="0"/>
        <w:ind w:firstLine="420"/>
      </w:pPr>
      <w:r>
        <w:rPr>
          <w:rFonts w:ascii="宋体" w:hAnsi="宋体" w:eastAsia="宋体"/>
          <w:b w:val="0"/>
          <w:sz w:val="24"/>
        </w:rPr>
        <w:t>《耶稣传》中所蕴涵的中国化思想与实践路径，虽已历经近一个世纪的沧桑，却并未因时代的变迁而失去其现实价值。在当代中国，推进基督教中国化已成为宗教工作的核心主线与根本方向。赵紫宸这位基督教中国化先驱的思想遗产，为我们新时代基督教中国化提供了许多的启示。</w:t>
      </w:r>
    </w:p>
    <w:p>
      <w:pPr>
        <w:spacing w:line="360" w:lineRule="auto" w:before="0" w:after="0"/>
        <w:ind w:firstLine="420"/>
      </w:pPr>
      <w:r>
        <w:rPr>
          <w:rFonts w:ascii="宋体" w:hAnsi="宋体" w:eastAsia="宋体"/>
          <w:b w:val="0"/>
          <w:sz w:val="24"/>
        </w:rPr>
        <w:t>赵紫宸《耶稣传》中国化实践最为核心的方法论，是对基督教信仰进行"本真"与"非本真"的区分与剥离。他所秉持的逻辑是：基督教的本真并非那些包裹其外的西方教会仪式、教义信条、组织制度和建筑形式，而是耶稣基督本人的人格精神。赵紫宸曾言："基督教不是书本之宗教，乃以耶稣基督为中心、以生命根基为依归之宗教"。赵紫宸一方面从受西方近代自由主义神学影响的神学方法出发，大胆剥离了在他看来属于犹太民族历史产物和后世神学穿凿附会的部分。另一方面，他又以耶稣的人格精神为不可动摇的根基，以此统摄全书的叙事逻辑。赵紫宸的这种"回归本真"，为今天的中国基督教中国化提供了宝贵的方法论参考。今天推进基督教中国化的进程中，同样需要找到信仰"本真"与文化"表达"之间的平衡点，中国基督教需要在积极汲取中华优秀传统文化养分、与社会主义核心价值观相融合的同时，也需要清醒地认识和把握自身信仰的核心本质，既不能让信仰因固守外在形式而在中国文化中水土不服，也不能让信仰的"本真"因过度适应而被稀释消解。</w:t>
      </w:r>
    </w:p>
    <w:p>
      <w:pPr>
        <w:spacing w:line="360" w:lineRule="auto" w:before="0" w:after="0"/>
        <w:ind w:firstLine="420"/>
      </w:pPr>
      <w:r>
        <w:rPr>
          <w:rFonts w:ascii="宋体" w:hAnsi="宋体" w:eastAsia="宋体"/>
          <w:b w:val="0"/>
          <w:sz w:val="24"/>
        </w:rPr>
        <w:t>赵紫宸在《耶稣传》中展现的伦理化神学路径。在《基督教与中国文化》中，他认为新时代的宗教，是要合乎伦理的；是重人格的；也是合乎社会的。《耶稣传》中他通过将基督教信仰的核心教义进行伦理化诠释，使基督教能够以中国人熟悉的道德话语进行表达，从而增强了信仰的文化可接受性。2025年，习近平总书记在中共中央政治局第二十二次集体学习时强调，系统推进宗教中国化是要实现从"外在融入"到"内在契合"的深度转变，需要挖掘基督教教义中与中华文化核心价值的共通点，并以中华文化语境重构教义阐释体系。这一论述与赵紫宸近一个世纪前的工作形成了跨越时空的呼应。赵紫宸将基督教与儒家深度贯通的实践，为今天以中华文化语境重构基督教神学阐释体系提供了可借鉴的经验，即要深入到信仰的伦理内核，找到基督教教义与中华优秀传统文化在精神实质上的共振点，再以中华文化特有的概念范畴和思维方式来重新诠释，从而实现真正的深度契合。在这过程中，一方面，要善于发现基督教与中国文化的共通之处，以此作为对话的起点；另一方面，也要尊重两者的差异，通过"存异"来保持各自的独特性。以共同点来切入，以相异处来补充。</w:t>
      </w:r>
    </w:p>
    <w:p>
      <w:pPr>
        <w:spacing w:line="360" w:lineRule="auto" w:before="0" w:after="0"/>
        <w:ind w:firstLine="420"/>
      </w:pPr>
      <w:r>
        <w:rPr>
          <w:rFonts w:ascii="宋体" w:hAnsi="宋体" w:eastAsia="宋体"/>
          <w:b w:val="0"/>
          <w:sz w:val="24"/>
        </w:rPr>
        <w:t>赵紫宸在《耶稣传》中也展现了强烈现实关怀。他所呈现的耶稣形象，是一个为社会重建而奋斗的伦理领袖和人格典范。他写作《耶稣传》的一个重要目的，就是为处于民族危机中的中国社会提供精神出路，使基督教成为"救国"的资源而非"洋教"的标签。他认为，国家的强弱、社会的兴衰，根本在于国民的人格质量，因此，基督教在中国所能作出的最大贡献，不是提供彼岸的寄托，而是通过效法耶稣基督的完美人格，改造国民的精神品质，实现人格的更新与重建，从而推动整个社会的改革与进步。</w:t>
      </w:r>
    </w:p>
    <w:p>
      <w:pPr>
        <w:spacing w:line="360" w:lineRule="auto" w:before="0" w:after="0"/>
        <w:ind w:firstLine="420"/>
      </w:pPr>
      <w:r>
        <w:rPr>
          <w:rFonts w:ascii="宋体" w:hAnsi="宋体" w:eastAsia="宋体"/>
          <w:b w:val="0"/>
          <w:sz w:val="24"/>
        </w:rPr>
        <w:t>基督教对于中华民族复兴能有什么贡献，这是当时中国教会必须回答的问题。在当代中国，基督教同样需要回答"基督教对于中华民族伟大复兴能有什么贡献"这一问题。今天，中国已不再是那个积贫积弱、饱受欺凌的旧中国，但赵紫宸关于基督教应当呈现其社会价值的基本洞见，对今天的基督教中国化仍具启发意义。基督教中国化不应该只是理论层面的神学建构，必须回应时代的需求，要在实践层面展现基督教对社会的积极贡献。基督教中国化的最终目的，不是简单地使基督教"穿上华服"，应当积极参与国民道德建设、社会心理建设，在培育积极向上的社会心态、促进人际和谐、服务社会公益等方面发挥独特作用。</w:t>
      </w:r>
    </w:p>
    <w:p>
      <w:pPr>
        <w:spacing w:line="360" w:lineRule="auto" w:before="0" w:after="0"/>
        <w:ind w:firstLine="420"/>
      </w:pPr>
      <w:r>
        <w:rPr>
          <w:rFonts w:ascii="宋体" w:hAnsi="宋体" w:eastAsia="宋体"/>
          <w:b w:val="0"/>
          <w:sz w:val="24"/>
        </w:rPr>
        <w:t>赵紫宸在《耶稣传》中展现出的强烈主体意识，也值得今天的中国基督教深思。赵紫宸有意识地从中国人"独到的眼光"出发来诠释耶稣，坚决"脱西洋的窠臼"，而不是简单复制西方神学的结论。在赵紫宸笔下，耶稣被塑造为中国人心目中完善的君子、圣人的形象，这是中国基督徒第一次以自身文化为主体来诠释基督教信仰的基本事实。基督教中国化不是被动接受西方传教士所诠释的基督教，是中国基督徒作为诠释信仰的主体，从中国文化处境出发，以中国人的生命经验和精神需要为基点，来重新理解、表达和实践基督教信仰。正如赵紫宸在《耶稣传》所言，他写《耶稣传》，是要"按我所认识的告诉人"，而这个"我"，是作为中国基督徒的"我"。另言，任何读者都难免带有自身的视角，关键在于让自身视角的"本色玻璃磨得准确些，以便不把耶稣看得太模糊"。</w:t>
      </w:r>
    </w:p>
    <w:p>
      <w:pPr>
        <w:spacing w:line="360" w:lineRule="auto" w:before="0" w:after="0"/>
        <w:ind w:firstLine="420"/>
      </w:pPr>
      <w:r>
        <w:rPr>
          <w:rFonts w:ascii="宋体" w:hAnsi="宋体" w:eastAsia="宋体"/>
          <w:b w:val="0"/>
          <w:sz w:val="24"/>
        </w:rPr>
        <w:t>当然《耶稣传》作为精英文本，也提醒今天基督教中国要注意精英与大众张力。正如本文第三章所分析的，这种精英化的路径在收获学界与文化界热烈反响的同时，也在一定程度上与基层教会普通信徒的信仰需求产生了隔阂。这一张力提醒我们：基督教中国化不能仅停留在"学府式"的神学建构层面，更不能将"中国化"窄化为少数知识分子的文化诠释游戏。基督教的中国化，必须同时向下扎根，深入民间信仰生活，了解普通信徒的灵性需求与表达方式。如何在保持神学深度与文化对话品质的同时，创造出信众喜闻乐见的信仰表达形式，这是赵紫宸留给当代教会的一个未完成的课题。</w:t>
      </w:r>
    </w:p>
    <w:p>
      <w:pPr>
        <w:spacing w:line="360" w:lineRule="auto" w:before="0" w:after="0"/>
        <w:ind w:firstLine="420"/>
      </w:pPr>
      <w:r>
        <w:rPr>
          <w:rFonts w:ascii="宋体" w:hAnsi="宋体" w:eastAsia="宋体"/>
          <w:b w:val="0"/>
          <w:sz w:val="24"/>
        </w:rPr>
        <w:t>《耶稣传》的背后是一套以人格为核心、四大神学板块（上帝观、基督论、救赎观、天国观）环环相扣，整体系统的神学框架。上帝，因有人格而可亲可近（伦理化）；耶稣，因人格完美而可效法（人本化）；救赎，因人格重建而可实践（修身化）；天国，因人格聚集而可实现（大同化）。这套系统使《耶稣传》的中国化不趋于表面的形式化，而是在神学上有根有基，使之有极强的内在一贯性。这套神学系统是《耶稣传》中国化的思想驱动。这也是对今天基督教中国化的重要提醒，基督教中国化的神学思想建设，是一切中国化之形式的基础。</w:t>
      </w:r>
    </w:p>
    <w:p>
      <w:r>
        <w:br w:type="page"/>
      </w:r>
    </w:p>
    <w:p>
      <w:pPr>
        <w:jc w:val="center"/>
      </w:pPr>
      <w:r>
        <w:rPr>
          <w:rFonts w:ascii="黑体" w:hAnsi="黑体" w:eastAsia="黑体"/>
          <w:b/>
          <w:sz w:val="32"/>
        </w:rPr>
        <w:t>参 考 文 献</w:t>
      </w:r>
    </w:p>
    <w:p>
      <w:pPr>
        <w:spacing w:line="240" w:lineRule="auto"/>
      </w:pPr>
    </w:p>
    <w:p>
      <w:pPr>
        <w:spacing w:line="240" w:lineRule="auto" w:before="60" w:after="60"/>
        <w:ind w:hanging="420" w:left="420"/>
      </w:pPr>
      <w:r>
        <w:rPr>
          <w:rFonts w:ascii="宋体" w:hAnsi="宋体" w:eastAsia="宋体"/>
          <w:b w:val="0"/>
          <w:sz w:val="21"/>
        </w:rPr>
        <w:t>[1] 赵紫宸. 耶稣传[M]// 燕京研究院, 编. 赵紫宸文集(第一卷). 北京: 商务印书馆, 2003.</w:t>
      </w:r>
    </w:p>
    <w:p>
      <w:pPr>
        <w:spacing w:line="240" w:lineRule="auto" w:before="60" w:after="60"/>
        <w:ind w:hanging="420" w:left="420"/>
      </w:pPr>
      <w:r>
        <w:rPr>
          <w:rFonts w:ascii="宋体" w:hAnsi="宋体" w:eastAsia="宋体"/>
          <w:b w:val="0"/>
          <w:sz w:val="21"/>
        </w:rPr>
        <w:t>[2] 赵紫宸. 基督教哲学[M]// 燕京研究院, 编. 赵紫宸文集(第一卷). 北京: 商务印书馆, 2003.</w:t>
      </w:r>
    </w:p>
    <w:p>
      <w:pPr>
        <w:spacing w:line="240" w:lineRule="auto" w:before="60" w:after="60"/>
        <w:ind w:hanging="420" w:left="420"/>
      </w:pPr>
      <w:r>
        <w:rPr>
          <w:rFonts w:ascii="宋体" w:hAnsi="宋体" w:eastAsia="宋体"/>
          <w:b w:val="0"/>
          <w:sz w:val="21"/>
        </w:rPr>
        <w:t>[3] 赵紫宸. 耶稣的上帝观[M]// 燕京研究院, 编. 赵紫宸文集(第三卷). 北京: 商务印书馆, 2007.</w:t>
      </w:r>
    </w:p>
    <w:p>
      <w:pPr>
        <w:spacing w:line="240" w:lineRule="auto" w:before="60" w:after="60"/>
        <w:ind w:hanging="420" w:left="420"/>
      </w:pPr>
      <w:r>
        <w:rPr>
          <w:rFonts w:ascii="宋体" w:hAnsi="宋体" w:eastAsia="宋体"/>
          <w:b w:val="0"/>
          <w:sz w:val="21"/>
        </w:rPr>
        <w:t>[4] 赵紫宸. 对于信经的我见[M]// 燕京研究院, 编. 赵紫宸文集(第三卷). 北京: 商务印书馆, 2007.</w:t>
      </w:r>
    </w:p>
    <w:p>
      <w:pPr>
        <w:spacing w:line="240" w:lineRule="auto" w:before="60" w:after="60"/>
        <w:ind w:hanging="420" w:left="420"/>
      </w:pPr>
      <w:r>
        <w:rPr>
          <w:rFonts w:ascii="宋体" w:hAnsi="宋体" w:eastAsia="宋体"/>
          <w:b w:val="0"/>
          <w:sz w:val="21"/>
        </w:rPr>
        <w:t>[5] 赵紫宸. 基督教与中国文化[M]// 燕京研究院, 编. 赵紫宸文集(第三卷). 北京: 商务印书馆, 2007.</w:t>
      </w:r>
    </w:p>
    <w:p>
      <w:pPr>
        <w:spacing w:line="240" w:lineRule="auto" w:before="60" w:after="60"/>
        <w:ind w:hanging="420" w:left="420"/>
      </w:pPr>
      <w:r>
        <w:rPr>
          <w:rFonts w:ascii="宋体" w:hAnsi="宋体" w:eastAsia="宋体"/>
          <w:b w:val="0"/>
          <w:sz w:val="21"/>
        </w:rPr>
        <w:t>[6] 赵紫宸. 神学四讲[M]// 燕京研究院, 编. 赵紫宸文集(第二卷). 北京: 商务印书馆, 2004.</w:t>
      </w:r>
    </w:p>
    <w:p>
      <w:pPr>
        <w:spacing w:line="240" w:lineRule="auto" w:before="60" w:after="60"/>
        <w:ind w:hanging="420" w:left="420"/>
      </w:pPr>
      <w:r>
        <w:rPr>
          <w:rFonts w:ascii="宋体" w:hAnsi="宋体" w:eastAsia="宋体"/>
          <w:b w:val="0"/>
          <w:sz w:val="21"/>
        </w:rPr>
        <w:t>[7] 赵紫宸. 基督教进解[M]// 燕京研究院, 编. 赵紫宸文集(第二卷). 北京: 商务印书馆, 2004.</w:t>
      </w:r>
    </w:p>
    <w:p>
      <w:pPr>
        <w:spacing w:line="240" w:lineRule="auto" w:before="60" w:after="60"/>
        <w:ind w:hanging="420" w:left="420"/>
      </w:pPr>
      <w:r>
        <w:rPr>
          <w:rFonts w:ascii="宋体" w:hAnsi="宋体" w:eastAsia="宋体"/>
          <w:b w:val="0"/>
          <w:sz w:val="21"/>
        </w:rPr>
        <w:t>[8] 赵紫宸. 耶稣的人生哲学[M]// 燕京研究院, 编. 赵紫宸文集(第一卷). 北京: 商务印书馆, 2003.</w:t>
      </w:r>
    </w:p>
    <w:p>
      <w:pPr>
        <w:spacing w:line="240" w:lineRule="auto" w:before="60" w:after="60"/>
        <w:ind w:hanging="420" w:left="420"/>
      </w:pPr>
      <w:r>
        <w:rPr>
          <w:rFonts w:ascii="宋体" w:hAnsi="宋体" w:eastAsia="宋体"/>
          <w:b w:val="0"/>
          <w:sz w:val="21"/>
        </w:rPr>
        <w:t>[9] 赵紫宸. 学仁[M]// 燕京研究院, 编. 赵紫宸文集(第一卷). 北京: 商务印书馆, 2003.</w:t>
      </w:r>
    </w:p>
    <w:p>
      <w:pPr>
        <w:spacing w:line="240" w:lineRule="auto" w:before="60" w:after="60"/>
        <w:ind w:hanging="420" w:left="420"/>
      </w:pPr>
      <w:r>
        <w:rPr>
          <w:rFonts w:ascii="宋体" w:hAnsi="宋体" w:eastAsia="宋体"/>
          <w:b w:val="0"/>
          <w:sz w:val="21"/>
        </w:rPr>
        <w:t>[10] 赵紫宸. 我的宗教经验[M]// 燕京研究院, 编. 赵紫宸文集(第三卷). 北京: 商务印书馆, 2007.</w:t>
      </w:r>
    </w:p>
    <w:p>
      <w:pPr>
        <w:spacing w:line="240" w:lineRule="auto" w:before="60" w:after="60"/>
        <w:ind w:hanging="420" w:left="420"/>
      </w:pPr>
      <w:r>
        <w:rPr>
          <w:rFonts w:ascii="宋体" w:hAnsi="宋体" w:eastAsia="宋体"/>
          <w:b w:val="0"/>
          <w:sz w:val="21"/>
        </w:rPr>
        <w:t>[11] 赵紫宸. 基督教能成为中国社会重建的基础么?[M]// 古爱华. 赵紫宸的神学思想. 上海: 中国基督教协会, 1999.</w:t>
      </w:r>
    </w:p>
    <w:p>
      <w:pPr>
        <w:spacing w:line="240" w:lineRule="auto" w:before="60" w:after="60"/>
        <w:ind w:hanging="420" w:left="420"/>
      </w:pPr>
      <w:r>
        <w:rPr>
          <w:rFonts w:ascii="宋体" w:hAnsi="宋体" w:eastAsia="宋体"/>
          <w:b w:val="0"/>
          <w:sz w:val="21"/>
        </w:rPr>
        <w:t>[12] 赵紫宸. 风潮中奋起的中国教会[M]// 燕京研究院, 编. 赵紫宸文集(第三卷). 北京: 商务印书馆, 2007.</w:t>
      </w:r>
    </w:p>
    <w:p>
      <w:pPr>
        <w:spacing w:line="240" w:lineRule="auto" w:before="60" w:after="60"/>
        <w:ind w:hanging="420" w:left="420"/>
      </w:pPr>
      <w:r>
        <w:rPr>
          <w:rFonts w:ascii="宋体" w:hAnsi="宋体" w:eastAsia="宋体"/>
          <w:b w:val="0"/>
          <w:sz w:val="21"/>
        </w:rPr>
        <w:t>[13] 赵紫宸. 基督教与中国的心理建设[M]// 燕京研究院, 编. 赵紫宸文集(第三卷). 北京: 商务印书馆, 2007.</w:t>
      </w:r>
    </w:p>
    <w:p>
      <w:pPr>
        <w:spacing w:line="240" w:lineRule="auto" w:before="60" w:after="60"/>
        <w:ind w:hanging="420" w:left="420"/>
      </w:pPr>
      <w:r>
        <w:rPr>
          <w:rFonts w:ascii="宋体" w:hAnsi="宋体" w:eastAsia="宋体"/>
          <w:b w:val="0"/>
          <w:sz w:val="21"/>
        </w:rPr>
        <w:t>[14] 赵紫宸. 耶稣基督[M]// 燕京研究院, 编. 赵紫宸文集(第三卷). 北京: 商务印书馆, 2007.</w:t>
      </w:r>
    </w:p>
    <w:p>
      <w:pPr>
        <w:spacing w:line="240" w:lineRule="auto" w:before="60" w:after="60"/>
        <w:ind w:hanging="420" w:left="420"/>
      </w:pPr>
      <w:r>
        <w:rPr>
          <w:rFonts w:ascii="宋体" w:hAnsi="宋体" w:eastAsia="宋体"/>
          <w:b w:val="0"/>
          <w:sz w:val="21"/>
        </w:rPr>
        <w:t>[15] 赵紫宸. 基督教在中国的前途[M]// 燕京研究院, 编. 赵紫宸文集(第三卷). 北京: 商务印书馆, 2007.</w:t>
      </w:r>
    </w:p>
    <w:p>
      <w:pPr>
        <w:spacing w:line="240" w:lineRule="auto" w:before="60" w:after="60"/>
        <w:ind w:hanging="420" w:left="420"/>
      </w:pPr>
      <w:r>
        <w:rPr>
          <w:rFonts w:ascii="宋体" w:hAnsi="宋体" w:eastAsia="宋体"/>
          <w:b w:val="0"/>
          <w:sz w:val="21"/>
        </w:rPr>
        <w:t>[16] 赵紫宸. 用爱心建立团契[M]// 燕京研究院, 编. 赵紫宸文集(第三卷). 北京: 商务印书馆, 2007.</w:t>
      </w:r>
    </w:p>
    <w:p>
      <w:pPr>
        <w:spacing w:line="240" w:lineRule="auto" w:before="60" w:after="60"/>
        <w:ind w:hanging="420" w:left="420"/>
      </w:pPr>
      <w:r>
        <w:rPr>
          <w:rFonts w:ascii="宋体" w:hAnsi="宋体" w:eastAsia="宋体"/>
          <w:b w:val="0"/>
          <w:sz w:val="21"/>
        </w:rPr>
        <w:t>[17] 赵紫宸. 中国人的教会意识[M]// 燕京研究院, 编. 赵紫宸文集(第三卷). 北京: 商务印书馆, 2007.</w:t>
      </w:r>
    </w:p>
    <w:p>
      <w:pPr>
        <w:spacing w:line="240" w:lineRule="auto" w:before="60" w:after="60"/>
        <w:ind w:hanging="420" w:left="420"/>
      </w:pPr>
      <w:r>
        <w:rPr>
          <w:rFonts w:ascii="宋体" w:hAnsi="宋体" w:eastAsia="宋体"/>
          <w:b w:val="0"/>
          <w:sz w:val="21"/>
        </w:rPr>
        <w:t>[18] 赵紫宸. 中国民族与基督教[M]// 燕京研究院, 编. 赵紫宸文集(第三卷). 北京: 商务印书馆, 2007.</w:t>
      </w:r>
    </w:p>
    <w:p>
      <w:pPr>
        <w:spacing w:line="240" w:lineRule="auto" w:before="60" w:after="60"/>
        <w:ind w:hanging="420" w:left="420"/>
      </w:pPr>
      <w:r>
        <w:rPr>
          <w:rFonts w:ascii="宋体" w:hAnsi="宋体" w:eastAsia="宋体"/>
          <w:b w:val="0"/>
          <w:sz w:val="21"/>
        </w:rPr>
        <w:t>[19] 赵紫宸. 宣教与真理[M]// 燕京研究院, 编. 赵紫宸文集(第三卷). 北京: 商务印书馆, 2007.</w:t>
      </w:r>
    </w:p>
    <w:p>
      <w:pPr>
        <w:spacing w:line="240" w:lineRule="auto" w:before="60" w:after="60"/>
        <w:ind w:hanging="420" w:left="420"/>
      </w:pPr>
      <w:r>
        <w:rPr>
          <w:rFonts w:ascii="宋体" w:hAnsi="宋体" w:eastAsia="宋体"/>
          <w:b w:val="0"/>
          <w:sz w:val="21"/>
        </w:rPr>
        <w:t>[20] 赵紫宸. 新时代的基督教信仰[M]// 燕京研究院, 编. 赵紫宸文集(第四卷). 北京: 商务印书馆, 2010.</w:t>
      </w:r>
    </w:p>
    <w:p>
      <w:pPr>
        <w:spacing w:line="240" w:lineRule="auto" w:before="60" w:after="60"/>
        <w:ind w:hanging="420" w:left="420"/>
      </w:pPr>
      <w:r>
        <w:rPr>
          <w:rFonts w:ascii="宋体" w:hAnsi="宋体" w:eastAsia="宋体"/>
          <w:b w:val="0"/>
          <w:sz w:val="21"/>
        </w:rPr>
        <w:t>[21] 赵紫宸. 基督教对中国思想的吸引力[M]// 燕京研究院, 编. 赵紫宸文集(第五卷). 北京: 宗教文化出版社, 2009.</w:t>
      </w:r>
    </w:p>
    <w:p>
      <w:pPr>
        <w:spacing w:line="240" w:lineRule="auto" w:before="60" w:after="60"/>
        <w:ind w:hanging="420" w:left="420"/>
      </w:pPr>
      <w:r>
        <w:rPr>
          <w:rFonts w:ascii="宋体" w:hAnsi="宋体" w:eastAsia="宋体"/>
          <w:b w:val="0"/>
          <w:sz w:val="21"/>
        </w:rPr>
        <w:t>[22] 古爱华. 赵紫宸的神学思想[M]. 上海: 中国基督教协会, 1999.</w:t>
      </w:r>
    </w:p>
    <w:p>
      <w:pPr>
        <w:spacing w:line="240" w:lineRule="auto" w:before="60" w:after="60"/>
        <w:ind w:hanging="420" w:left="420"/>
      </w:pPr>
      <w:r>
        <w:rPr>
          <w:rFonts w:ascii="宋体" w:hAnsi="宋体" w:eastAsia="宋体"/>
          <w:b w:val="0"/>
          <w:sz w:val="21"/>
        </w:rPr>
        <w:t>[23] 林荣洪. 曲高和寡——赵紫宸的生平及神学[M]. 香港: 中国神学研究院, 1994.</w:t>
      </w:r>
    </w:p>
    <w:p>
      <w:pPr>
        <w:spacing w:line="240" w:lineRule="auto" w:before="60" w:after="60"/>
        <w:ind w:hanging="420" w:left="420"/>
      </w:pPr>
      <w:r>
        <w:rPr>
          <w:rFonts w:ascii="宋体" w:hAnsi="宋体" w:eastAsia="宋体"/>
          <w:b w:val="0"/>
          <w:sz w:val="21"/>
        </w:rPr>
        <w:t>[24] 林荣洪, 温伟耀. 基督教与中国文化的相遇[M]. 香港: 中文大学崇基学院, 2001.</w:t>
      </w:r>
    </w:p>
    <w:p>
      <w:pPr>
        <w:spacing w:line="240" w:lineRule="auto" w:before="60" w:after="60"/>
        <w:ind w:hanging="420" w:left="420"/>
      </w:pPr>
      <w:r>
        <w:rPr>
          <w:rFonts w:ascii="宋体" w:hAnsi="宋体" w:eastAsia="宋体"/>
          <w:b w:val="0"/>
          <w:sz w:val="21"/>
        </w:rPr>
        <w:t>[25] 唐晓峰. 赵紫宸神学思想研究[M]. 北京: 宗教文化出版社, 2006.</w:t>
      </w:r>
    </w:p>
    <w:p>
      <w:pPr>
        <w:spacing w:line="240" w:lineRule="auto" w:before="60" w:after="60"/>
        <w:ind w:hanging="420" w:left="420"/>
      </w:pPr>
      <w:r>
        <w:rPr>
          <w:rFonts w:ascii="宋体" w:hAnsi="宋体" w:eastAsia="宋体"/>
          <w:b w:val="0"/>
          <w:sz w:val="21"/>
        </w:rPr>
        <w:t>[26] 吴利明. 基督教与中国社会变迁[M]. 香港: 基督教文艺出版社, 1981.</w:t>
      </w:r>
    </w:p>
    <w:p>
      <w:pPr>
        <w:spacing w:line="240" w:lineRule="auto" w:before="60" w:after="60"/>
        <w:ind w:hanging="420" w:left="420"/>
      </w:pPr>
      <w:r>
        <w:rPr>
          <w:rFonts w:ascii="宋体" w:hAnsi="宋体" w:eastAsia="宋体"/>
          <w:b w:val="0"/>
          <w:sz w:val="21"/>
        </w:rPr>
        <w:t>[27] 顾卫民. 基督教与近代中国社会[M]. 上海: 上海人民出版社, 1996.</w:t>
      </w:r>
    </w:p>
    <w:p>
      <w:pPr>
        <w:spacing w:line="240" w:lineRule="auto" w:before="60" w:after="60"/>
        <w:ind w:hanging="420" w:left="420"/>
      </w:pPr>
      <w:r>
        <w:rPr>
          <w:rFonts w:ascii="宋体" w:hAnsi="宋体" w:eastAsia="宋体"/>
          <w:b w:val="0"/>
          <w:sz w:val="21"/>
        </w:rPr>
        <w:t>[28] 奥尔森. 基督教神学思想史[M]. 吴瑞诚, 徐成德, 译. 北京: 北京大学出版社, 2003.</w:t>
      </w:r>
    </w:p>
    <w:p>
      <w:pPr>
        <w:spacing w:line="240" w:lineRule="auto" w:before="60" w:after="60"/>
        <w:ind w:hanging="420" w:left="420"/>
      </w:pPr>
      <w:r>
        <w:rPr>
          <w:rFonts w:ascii="宋体" w:hAnsi="宋体" w:eastAsia="宋体"/>
          <w:b w:val="0"/>
          <w:sz w:val="21"/>
        </w:rPr>
        <w:t>[29] 葛伦斯, 奥尔森. 二十世纪神学评介[M]. 刘良淑, 任孝琦, 译. 上海: 上海三联书店, 2014.</w:t>
      </w:r>
    </w:p>
    <w:p>
      <w:pPr>
        <w:spacing w:line="240" w:lineRule="auto" w:before="60" w:after="60"/>
        <w:ind w:hanging="420" w:left="420"/>
      </w:pPr>
      <w:r>
        <w:rPr>
          <w:rFonts w:ascii="宋体" w:hAnsi="宋体" w:eastAsia="宋体"/>
          <w:b w:val="0"/>
          <w:sz w:val="21"/>
        </w:rPr>
        <w:t>[30] 李泽厚. 中国近代思想史论[M]. 上海: 上海三联书店, 2008.</w:t>
      </w:r>
    </w:p>
    <w:p>
      <w:pPr>
        <w:spacing w:line="240" w:lineRule="auto" w:before="60" w:after="60"/>
        <w:ind w:hanging="420" w:left="420"/>
      </w:pPr>
      <w:r>
        <w:rPr>
          <w:rFonts w:ascii="宋体" w:hAnsi="宋体" w:eastAsia="宋体"/>
          <w:b w:val="0"/>
          <w:sz w:val="21"/>
        </w:rPr>
        <w:t>[31] 陈来. 孔夫子与现代世界[M]. 上海: 上海三联书店, 2017.</w:t>
      </w:r>
    </w:p>
    <w:p>
      <w:pPr>
        <w:spacing w:line="240" w:lineRule="auto" w:before="60" w:after="60"/>
        <w:ind w:hanging="420" w:left="420"/>
      </w:pPr>
      <w:r>
        <w:rPr>
          <w:rFonts w:ascii="宋体" w:hAnsi="宋体" w:eastAsia="宋体"/>
          <w:b w:val="0"/>
          <w:sz w:val="21"/>
        </w:rPr>
        <w:t>[32] 杜维明. 儒家传统的现代转化[M]. 上海: 上海三联书店, 2013.</w:t>
      </w:r>
    </w:p>
    <w:p>
      <w:pPr>
        <w:spacing w:line="240" w:lineRule="auto" w:before="60" w:after="60"/>
        <w:ind w:hanging="420" w:left="420"/>
      </w:pPr>
      <w:r>
        <w:rPr>
          <w:rFonts w:ascii="宋体" w:hAnsi="宋体" w:eastAsia="宋体"/>
          <w:b w:val="0"/>
          <w:sz w:val="21"/>
        </w:rPr>
        <w:t>[33] 杨伯峻. 论语译注[M]. 北京: 中华书局, 2009.</w:t>
      </w:r>
    </w:p>
    <w:p>
      <w:pPr>
        <w:spacing w:line="240" w:lineRule="auto" w:before="60" w:after="60"/>
        <w:ind w:hanging="420" w:left="420"/>
      </w:pPr>
      <w:r>
        <w:rPr>
          <w:rFonts w:ascii="宋体" w:hAnsi="宋体" w:eastAsia="宋体"/>
          <w:b w:val="0"/>
          <w:sz w:val="21"/>
        </w:rPr>
        <w:t>[34] 曹荣锦. 成神论和天人合一：汉语神学与中国第二次启蒙[M]. 李彦仪, 黄伟业, 译. 香港: 道风书社, 2015.</w:t>
      </w:r>
    </w:p>
    <w:p>
      <w:pPr>
        <w:spacing w:line="240" w:lineRule="auto" w:before="60" w:after="60"/>
        <w:ind w:hanging="420" w:left="420"/>
      </w:pPr>
      <w:r>
        <w:rPr>
          <w:rFonts w:ascii="宋体" w:hAnsi="宋体" w:eastAsia="宋体"/>
          <w:b w:val="0"/>
          <w:sz w:val="21"/>
        </w:rPr>
        <w:t>[35] 麦奎利. 二十世纪宗教思潮[M]. 何菠莎, 译. 上海: 中国基督教协会, 1999.</w:t>
      </w:r>
    </w:p>
    <w:p>
      <w:pPr>
        <w:spacing w:line="240" w:lineRule="auto" w:before="60" w:after="60"/>
        <w:ind w:hanging="420" w:left="420"/>
      </w:pPr>
      <w:r>
        <w:rPr>
          <w:rFonts w:ascii="宋体" w:hAnsi="宋体" w:eastAsia="宋体"/>
          <w:b w:val="0"/>
          <w:sz w:val="21"/>
        </w:rPr>
        <w:t>[36] 鲍恩. 人格主义[M]// 20世纪西方伦理学经典(Ⅲ): 伦理学限阈: 道德与宗教. 北京: 中国人民大学出版社, 2004.</w:t>
      </w:r>
    </w:p>
    <w:p>
      <w:pPr>
        <w:spacing w:line="240" w:lineRule="auto" w:before="60" w:after="60"/>
        <w:ind w:hanging="420" w:left="420"/>
      </w:pPr>
      <w:r>
        <w:rPr>
          <w:rFonts w:ascii="宋体" w:hAnsi="宋体" w:eastAsia="宋体"/>
          <w:b w:val="0"/>
          <w:sz w:val="21"/>
        </w:rPr>
        <w:t>[37] 卓新平. 基督教中国化的三要素[J]. 天风, 2015(3).</w:t>
      </w:r>
    </w:p>
    <w:p>
      <w:pPr>
        <w:spacing w:line="240" w:lineRule="auto" w:before="60" w:after="60"/>
        <w:ind w:hanging="420" w:left="420"/>
      </w:pPr>
      <w:r>
        <w:rPr>
          <w:rFonts w:ascii="宋体" w:hAnsi="宋体" w:eastAsia="宋体"/>
          <w:b w:val="0"/>
          <w:sz w:val="21"/>
        </w:rPr>
        <w:t>[38] 褚潇白. "赵氏耶稣"的释魅之旅[J]. 学术月刊, 2025, 57(3): 172-180.</w:t>
      </w:r>
    </w:p>
    <w:p>
      <w:pPr>
        <w:spacing w:line="240" w:lineRule="auto" w:before="60" w:after="60"/>
        <w:ind w:hanging="420" w:left="420"/>
      </w:pPr>
      <w:r>
        <w:rPr>
          <w:rFonts w:ascii="宋体" w:hAnsi="宋体" w:eastAsia="宋体"/>
          <w:b w:val="0"/>
          <w:sz w:val="21"/>
        </w:rPr>
        <w:t>[39] 褚潇白. 暧昧的批判与接续——论民国"耶稣传"写作实践[J]. 基督教文化学刊, 2022(48): 85-102.</w:t>
      </w:r>
    </w:p>
    <w:p>
      <w:pPr>
        <w:spacing w:line="240" w:lineRule="auto" w:before="60" w:after="60"/>
        <w:ind w:hanging="420" w:left="420"/>
      </w:pPr>
      <w:r>
        <w:rPr>
          <w:rFonts w:ascii="宋体" w:hAnsi="宋体" w:eastAsia="宋体"/>
          <w:b w:val="0"/>
          <w:sz w:val="21"/>
        </w:rPr>
        <w:t>[40] 唐晓峰. 赵紫宸早期的"脉络神学"思想述评[J]. 基督教思想评论, 2005(2).</w:t>
      </w:r>
    </w:p>
    <w:p>
      <w:pPr>
        <w:spacing w:line="240" w:lineRule="auto" w:before="60" w:after="60"/>
        <w:ind w:hanging="420" w:left="420"/>
      </w:pPr>
      <w:r>
        <w:rPr>
          <w:rFonts w:ascii="宋体" w:hAnsi="宋体" w:eastAsia="宋体"/>
          <w:b w:val="0"/>
          <w:sz w:val="21"/>
        </w:rPr>
        <w:t>[41] 杨远征. 赵紫宸眼中的耶稣：理性与科学的救亡者[J]// 许志伟, 编. 基督教思想评论(第16辑). 上海: 上海人民出版社, 2012.</w:t>
      </w:r>
    </w:p>
    <w:p>
      <w:pPr>
        <w:spacing w:line="240" w:lineRule="auto" w:before="60" w:after="60"/>
        <w:ind w:hanging="420" w:left="420"/>
      </w:pPr>
      <w:r>
        <w:rPr>
          <w:rFonts w:ascii="宋体" w:hAnsi="宋体" w:eastAsia="宋体"/>
          <w:b w:val="0"/>
          <w:sz w:val="21"/>
        </w:rPr>
        <w:t>[42] 戴观豪. 赵紫宸早期本色神学的普世愿景[J]. 建道学刊, 2022(57).</w:t>
      </w:r>
    </w:p>
    <w:p>
      <w:pPr>
        <w:spacing w:line="240" w:lineRule="auto" w:before="60" w:after="60"/>
        <w:ind w:hanging="420" w:left="420"/>
      </w:pPr>
      <w:r>
        <w:rPr>
          <w:rFonts w:ascii="宋体" w:hAnsi="宋体" w:eastAsia="宋体"/>
          <w:b w:val="0"/>
          <w:sz w:val="21"/>
        </w:rPr>
        <w:t>[43] 梁家麟. 还原主义与中国基督教本色化——二十世纪上半叶的华人自由派神学[J]. 建道学刊, 2003(19).</w:t>
      </w:r>
    </w:p>
    <w:p>
      <w:pPr>
        <w:spacing w:line="240" w:lineRule="auto" w:before="60" w:after="60"/>
        <w:ind w:hanging="420" w:left="420"/>
      </w:pPr>
      <w:r>
        <w:rPr>
          <w:rFonts w:ascii="宋体" w:hAnsi="宋体" w:eastAsia="宋体"/>
          <w:b w:val="0"/>
          <w:sz w:val="21"/>
        </w:rPr>
        <w:t>[44] 查常平. 赵紫宸神学研究的两种诠释路径[J]. 中国基督教研究, 2014(23): 185-209.</w:t>
      </w:r>
    </w:p>
    <w:p>
      <w:pPr>
        <w:spacing w:line="240" w:lineRule="auto" w:before="60" w:after="60"/>
        <w:ind w:hanging="420" w:left="420"/>
      </w:pPr>
      <w:r>
        <w:rPr>
          <w:rFonts w:ascii="宋体" w:hAnsi="宋体" w:eastAsia="宋体"/>
          <w:b w:val="0"/>
          <w:sz w:val="21"/>
        </w:rPr>
        <w:t>[45] 梁家麟. 从赵紫宸的"基督教哲学"看二十世纪初中国基督徒的信仰困扰[J]. 建道学刊, 2005(23): 99-142.</w:t>
      </w:r>
    </w:p>
    <w:p>
      <w:pPr>
        <w:spacing w:line="240" w:lineRule="auto" w:before="60" w:after="60"/>
        <w:ind w:hanging="420" w:left="420"/>
      </w:pPr>
      <w:r>
        <w:rPr>
          <w:rFonts w:ascii="宋体" w:hAnsi="宋体" w:eastAsia="宋体"/>
          <w:b w:val="0"/>
          <w:sz w:val="21"/>
        </w:rPr>
        <w:t>[46] 梁家麟. 无能者的无能——1949至1951年的赵紫宸[J]. 建道学刊, 1998(9): 69-101.</w:t>
      </w:r>
    </w:p>
    <w:p>
      <w:pPr>
        <w:spacing w:line="240" w:lineRule="auto" w:before="60" w:after="60"/>
        <w:ind w:hanging="420" w:left="420"/>
      </w:pPr>
      <w:r>
        <w:rPr>
          <w:rFonts w:ascii="宋体" w:hAnsi="宋体" w:eastAsia="宋体"/>
          <w:b w:val="0"/>
          <w:sz w:val="21"/>
        </w:rPr>
        <w:t>[47] 肖安平. 赵紫宸的宗教人格论[J]. 金陵神学志, 2005(1): 84-101.</w:t>
      </w:r>
    </w:p>
    <w:p>
      <w:pPr>
        <w:spacing w:line="240" w:lineRule="auto" w:before="60" w:after="60"/>
        <w:ind w:hanging="420" w:left="420"/>
      </w:pPr>
      <w:r>
        <w:rPr>
          <w:rFonts w:ascii="宋体" w:hAnsi="宋体" w:eastAsia="宋体"/>
          <w:b w:val="0"/>
          <w:sz w:val="21"/>
        </w:rPr>
        <w:t>[48] 王志希. 当中国遇上耶稣——1949年之前民国基督徒知识分子的耶稣形象研究述评[J]. 新史学, 2015, 26(4): 227-254.</w:t>
      </w:r>
    </w:p>
    <w:p>
      <w:pPr>
        <w:spacing w:line="240" w:lineRule="auto" w:before="60" w:after="60"/>
        <w:ind w:hanging="420" w:left="420"/>
      </w:pPr>
      <w:r>
        <w:rPr>
          <w:rFonts w:ascii="宋体" w:hAnsi="宋体" w:eastAsia="宋体"/>
          <w:b w:val="0"/>
          <w:sz w:val="21"/>
        </w:rPr>
        <w:t>[49] 陈永涛. 赵紫宸与圣公会：侧重于神学的解读——以赵紫宸先生后期的救赎论为例[J]. 金陵神学志, 2012(3-4): 3-32.</w:t>
      </w:r>
    </w:p>
    <w:p>
      <w:pPr>
        <w:spacing w:line="240" w:lineRule="auto" w:before="60" w:after="60"/>
        <w:ind w:hanging="420" w:left="420"/>
      </w:pPr>
      <w:r>
        <w:rPr>
          <w:rFonts w:ascii="宋体" w:hAnsi="宋体" w:eastAsia="宋体"/>
          <w:b w:val="0"/>
          <w:sz w:val="21"/>
        </w:rPr>
        <w:t>[50] 曾庆鲍. 编者导言[M]// 中国基督教公共神学文选(二)——耶稣形象篇. 香港: 研道社, 2012: xxv-xxxiii.</w:t>
      </w:r>
    </w:p>
    <w:p>
      <w:pPr>
        <w:spacing w:line="240" w:lineRule="auto" w:before="60" w:after="60"/>
        <w:ind w:hanging="420" w:left="420"/>
      </w:pPr>
      <w:r>
        <w:rPr>
          <w:rFonts w:ascii="宋体" w:hAnsi="宋体" w:eastAsia="宋体"/>
          <w:b w:val="0"/>
          <w:sz w:val="21"/>
        </w:rPr>
        <w:t>[51] 乐仁昌. 革命与耶稣——1920至1928年中国教会的政治神学[J]. 中国神学研究院期刊, 1992: 19-47.</w:t>
      </w:r>
    </w:p>
    <w:p>
      <w:pPr>
        <w:spacing w:line="240" w:lineRule="auto" w:before="60" w:after="60"/>
        <w:ind w:hanging="420" w:left="420"/>
      </w:pPr>
      <w:r>
        <w:rPr>
          <w:rFonts w:ascii="宋体" w:hAnsi="宋体" w:eastAsia="宋体"/>
          <w:b w:val="0"/>
          <w:sz w:val="21"/>
        </w:rPr>
        <w:t>[52] 陈征帆. 近代学者眼光中的耶稣[J]. 进步青年, 1929(122): 35-46.</w:t>
      </w:r>
    </w:p>
    <w:p>
      <w:pPr>
        <w:spacing w:line="240" w:lineRule="auto" w:before="60" w:after="60"/>
        <w:ind w:hanging="420" w:left="420"/>
      </w:pPr>
      <w:r>
        <w:rPr>
          <w:rFonts w:ascii="宋体" w:hAnsi="宋体" w:eastAsia="宋体"/>
          <w:b w:val="0"/>
          <w:sz w:val="21"/>
        </w:rPr>
        <w:t>[53] 张志纲. 赵紫宸"中国化基督教"思想撷英[J]. 中国基督教研究, 2021(17).</w:t>
      </w:r>
    </w:p>
    <w:p>
      <w:pPr>
        <w:spacing w:line="240" w:lineRule="auto" w:before="60" w:after="60"/>
        <w:ind w:hanging="420" w:left="420"/>
      </w:pPr>
      <w:r>
        <w:rPr>
          <w:rFonts w:ascii="宋体" w:hAnsi="宋体" w:eastAsia="宋体"/>
          <w:b w:val="0"/>
          <w:sz w:val="21"/>
        </w:rPr>
        <w:t>[54] 邢福增. 寻索基督教的独特性——赵紫宸神学论集[M]. 香港: 建道神学院, 2003.</w:t>
      </w:r>
    </w:p>
    <w:p>
      <w:pPr>
        <w:spacing w:line="240" w:lineRule="auto" w:before="60" w:after="60"/>
        <w:ind w:hanging="420" w:left="420"/>
      </w:pPr>
      <w:r>
        <w:rPr>
          <w:rFonts w:ascii="宋体" w:hAnsi="宋体" w:eastAsia="宋体"/>
          <w:b w:val="0"/>
          <w:sz w:val="21"/>
        </w:rPr>
        <w:t>[55] 刘小枫, 编. 基督教在中国本色化论文集[M]. 北京: 今日中国出版社, 1998.</w:t>
      </w:r>
    </w:p>
    <w:p>
      <w:pPr>
        <w:spacing w:line="240" w:lineRule="auto" w:before="60" w:after="60"/>
        <w:ind w:hanging="420" w:left="420"/>
      </w:pPr>
      <w:r>
        <w:rPr>
          <w:rFonts w:ascii="宋体" w:hAnsi="宋体" w:eastAsia="宋体"/>
          <w:b w:val="0"/>
          <w:sz w:val="21"/>
        </w:rPr>
        <w:t>[56] 王晓朝, 编. 赵紫宸先生纪念文集[M]. 北京: 宗教文化出版社, 2005.</w:t>
      </w:r>
    </w:p>
    <w:p>
      <w:pPr>
        <w:spacing w:line="240" w:lineRule="auto" w:before="60" w:after="60"/>
        <w:ind w:hanging="420" w:left="420"/>
      </w:pPr>
      <w:r>
        <w:rPr>
          <w:rFonts w:ascii="宋体" w:hAnsi="宋体" w:eastAsia="宋体"/>
          <w:b w:val="0"/>
          <w:sz w:val="21"/>
        </w:rPr>
        <w:t>[57] 唐晓峰, 熊晓红, 编. 夜鹰之志："赵紫宸与中西思想交流"学术研讨会文集[M]. 北京: 宗教文化出版社, 2010.</w:t>
      </w:r>
    </w:p>
    <w:p>
      <w:pPr>
        <w:spacing w:line="240" w:lineRule="auto" w:before="60" w:after="60"/>
        <w:ind w:hanging="420" w:left="420"/>
      </w:pPr>
      <w:r>
        <w:rPr>
          <w:rFonts w:ascii="宋体" w:hAnsi="宋体" w:eastAsia="宋体"/>
          <w:b w:val="0"/>
          <w:sz w:val="21"/>
        </w:rPr>
        <w:t>[58] 姚民权, 罗伟虹. 中国基督教简史[M]. 北京: 宗教文化出版社, 2000.</w:t>
      </w:r>
    </w:p>
    <w:p>
      <w:pPr>
        <w:spacing w:line="240" w:lineRule="auto" w:before="60" w:after="60"/>
        <w:ind w:hanging="420" w:left="420"/>
      </w:pPr>
      <w:r>
        <w:rPr>
          <w:rFonts w:ascii="宋体" w:hAnsi="宋体" w:eastAsia="宋体"/>
          <w:b w:val="0"/>
          <w:sz w:val="21"/>
        </w:rPr>
        <w:t>[59] 罗伟虹, 主编. 中国基督教(新教史)[M]. 上海: 上海人民出版社, 2014.</w:t>
      </w:r>
    </w:p>
    <w:p>
      <w:pPr>
        <w:spacing w:line="240" w:lineRule="auto" w:before="60" w:after="60"/>
        <w:ind w:hanging="420" w:left="420"/>
      </w:pPr>
      <w:r>
        <w:rPr>
          <w:rFonts w:ascii="宋体" w:hAnsi="宋体" w:eastAsia="宋体"/>
          <w:b w:val="0"/>
          <w:sz w:val="21"/>
        </w:rPr>
        <w:t>[60] 李轩. 形象学视域下的赵紫宸《耶稣传》研究[D]. 北京: 北京外国语大学, 2022.</w:t>
      </w:r>
    </w:p>
    <w:p>
      <w:pPr>
        <w:spacing w:line="240" w:lineRule="auto" w:before="60" w:after="60"/>
        <w:ind w:hanging="420" w:left="420"/>
      </w:pPr>
      <w:r>
        <w:rPr>
          <w:rFonts w:ascii="宋体" w:hAnsi="宋体" w:eastAsia="宋体"/>
          <w:b w:val="0"/>
          <w:sz w:val="21"/>
        </w:rPr>
        <w:t>[61] 范时佳. 赵紫宸《耶稣传》的宗教与传统文化思想研究[D]. 杭州: 浙江大学, 2017.</w:t>
      </w:r>
    </w:p>
    <w:p>
      <w:pPr>
        <w:spacing w:line="240" w:lineRule="auto" w:before="60" w:after="60"/>
        <w:ind w:hanging="420" w:left="420"/>
      </w:pPr>
      <w:r>
        <w:rPr>
          <w:rFonts w:ascii="宋体" w:hAnsi="宋体" w:eastAsia="宋体"/>
          <w:b w:val="0"/>
          <w:sz w:val="21"/>
        </w:rPr>
        <w:t>[62] 潘国华. 赵紫宸的《耶稣传》之研究[D]. 桃园: 中原大学, 2011.</w:t>
      </w:r>
    </w:p>
    <w:p>
      <w:pPr>
        <w:spacing w:line="240" w:lineRule="auto" w:before="60" w:after="60"/>
        <w:ind w:hanging="420" w:left="420"/>
      </w:pPr>
      <w:r>
        <w:rPr>
          <w:rFonts w:ascii="宋体" w:hAnsi="宋体" w:eastAsia="宋体"/>
          <w:b w:val="0"/>
          <w:sz w:val="21"/>
        </w:rPr>
        <w:t>[63] 张晓冉. 从赵紫宸的神学思想看基督教与中国社会之关系[D]. 济南: 山东大学, 2013.</w:t>
      </w:r>
    </w:p>
    <w:p>
      <w:pPr>
        <w:spacing w:line="240" w:lineRule="auto" w:before="60" w:after="60"/>
        <w:ind w:hanging="420" w:left="420"/>
      </w:pPr>
      <w:r>
        <w:rPr>
          <w:rFonts w:ascii="宋体" w:hAnsi="宋体" w:eastAsia="宋体"/>
          <w:b w:val="0"/>
          <w:sz w:val="21"/>
        </w:rPr>
        <w:t>[64] 卓文浩. 基于人性的神性——近现代基督教中国化视角下的赵紫宸神学思想研究[D]. 福州: 福建师范大学, 2016.</w:t>
      </w:r>
    </w:p>
    <w:p>
      <w:pPr>
        <w:spacing w:line="240" w:lineRule="auto" w:before="60" w:after="60"/>
        <w:ind w:hanging="420" w:left="420"/>
      </w:pPr>
      <w:r>
        <w:rPr>
          <w:rFonts w:ascii="宋体" w:hAnsi="宋体" w:eastAsia="宋体"/>
          <w:b w:val="0"/>
          <w:sz w:val="21"/>
        </w:rPr>
        <w:t>[65] 王妍. 冰火中的消融——赵紫宸走向宗教之路(1888-1979)[D]. 上海: 华东师范大学, 2013.</w:t>
      </w:r>
    </w:p>
    <w:p>
      <w:pPr>
        <w:spacing w:line="240" w:lineRule="auto" w:before="60" w:after="60"/>
        <w:ind w:hanging="420" w:left="420"/>
      </w:pPr>
      <w:r>
        <w:rPr>
          <w:rFonts w:ascii="宋体" w:hAnsi="宋体" w:eastAsia="宋体"/>
          <w:b w:val="0"/>
          <w:sz w:val="21"/>
        </w:rPr>
        <w:t>[66] Chen Yongtao. The Chinese Christology of T. C. Chao[M]. Leiden &amp; Boston: Brill, 2017.</w:t>
      </w:r>
    </w:p>
    <w:p>
      <w:pPr>
        <w:spacing w:line="240" w:lineRule="auto" w:before="60" w:after="60"/>
        <w:ind w:hanging="420" w:left="420"/>
      </w:pPr>
      <w:r>
        <w:rPr>
          <w:rFonts w:ascii="宋体" w:hAnsi="宋体" w:eastAsia="宋体"/>
          <w:b w:val="0"/>
          <w:sz w:val="21"/>
        </w:rPr>
        <w:t>[67] Starr Chloë. Chinese Theology: Text and Context[M]. New Haven &amp; London: Yale University Press, 2016.</w:t>
      </w:r>
    </w:p>
    <w:p>
      <w:pPr>
        <w:spacing w:line="240" w:lineRule="auto" w:before="60" w:after="60"/>
        <w:ind w:hanging="420" w:left="420"/>
      </w:pPr>
      <w:r>
        <w:rPr>
          <w:rFonts w:ascii="宋体" w:hAnsi="宋体" w:eastAsia="宋体"/>
          <w:b w:val="0"/>
          <w:sz w:val="21"/>
        </w:rPr>
        <w:t>[68] Hui Hoi Ming. A Study of T. C. Chao's Christology in the Social Context of China (1920–1949)[M]. Bern: Peter Lang, 2017.</w:t>
      </w:r>
    </w:p>
    <w:p>
      <w:pPr>
        <w:spacing w:line="240" w:lineRule="auto" w:before="60" w:after="60"/>
        <w:ind w:hanging="420" w:left="420"/>
      </w:pPr>
      <w:r>
        <w:rPr>
          <w:rFonts w:ascii="宋体" w:hAnsi="宋体" w:eastAsia="宋体"/>
          <w:b w:val="0"/>
          <w:sz w:val="21"/>
        </w:rPr>
        <w:t>[69] Sampson John. Refined by Fires: the Countercultural Shape of T. C. Chao's Mature Theology[J]. Exchange, 2024, 53: 182-203.</w:t>
      </w:r>
    </w:p>
    <w:p>
      <w:pPr>
        <w:spacing w:line="240" w:lineRule="auto" w:before="60" w:after="60"/>
        <w:ind w:hanging="420" w:left="420"/>
      </w:pPr>
      <w:r>
        <w:rPr>
          <w:rFonts w:ascii="宋体" w:hAnsi="宋体" w:eastAsia="宋体"/>
          <w:b w:val="0"/>
          <w:sz w:val="21"/>
        </w:rPr>
        <w:t>[70] Chao T. C. Jesus and the Reality of God[J]. Truth &amp; Life (English Special Issue), 1933, 5(7).</w:t>
      </w:r>
    </w:p>
    <w:p>
      <w:r>
        <w:br w:type="page"/>
      </w:r>
    </w:p>
    <w:p>
      <w:pPr>
        <w:jc w:val="center"/>
      </w:pPr>
      <w:r>
        <w:rPr>
          <w:rFonts w:ascii="黑体" w:hAnsi="黑体" w:eastAsia="黑体"/>
          <w:b/>
          <w:sz w:val="32"/>
        </w:rPr>
        <w:t>附  录</w:t>
      </w:r>
    </w:p>
    <w:p>
      <w:pPr>
        <w:spacing w:line="240" w:lineRule="auto"/>
      </w:pPr>
    </w:p>
    <w:p>
      <w:pPr>
        <w:spacing w:line="240" w:lineRule="auto"/>
      </w:pPr>
    </w:p>
    <w:p>
      <w:pPr>
        <w:spacing w:before="240" w:after="120"/>
        <w:jc w:val="left"/>
      </w:pPr>
      <w:r>
        <w:rPr>
          <w:rFonts w:ascii="黑体" w:hAnsi="黑体" w:eastAsia="黑体"/>
          <w:b/>
          <w:sz w:val="28"/>
        </w:rPr>
        <w:t>一、致  谢</w:t>
      </w:r>
    </w:p>
    <w:p>
      <w:pPr>
        <w:spacing w:line="240" w:lineRule="auto"/>
      </w:pPr>
    </w:p>
    <w:p>
      <w:pPr>
        <w:spacing w:line="240" w:lineRule="auto"/>
      </w:pPr>
    </w:p>
    <w:p>
      <w:pPr>
        <w:spacing w:line="240" w:lineRule="auto"/>
      </w:pPr>
    </w:p>
    <w:p>
      <w:pPr>
        <w:spacing w:line="360" w:lineRule="auto" w:before="0" w:after="0"/>
        <w:ind w:firstLine="420"/>
      </w:pPr>
      <w:r>
        <w:rPr>
          <w:rFonts w:ascii="宋体" w:hAnsi="宋体" w:eastAsia="宋体"/>
          <w:b w:val="0"/>
          <w:sz w:val="24"/>
        </w:rPr>
        <w:t>[此处填写致谢内容]</w:t>
      </w:r>
    </w:p>
    <w:p>
      <w:pPr>
        <w:spacing w:line="240" w:lineRule="auto"/>
      </w:pPr>
    </w:p>
    <w:p>
      <w:pPr>
        <w:spacing w:line="240" w:lineRule="auto"/>
      </w:pPr>
    </w:p>
    <w:p>
      <w:pPr>
        <w:spacing w:line="240" w:lineRule="auto"/>
      </w:pPr>
    </w:p>
    <w:p>
      <w:pPr>
        <w:spacing w:before="240" w:after="120"/>
        <w:jc w:val="left"/>
      </w:pPr>
      <w:r>
        <w:rPr>
          <w:rFonts w:ascii="黑体" w:hAnsi="黑体" w:eastAsia="黑体"/>
          <w:b/>
          <w:sz w:val="28"/>
        </w:rPr>
        <w:t>二、论文原创性声明</w:t>
      </w:r>
    </w:p>
    <w:p>
      <w:pPr>
        <w:spacing w:line="240" w:lineRule="auto"/>
      </w:pPr>
    </w:p>
    <w:p>
      <w:pPr>
        <w:spacing w:line="360" w:lineRule="auto" w:before="0" w:after="0"/>
        <w:ind w:firstLine="420"/>
      </w:pPr>
      <w:r>
        <w:rPr>
          <w:rFonts w:ascii="宋体" w:hAnsi="宋体" w:eastAsia="宋体"/>
          <w:b w:val="0"/>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line="240" w:lineRule="auto"/>
      </w:pPr>
    </w:p>
    <w:p>
      <w:pPr>
        <w:spacing w:line="240" w:lineRule="auto"/>
      </w:pPr>
    </w:p>
    <w:p>
      <w:pPr>
        <w:spacing w:line="240" w:lineRule="auto"/>
      </w:pPr>
    </w:p>
    <w:p>
      <w:pPr>
        <w:spacing w:line="240" w:lineRule="auto"/>
      </w:pPr>
    </w:p>
    <w:p>
      <w:pPr>
        <w:spacing w:line="480" w:lineRule="auto"/>
      </w:pPr>
      <w:r>
        <w:rPr>
          <w:rFonts w:ascii="宋体" w:hAnsi="宋体" w:eastAsia="宋体"/>
          <w:b w:val="0"/>
          <w:sz w:val="24"/>
        </w:rPr>
        <w:t>毕业论文作者签名：</w:t>
      </w:r>
    </w:p>
    <w:p>
      <w:pPr>
        <w:spacing w:line="480" w:lineRule="auto"/>
      </w:pPr>
      <w:r>
        <w:rPr>
          <w:rFonts w:ascii="宋体" w:hAnsi="宋体" w:eastAsia="宋体"/>
          <w:b w:val="0"/>
          <w:sz w:val="24"/>
        </w:rPr>
        <w:t>日期：      年    月    日</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