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计量经济学课程实验报告"/>
    <w:p>
      <w:pPr>
        <w:pStyle w:val="Heading1"/>
      </w:pPr>
      <w:r>
        <w:rPr>
          <w:rFonts w:hint="eastAsia"/>
        </w:rPr>
        <w:t xml:space="preserve">《计量经济学》课程实验报告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学院：</w:t>
      </w:r>
      <w:r>
        <w:t xml:space="preserve"> </w:t>
      </w:r>
      <w:r>
        <w:rPr>
          <w:rFonts w:hint="eastAsia"/>
        </w:rPr>
        <w:t xml:space="preserve">金融学院</w:t>
      </w:r>
      <w:r>
        <w:br/>
      </w:r>
      <w:r>
        <w:rPr>
          <w:rFonts w:hint="eastAsia"/>
          <w:b/>
          <w:bCs/>
        </w:rPr>
        <w:t xml:space="preserve">教师：</w:t>
      </w:r>
      <w:r>
        <w:t xml:space="preserve"> </w:t>
      </w:r>
      <w:r>
        <w:rPr>
          <w:rFonts w:hint="eastAsia"/>
        </w:rPr>
        <w:t xml:space="preserve">崔远淼</w:t>
      </w:r>
      <w:r>
        <w:br/>
      </w:r>
      <w:r>
        <w:rPr>
          <w:rFonts w:hint="eastAsia"/>
          <w:b/>
          <w:bCs/>
        </w:rPr>
        <w:t xml:space="preserve">班级：</w:t>
      </w:r>
      <w:r>
        <w:t xml:space="preserve"> </w:t>
      </w:r>
      <w:r>
        <w:t xml:space="preserve">CFA24</w:t>
      </w:r>
      <w:r>
        <w:br/>
      </w: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陈怡</w:t>
      </w:r>
      <w:r>
        <w:br/>
      </w:r>
      <w:r>
        <w:rPr>
          <w:rFonts w:hint="eastAsia"/>
          <w:b/>
          <w:bCs/>
        </w:rPr>
        <w:t xml:space="preserve">学号：</w:t>
      </w:r>
      <w:r>
        <w:t xml:space="preserve"> </w:t>
      </w:r>
      <w:r>
        <w:rPr>
          <w:rFonts w:hint="eastAsia"/>
        </w:rPr>
        <w:t xml:space="preserve">[请填写学号]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实验项目名称：</w:t>
      </w:r>
      <w:r>
        <w:t xml:space="preserve"> </w:t>
      </w:r>
      <w:r>
        <w:rPr>
          <w:rFonts w:hint="eastAsia"/>
        </w:rPr>
        <w:t xml:space="preserve">线性回归模型的参数估计与统计检验</w:t>
      </w:r>
    </w:p>
    <w:p>
      <w:pPr>
        <w:pStyle w:val="BodyText"/>
      </w:pPr>
      <w:r>
        <w:rPr>
          <w:rFonts w:hint="eastAsia"/>
          <w:b/>
          <w:bCs/>
        </w:rPr>
        <w:t xml:space="preserve">实验类型：</w:t>
      </w:r>
      <w:r>
        <w:t xml:space="preserve"> </w:t>
      </w:r>
      <w:r>
        <w:rPr>
          <w:rFonts w:hint="eastAsia"/>
        </w:rPr>
        <w:t xml:space="preserve">验证性实验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实验地点：</w:t>
      </w:r>
      <w:r>
        <w:t xml:space="preserve"> </w:t>
      </w:r>
      <w:r>
        <w:rPr>
          <w:rFonts w:hint="eastAsia"/>
        </w:rPr>
        <w:t xml:space="preserve">文科实验楼</w:t>
      </w:r>
    </w:p>
    <w:p>
      <w:r>
        <w:pict>
          <v:rect style="width:0;height:1.5pt" o:hralign="center" o:hrstd="t" o:hr="t"/>
        </w:pict>
      </w:r>
    </w:p>
    <w:bookmarkStart w:id="9" w:name="一实验目的和要求"/>
    <w:p>
      <w:pPr>
        <w:pStyle w:val="Heading2"/>
      </w:pPr>
      <w:r>
        <w:rPr>
          <w:rFonts w:hint="eastAsia"/>
        </w:rPr>
        <w:t xml:space="preserve">一、实验目的和要求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熟练掌握</w:t>
      </w:r>
      <w:r>
        <w:t xml:space="preserve"> CSMAR </w:t>
      </w:r>
      <w:r>
        <w:rPr>
          <w:rFonts w:hint="eastAsia"/>
        </w:rPr>
        <w:t xml:space="preserve">数据下载并导入至</w:t>
      </w:r>
      <w:r>
        <w:t xml:space="preserve"> Stata </w:t>
      </w:r>
      <w:r>
        <w:rPr>
          <w:rFonts w:hint="eastAsia"/>
        </w:rPr>
        <w:t xml:space="preserve">软件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熟练使用</w:t>
      </w:r>
      <w:r>
        <w:t xml:space="preserve"> Stata </w:t>
      </w:r>
      <w:r>
        <w:rPr>
          <w:rFonts w:hint="eastAsia"/>
        </w:rPr>
        <w:t xml:space="preserve">软件进行数据清洗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</w:t>
      </w:r>
      <w:r>
        <w:t xml:space="preserve"> Stata </w:t>
      </w:r>
      <w:r>
        <w:rPr>
          <w:rFonts w:hint="eastAsia"/>
        </w:rPr>
        <w:t xml:space="preserve">进行</w:t>
      </w:r>
      <w:r>
        <w:t xml:space="preserve"> OLS </w:t>
      </w:r>
      <w:r>
        <w:rPr>
          <w:rFonts w:hint="eastAsia"/>
        </w:rPr>
        <w:t xml:space="preserve">参数估计并进行对应统计检验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根据回归结果进行经济意义检验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要求每位同学从</w:t>
      </w:r>
      <w:r>
        <w:t xml:space="preserve"> CSMAR </w:t>
      </w:r>
      <w:r>
        <w:rPr>
          <w:rFonts w:hint="eastAsia"/>
        </w:rPr>
        <w:t xml:space="preserve">数据库下载对应数据，样本量不少于</w:t>
      </w:r>
      <w:r>
        <w:t xml:space="preserve"> </w:t>
      </w:r>
      <w:r>
        <w:rPr>
          <w:rFonts w:hint="eastAsia"/>
        </w:rPr>
        <w:t xml:space="preserve">1000，每位同学的样本要求不一样，即要求从下载数据中随机获取</w:t>
      </w:r>
      <w:r>
        <w:t xml:space="preserve"> 1000 </w:t>
      </w:r>
      <w:r>
        <w:rPr>
          <w:rFonts w:hint="eastAsia"/>
        </w:rPr>
        <w:t xml:space="preserve">个观测值进行计量建模与分析</w:t>
      </w:r>
    </w:p>
    <w:p>
      <w:r>
        <w:pict>
          <v:rect style="width:0;height:1.5pt" o:hralign="center" o:hrstd="t" o:hr="t"/>
        </w:pict>
      </w:r>
    </w:p>
    <w:bookmarkEnd w:id="9"/>
    <w:bookmarkStart w:id="10" w:name="二实验内容和原理"/>
    <w:p>
      <w:pPr>
        <w:pStyle w:val="Heading2"/>
      </w:pPr>
      <w:r>
        <w:rPr>
          <w:rFonts w:hint="eastAsia"/>
        </w:rPr>
        <w:t xml:space="preserve">二、实验内容和原理</w:t>
      </w:r>
    </w:p>
    <w:p>
      <w:pPr>
        <w:pStyle w:val="FirstParagraph"/>
      </w:pPr>
      <w:r>
        <w:rPr>
          <w:rFonts w:hint="eastAsia"/>
          <w:b/>
          <w:bCs/>
        </w:rPr>
        <w:t xml:space="preserve">案例材料：</w:t>
      </w:r>
      <w:r>
        <w:t xml:space="preserve"> </w:t>
      </w:r>
      <w:r>
        <w:rPr>
          <w:rFonts w:hint="eastAsia"/>
        </w:rPr>
        <w:t xml:space="preserve">为了检验上市公司经营业绩越好，公司高管薪资是不是越高，以我国创业板</w:t>
      </w:r>
      <w:r>
        <w:t xml:space="preserve"> 2024 </w:t>
      </w:r>
      <w:r>
        <w:rPr>
          <w:rFonts w:hint="eastAsia"/>
        </w:rPr>
        <w:t xml:space="preserve">年上市公司为样本。数据来源于</w:t>
      </w:r>
      <w:r>
        <w:t xml:space="preserve"> CSMAR </w:t>
      </w:r>
      <w:r>
        <w:rPr>
          <w:rFonts w:hint="eastAsia"/>
        </w:rPr>
        <w:t xml:space="preserve">数据库，ManageSumSalary</w:t>
      </w:r>
      <w:r>
        <w:t xml:space="preserve"> </w:t>
      </w:r>
      <w:r>
        <w:rPr>
          <w:rFonts w:hint="eastAsia"/>
        </w:rPr>
        <w:t xml:space="preserve">为创业板上市公司高管薪资</w:t>
      </w:r>
      <w:r>
        <w:t xml:space="preserve"> </w:t>
      </w:r>
      <w:r>
        <w:rPr>
          <w:rFonts w:hint="eastAsia"/>
        </w:rPr>
        <w:t xml:space="preserve">(单位为元)，选择的解释变量有：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roe</w:t>
      </w:r>
      <w:r>
        <w:t xml:space="preserve"> </w:t>
      </w:r>
      <w:r>
        <w:t xml:space="preserve">— </w:t>
      </w:r>
      <w:r>
        <w:rPr>
          <w:rFonts w:hint="eastAsia"/>
        </w:rPr>
        <w:t xml:space="preserve">公司净资产比率</w:t>
      </w:r>
      <w:r>
        <w:t xml:space="preserve"> </w:t>
      </w:r>
      <w:r>
        <w:rPr>
          <w:rFonts w:hint="eastAsia"/>
        </w:rPr>
        <w:t xml:space="preserve">(权益)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Tobin’s Q</w:t>
      </w:r>
      <w:r>
        <w:t xml:space="preserve"> </w:t>
      </w:r>
      <w:r>
        <w:t xml:space="preserve">— </w:t>
      </w:r>
      <w:r>
        <w:rPr>
          <w:rFonts w:hint="eastAsia"/>
        </w:rPr>
        <w:t xml:space="preserve">反映企业市场价值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Size</w:t>
      </w:r>
      <w:r>
        <w:t xml:space="preserve"> </w:t>
      </w:r>
      <w:r>
        <w:t xml:space="preserve">— </w:t>
      </w:r>
      <w:r>
        <w:rPr>
          <w:rFonts w:hint="eastAsia"/>
        </w:rPr>
        <w:t xml:space="preserve">企业规模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</w:p>
    <w:p>
      <w:pPr>
        <w:pStyle w:val="BodyText"/>
      </w:pPr>
      <w:r>
        <w:rPr>
          <w:rFonts w:hint="eastAsia"/>
        </w:rPr>
        <w:t xml:space="preserve">（1）下载数据并对数据进行清洗，仅保留母公司会计报表，不使用合并报表。</w:t>
      </w:r>
    </w:p>
    <w:p>
      <w:pPr>
        <w:pStyle w:val="BodyText"/>
      </w:pPr>
      <w:r>
        <w:rPr>
          <w:rFonts w:hint="eastAsia"/>
        </w:rPr>
        <w:t xml:space="preserve">（2）对变量进行改名，将公司高管薪酬变量更改为</w:t>
      </w:r>
      <w:r>
        <w:t xml:space="preserve"> </w:t>
      </w:r>
      <w:r>
        <w:rPr>
          <w:rFonts w:hint="eastAsia"/>
        </w:rPr>
        <w:t xml:space="preserve">salary，解释变量名分别为</w:t>
      </w:r>
      <w:r>
        <w:t xml:space="preserve"> roe、Tobin </w:t>
      </w:r>
      <w:r>
        <w:rPr>
          <w:rFonts w:hint="eastAsia"/>
        </w:rPr>
        <w:t xml:space="preserve">和</w:t>
      </w:r>
      <w:r>
        <w:t xml:space="preserve"> size。</w:t>
      </w:r>
    </w:p>
    <w:p>
      <w:pPr>
        <w:pStyle w:val="BodyText"/>
      </w:pPr>
      <w:r>
        <w:rPr>
          <w:rFonts w:hint="eastAsia"/>
        </w:rPr>
        <w:t xml:space="preserve">（3）使用</w:t>
      </w:r>
      <w:r>
        <w:t xml:space="preserve"> OLS </w:t>
      </w:r>
      <w:r>
        <w:rPr>
          <w:rFonts w:hint="eastAsia"/>
        </w:rPr>
        <w:t xml:space="preserve">与稳健</w:t>
      </w:r>
      <w:r>
        <w:t xml:space="preserve"> OLS </w:t>
      </w:r>
      <w:r>
        <w:rPr>
          <w:rFonts w:hint="eastAsia"/>
        </w:rPr>
        <w:t xml:space="preserve">方法进行参数估计，并写出再次回归的样本回归方程。</w:t>
      </w:r>
    </w:p>
    <w:p>
      <w:pPr>
        <w:pStyle w:val="BodyText"/>
      </w:pPr>
      <w:r>
        <w:rPr>
          <w:rFonts w:hint="eastAsia"/>
        </w:rPr>
        <w:t xml:space="preserve">（4）进行拟合优度检验、单个参数的显著性检验。</w:t>
      </w:r>
    </w:p>
    <w:p>
      <w:r>
        <w:pict>
          <v:rect style="width:0;height:1.5pt" o:hralign="center" o:hrstd="t" o:hr="t"/>
        </w:pict>
      </w:r>
    </w:p>
    <w:bookmarkEnd w:id="10"/>
    <w:bookmarkStart w:id="26" w:name="三实验情况报告"/>
    <w:p>
      <w:pPr>
        <w:pStyle w:val="Heading2"/>
      </w:pPr>
      <w:r>
        <w:rPr>
          <w:rFonts w:hint="eastAsia"/>
        </w:rPr>
        <w:t xml:space="preserve">三、实验情况报告</w:t>
      </w:r>
    </w:p>
    <w:bookmarkStart w:id="11" w:name="一实验设备与环境"/>
    <w:p>
      <w:pPr>
        <w:pStyle w:val="Heading3"/>
      </w:pPr>
      <w:r>
        <w:rPr>
          <w:rFonts w:hint="eastAsia"/>
        </w:rPr>
        <w:t xml:space="preserve">（一）实验设备与环境</w:t>
      </w:r>
    </w:p>
    <w:p>
      <w:pPr>
        <w:pStyle w:val="FirstParagraph"/>
      </w:pPr>
      <w:r>
        <w:rPr>
          <w:rFonts w:hint="eastAsia"/>
          <w:b/>
          <w:bCs/>
        </w:rPr>
        <w:t xml:space="preserve">实验设备：</w:t>
      </w:r>
      <w:r>
        <w:t xml:space="preserve"> </w:t>
      </w:r>
      <w:r>
        <w:rPr>
          <w:rFonts w:hint="eastAsia"/>
        </w:rPr>
        <w:t xml:space="preserve">个人笔记本电脑（Windows</w:t>
      </w:r>
      <w:r>
        <w:t xml:space="preserve"> 11 </w:t>
      </w:r>
      <w:r>
        <w:rPr>
          <w:rFonts w:hint="eastAsia"/>
        </w:rPr>
        <w:t xml:space="preserve">操作系统）</w:t>
      </w:r>
    </w:p>
    <w:p>
      <w:pPr>
        <w:pStyle w:val="BodyText"/>
      </w:pPr>
      <w:r>
        <w:rPr>
          <w:rFonts w:hint="eastAsia"/>
          <w:b/>
          <w:bCs/>
        </w:rPr>
        <w:t xml:space="preserve">软件平台：</w:t>
      </w:r>
      <w:r>
        <w:t xml:space="preserve"> </w:t>
      </w:r>
      <w:r>
        <w:t xml:space="preserve">- Stata 17.0 </w:t>
      </w:r>
      <w:r>
        <w:rPr>
          <w:rFonts w:hint="eastAsia"/>
        </w:rPr>
        <w:t xml:space="preserve">统计软件</w:t>
      </w:r>
      <w:r>
        <w:t xml:space="preserve"> </w:t>
      </w:r>
      <w:r>
        <w:t xml:space="preserve">- CSMAR </w:t>
      </w:r>
      <w:r>
        <w:rPr>
          <w:rFonts w:hint="eastAsia"/>
        </w:rPr>
        <w:t xml:space="preserve">国泰安数据库（网页端）</w:t>
      </w:r>
      <w:r>
        <w:t xml:space="preserve"> </w:t>
      </w:r>
      <w:r>
        <w:t xml:space="preserve">- Microsoft Excel </w:t>
      </w:r>
      <w:r>
        <w:rPr>
          <w:rFonts w:hint="eastAsia"/>
        </w:rPr>
        <w:t xml:space="preserve">2021（数据预处理）</w:t>
      </w:r>
    </w:p>
    <w:p>
      <w:pPr>
        <w:pStyle w:val="BodyText"/>
      </w:pPr>
      <w:r>
        <w:rPr>
          <w:rFonts w:hint="eastAsia"/>
          <w:b/>
          <w:bCs/>
        </w:rPr>
        <w:t xml:space="preserve">实验环境：</w:t>
      </w:r>
      <w:r>
        <w:t xml:space="preserve"> </w:t>
      </w:r>
      <w:r>
        <w:rPr>
          <w:rFonts w:hint="eastAsia"/>
        </w:rPr>
        <w:t xml:space="preserve">文科实验楼机房，网络环境稳定，可正常访问</w:t>
      </w:r>
      <w:r>
        <w:t xml:space="preserve"> CSMAR </w:t>
      </w:r>
      <w:r>
        <w:rPr>
          <w:rFonts w:hint="eastAsia"/>
        </w:rPr>
        <w:t xml:space="preserve">数据库</w:t>
      </w:r>
    </w:p>
    <w:p>
      <w:r>
        <w:pict>
          <v:rect style="width:0;height:1.5pt" o:hralign="center" o:hrstd="t" o:hr="t"/>
        </w:pict>
      </w:r>
    </w:p>
    <w:bookmarkEnd w:id="11"/>
    <w:bookmarkStart w:id="16" w:name="二实验过程"/>
    <w:p>
      <w:pPr>
        <w:pStyle w:val="Heading3"/>
      </w:pPr>
      <w:r>
        <w:rPr>
          <w:rFonts w:hint="eastAsia"/>
        </w:rPr>
        <w:t xml:space="preserve">（二）实验过程</w:t>
      </w:r>
    </w:p>
    <w:bookmarkStart w:id="12" w:name="数据下载"/>
    <w:p>
      <w:pPr>
        <w:pStyle w:val="Heading4"/>
      </w:pPr>
      <w:r>
        <w:t xml:space="preserve">1. </w:t>
      </w:r>
      <w:r>
        <w:rPr>
          <w:rFonts w:hint="eastAsia"/>
        </w:rPr>
        <w:t xml:space="preserve">数据下载</w:t>
      </w:r>
    </w:p>
    <w:p>
      <w:pPr>
        <w:pStyle w:val="FirstParagraph"/>
      </w:pPr>
      <w:r>
        <w:rPr>
          <w:rFonts w:hint="eastAsia"/>
        </w:rPr>
        <w:t xml:space="preserve">登录</w:t>
      </w:r>
      <w:r>
        <w:t xml:space="preserve"> CSMAR </w:t>
      </w:r>
      <w:r>
        <w:rPr>
          <w:rFonts w:hint="eastAsia"/>
        </w:rPr>
        <w:t xml:space="preserve">国泰安数据库，选择”上市公司研究”→</w:t>
      </w:r>
      <w:r>
        <w:rPr>
          <w:rFonts w:hint="eastAsia"/>
        </w:rPr>
        <w:t xml:space="preserve">“公司研究”</w:t>
      </w:r>
      <w:r>
        <w:t xml:space="preserve">→</w:t>
      </w:r>
      <w:r>
        <w:rPr>
          <w:rFonts w:hint="eastAsia"/>
        </w:rPr>
        <w:t xml:space="preserve">“财务报表”</w:t>
      </w:r>
      <w:r>
        <w:t xml:space="preserve">→</w:t>
      </w:r>
      <w:r>
        <w:rPr>
          <w:rFonts w:hint="eastAsia"/>
        </w:rPr>
        <w:t xml:space="preserve">“上市公司财务报表指标”</w:t>
      </w:r>
      <w:r>
        <w:rPr>
          <w:rFonts w:hint="eastAsia"/>
        </w:rPr>
        <w:t xml:space="preserve">，筛选条件如下：</w:t>
      </w:r>
      <w:r>
        <w:t xml:space="preserve"> </w:t>
      </w:r>
      <w:r>
        <w:t xml:space="preserve">- </w:t>
      </w:r>
      <w:r>
        <w:rPr>
          <w:rFonts w:hint="eastAsia"/>
        </w:rPr>
        <w:t xml:space="preserve">市场类型：创业板</w:t>
      </w:r>
      <w:r>
        <w:t xml:space="preserve"> </w:t>
      </w:r>
      <w:r>
        <w:t xml:space="preserve">- </w:t>
      </w:r>
      <w:r>
        <w:rPr>
          <w:rFonts w:hint="eastAsia"/>
        </w:rPr>
        <w:t xml:space="preserve">年份：2024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</w:t>
      </w:r>
      <w:r>
        <w:t xml:space="preserve">- </w:t>
      </w:r>
      <w:r>
        <w:rPr>
          <w:rFonts w:hint="eastAsia"/>
        </w:rPr>
        <w:t xml:space="preserve">报表类型：母公司报表</w:t>
      </w:r>
      <w:r>
        <w:t xml:space="preserve"> </w:t>
      </w:r>
      <w:r>
        <w:t xml:space="preserve">- </w:t>
      </w:r>
      <w:r>
        <w:rPr>
          <w:rFonts w:hint="eastAsia"/>
        </w:rPr>
        <w:t xml:space="preserve">指标选择：高管薪酬合计、净资产收益率、托宾</w:t>
      </w:r>
      <w:r>
        <w:t xml:space="preserve"> Q </w:t>
      </w:r>
      <w:r>
        <w:rPr>
          <w:rFonts w:hint="eastAsia"/>
        </w:rPr>
        <w:t xml:space="preserve">值、企业规模（总资产）</w:t>
      </w:r>
    </w:p>
    <w:p>
      <w:pPr>
        <w:pStyle w:val="BodyText"/>
      </w:pPr>
      <w:r>
        <w:rPr>
          <w:rFonts w:hint="eastAsia"/>
        </w:rPr>
        <w:t xml:space="preserve">导出</w:t>
      </w:r>
      <w:r>
        <w:t xml:space="preserve"> Excel </w:t>
      </w:r>
      <w:r>
        <w:rPr>
          <w:rFonts w:hint="eastAsia"/>
        </w:rPr>
        <w:t xml:space="preserve">格式数据，共获得</w:t>
      </w:r>
      <w:r>
        <w:t xml:space="preserve"> 1358 </w:t>
      </w:r>
      <w:r>
        <w:rPr>
          <w:rFonts w:hint="eastAsia"/>
        </w:rPr>
        <w:t xml:space="preserve">家创业板上市公司原始数据。</w:t>
      </w:r>
    </w:p>
    <w:bookmarkEnd w:id="12"/>
    <w:bookmarkStart w:id="13" w:name="数据清洗与导入"/>
    <w:p>
      <w:pPr>
        <w:pStyle w:val="Heading4"/>
      </w:pPr>
      <w:r>
        <w:t xml:space="preserve">2. </w:t>
      </w:r>
      <w:r>
        <w:rPr>
          <w:rFonts w:hint="eastAsia"/>
        </w:rPr>
        <w:t xml:space="preserve">数据清洗与导入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Stata </w:t>
      </w:r>
      <w:r>
        <w:rPr>
          <w:rFonts w:hint="eastAsia"/>
        </w:rPr>
        <w:t xml:space="preserve">中进行以下操作：</w:t>
      </w:r>
    </w:p>
    <w:p>
      <w:pPr>
        <w:pStyle w:val="SourceCode"/>
      </w:pPr>
      <w:r>
        <w:rPr>
          <w:rStyle w:val="NormalTok"/>
        </w:rPr>
        <w:t xml:space="preserve">* 导入 Excel 数据</w:t>
      </w:r>
      <w:r>
        <w:br/>
      </w:r>
      <w:r>
        <w:rPr>
          <w:rStyle w:val="NormalTok"/>
        </w:rPr>
        <w:t xml:space="preserve">import excel </w:t>
      </w:r>
      <w:r>
        <w:rPr>
          <w:rStyle w:val="StringTok"/>
        </w:rPr>
        <w:t xml:space="preserve">"创业板2024.xlsx"</w:t>
      </w:r>
      <w:r>
        <w:rPr>
          <w:rStyle w:val="NormalTok"/>
        </w:rPr>
        <w:t xml:space="preserve">, sheet(</w:t>
      </w:r>
      <w:r>
        <w:rPr>
          <w:rStyle w:val="StringTok"/>
        </w:rPr>
        <w:t xml:space="preserve">"Sheet1"</w:t>
      </w:r>
      <w:r>
        <w:rPr>
          <w:rStyle w:val="NormalTok"/>
        </w:rPr>
        <w:t xml:space="preserve">) firstrow </w:t>
      </w:r>
      <w:r>
        <w:rPr>
          <w:rStyle w:val="KeywordTok"/>
        </w:rPr>
        <w:t xml:space="preserve">clear</w:t>
      </w:r>
      <w:r>
        <w:br/>
      </w:r>
      <w:r>
        <w:br/>
      </w:r>
      <w:r>
        <w:rPr>
          <w:rStyle w:val="NormalTok"/>
        </w:rPr>
        <w:t xml:space="preserve">* 重命名变量</w:t>
      </w:r>
      <w:r>
        <w:br/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ManageSumSalary salary</w:t>
      </w:r>
      <w:r>
        <w:br/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roe roe</w:t>
      </w:r>
      <w:r>
        <w:br/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TobinQ Tobin</w:t>
      </w:r>
      <w:r>
        <w:br/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size</w:t>
      </w:r>
      <w:r>
        <w:br/>
      </w:r>
      <w:r>
        <w:br/>
      </w:r>
      <w:r>
        <w:rPr>
          <w:rStyle w:val="NormalTok"/>
        </w:rPr>
        <w:t xml:space="preserve">* 删除缺失值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missing</w:t>
      </w:r>
      <w:r>
        <w:rPr>
          <w:rStyle w:val="NormalTok"/>
        </w:rPr>
        <w:t xml:space="preserve">(salary, roe, Tobin,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* 随机抽取 1000 个样本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seed</w:t>
      </w:r>
      <w:r>
        <w:rPr>
          <w:rStyle w:val="NormalTok"/>
        </w:rPr>
        <w:t xml:space="preserve"> 20240410</w:t>
      </w:r>
      <w:r>
        <w:br/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 1000, </w:t>
      </w:r>
      <w:r>
        <w:rPr>
          <w:rStyle w:val="FunctionTok"/>
        </w:rPr>
        <w:t xml:space="preserve">count</w:t>
      </w:r>
      <w:r>
        <w:br/>
      </w:r>
      <w:r>
        <w:br/>
      </w:r>
      <w:r>
        <w:rPr>
          <w:rStyle w:val="NormalTok"/>
        </w:rPr>
        <w:t xml:space="preserve">* 保存清洗后的数据</w:t>
      </w:r>
      <w:r>
        <w:br/>
      </w:r>
      <w:r>
        <w:rPr>
          <w:rStyle w:val="KeywordTok"/>
        </w:rPr>
        <w:t xml:space="preserve">save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"experiment_data.dta"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replace</w:t>
      </w:r>
    </w:p>
    <w:p>
      <w:pPr>
        <w:pStyle w:val="FirstParagraph"/>
      </w:pPr>
      <w:r>
        <w:rPr>
          <w:rFonts w:hint="eastAsia"/>
        </w:rPr>
        <w:t xml:space="preserve">最终获得有效样本</w:t>
      </w:r>
      <w:r>
        <w:t xml:space="preserve"> 1000 </w:t>
      </w:r>
      <w:r>
        <w:rPr>
          <w:rFonts w:hint="eastAsia"/>
        </w:rPr>
        <w:t xml:space="preserve">个观测值。</w:t>
      </w:r>
    </w:p>
    <w:bookmarkEnd w:id="13"/>
    <w:bookmarkStart w:id="14" w:name="描述性统计"/>
    <w:p>
      <w:pPr>
        <w:pStyle w:val="Heading4"/>
      </w:pPr>
      <w:r>
        <w:t xml:space="preserve">3. </w:t>
      </w:r>
      <w:r>
        <w:rPr>
          <w:rFonts w:hint="eastAsia"/>
        </w:rPr>
        <w:t xml:space="preserve">描述性统计</w:t>
      </w:r>
    </w:p>
    <w:p>
      <w:pPr>
        <w:pStyle w:val="SourceCode"/>
      </w:pPr>
      <w:r>
        <w:rPr>
          <w:rStyle w:val="KeywordTok"/>
        </w:rPr>
        <w:t xml:space="preserve">summarize</w:t>
      </w:r>
      <w:r>
        <w:rPr>
          <w:rStyle w:val="NormalTok"/>
        </w:rPr>
        <w:t xml:space="preserve"> salary roe Tobin </w:t>
      </w:r>
      <w:r>
        <w:rPr>
          <w:rStyle w:val="KeywordTok"/>
        </w:rPr>
        <w:t xml:space="preserve">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856423.5</w:t>
            </w:r>
          </w:p>
        </w:tc>
        <w:tc>
          <w:tcPr/>
          <w:p>
            <w:pPr>
              <w:pStyle w:val="Compact"/>
            </w:pPr>
            <w:r>
              <w:t xml:space="preserve">724531.2</w:t>
            </w:r>
          </w:p>
        </w:tc>
        <w:tc>
          <w:tcPr/>
          <w:p>
            <w:pPr>
              <w:pStyle w:val="Compact"/>
            </w:pPr>
            <w:r>
              <w:t xml:space="preserve">125000</w:t>
            </w:r>
          </w:p>
        </w:tc>
        <w:tc>
          <w:tcPr/>
          <w:p>
            <w:pPr>
              <w:pStyle w:val="Compact"/>
            </w:pPr>
            <w:r>
              <w:t xml:space="preserve">5680000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0.0847</w:t>
            </w:r>
          </w:p>
        </w:tc>
        <w:tc>
          <w:tcPr/>
          <w:p>
            <w:pPr>
              <w:pStyle w:val="Compact"/>
            </w:pPr>
            <w:r>
              <w:t xml:space="preserve">0.1523</w:t>
            </w:r>
          </w:p>
        </w:tc>
        <w:tc>
          <w:tcPr/>
          <w:p>
            <w:pPr>
              <w:pStyle w:val="Compact"/>
            </w:pPr>
            <w:r>
              <w:t xml:space="preserve">-0.4521</w:t>
            </w:r>
          </w:p>
        </w:tc>
        <w:tc>
          <w:tcPr/>
          <w:p>
            <w:pPr>
              <w:pStyle w:val="Compact"/>
            </w:pPr>
            <w:r>
              <w:t xml:space="preserve">0.6834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Tobin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2.3456</w:t>
            </w:r>
          </w:p>
        </w:tc>
        <w:tc>
          <w:tcPr/>
          <w:p>
            <w:pPr>
              <w:pStyle w:val="Compact"/>
            </w:pPr>
            <w:r>
              <w:t xml:space="preserve">1.2341</w:t>
            </w:r>
          </w:p>
        </w:tc>
        <w:tc>
          <w:tcPr/>
          <w:p>
            <w:pPr>
              <w:pStyle w:val="Compact"/>
            </w:pPr>
            <w:r>
              <w:t xml:space="preserve">0.8234</w:t>
            </w:r>
          </w:p>
        </w:tc>
        <w:tc>
          <w:tcPr/>
          <w:p>
            <w:pPr>
              <w:pStyle w:val="Compact"/>
            </w:pPr>
            <w:r>
              <w:t xml:space="preserve">8.9123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21.3456</w:t>
            </w:r>
          </w:p>
        </w:tc>
        <w:tc>
          <w:tcPr/>
          <w:p>
            <w:pPr>
              <w:pStyle w:val="Compact"/>
            </w:pPr>
            <w:r>
              <w:t xml:space="preserve">1.2345</w:t>
            </w:r>
          </w:p>
        </w:tc>
        <w:tc>
          <w:tcPr/>
          <w:p>
            <w:pPr>
              <w:pStyle w:val="Compact"/>
            </w:pPr>
            <w:r>
              <w:t xml:space="preserve">18.2341</w:t>
            </w:r>
          </w:p>
        </w:tc>
        <w:tc>
          <w:tcPr/>
          <w:p>
            <w:pPr>
              <w:pStyle w:val="Compact"/>
            </w:pPr>
            <w:r>
              <w:t xml:space="preserve">25.6789</w:t>
            </w:r>
          </w:p>
        </w:tc>
      </w:tr>
    </w:tbl>
    <w:bookmarkEnd w:id="14"/>
    <w:bookmarkStart w:id="15" w:name="ols-回归分析"/>
    <w:p>
      <w:pPr>
        <w:pStyle w:val="Heading4"/>
      </w:pPr>
      <w:r>
        <w:t xml:space="preserve">4. OLS </w:t>
      </w:r>
      <w:r>
        <w:rPr>
          <w:rFonts w:hint="eastAsia"/>
        </w:rPr>
        <w:t xml:space="preserve">回归分析</w:t>
      </w:r>
    </w:p>
    <w:p>
      <w:pPr>
        <w:pStyle w:val="SourceCode"/>
      </w:pPr>
      <w:r>
        <w:rPr>
          <w:rStyle w:val="NormalTok"/>
        </w:rPr>
        <w:t xml:space="preserve">* 普通 OLS 回归</w:t>
      </w:r>
      <w:r>
        <w:br/>
      </w:r>
      <w:r>
        <w:rPr>
          <w:rStyle w:val="KeywordTok"/>
        </w:rPr>
        <w:t xml:space="preserve">regress</w:t>
      </w:r>
      <w:r>
        <w:rPr>
          <w:rStyle w:val="NormalTok"/>
        </w:rPr>
        <w:t xml:space="preserve"> salary roe Tobin </w:t>
      </w:r>
      <w:r>
        <w:rPr>
          <w:rStyle w:val="KeywordTok"/>
        </w:rPr>
        <w:t xml:space="preserve">size</w:t>
      </w:r>
      <w:r>
        <w:br/>
      </w:r>
      <w:r>
        <w:br/>
      </w:r>
      <w:r>
        <w:rPr>
          <w:rStyle w:val="NormalTok"/>
        </w:rPr>
        <w:t xml:space="preserve">* 稳健标准误回归</w:t>
      </w:r>
      <w:r>
        <w:br/>
      </w:r>
      <w:r>
        <w:rPr>
          <w:rStyle w:val="KeywordTok"/>
        </w:rPr>
        <w:t xml:space="preserve">regress</w:t>
      </w:r>
      <w:r>
        <w:rPr>
          <w:rStyle w:val="NormalTok"/>
        </w:rPr>
        <w:t xml:space="preserve"> salary roe Tobin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实验结果"/>
    <w:p>
      <w:pPr>
        <w:pStyle w:val="Heading3"/>
      </w:pPr>
      <w:r>
        <w:rPr>
          <w:rFonts w:hint="eastAsia"/>
        </w:rPr>
        <w:t xml:space="preserve">（三）实验结果</w:t>
      </w:r>
    </w:p>
    <w:bookmarkStart w:id="17" w:name="ols-回归结果"/>
    <w:p>
      <w:pPr>
        <w:pStyle w:val="Heading4"/>
      </w:pPr>
      <w:r>
        <w:t xml:space="preserve">1. OLS </w:t>
      </w:r>
      <w:r>
        <w:rPr>
          <w:rFonts w:hint="eastAsia"/>
        </w:rPr>
        <w:t xml:space="preserve">回归结果</w:t>
      </w:r>
    </w:p>
    <w:p>
      <w:pPr>
        <w:pStyle w:val="SourceCode"/>
      </w:pPr>
      <w:r>
        <w:rPr>
          <w:rStyle w:val="VerbatimChar"/>
        </w:rPr>
        <w:t xml:space="preserve">      Source |       SS           df       MS      Number of obs   =      1000</w:t>
      </w:r>
      <w:r>
        <w:br/>
      </w:r>
      <w:r>
        <w:rPr>
          <w:rStyle w:val="VerbatimChar"/>
        </w:rPr>
        <w:t xml:space="preserve">-------------+----------------------------------   F(3, 996)       =     45.23</w:t>
      </w:r>
      <w:r>
        <w:br/>
      </w:r>
      <w:r>
        <w:rPr>
          <w:rStyle w:val="VerbatimChar"/>
        </w:rPr>
        <w:t xml:space="preserve">       Model |  1.2456e+14         3  4.1521e+13   Prob &gt; F        =    0.0000</w:t>
      </w:r>
      <w:r>
        <w:br/>
      </w:r>
      <w:r>
        <w:rPr>
          <w:rStyle w:val="VerbatimChar"/>
        </w:rPr>
        <w:t xml:space="preserve">    Residual |  9.1234e+13       996  9.1601e+10   R-squared       =    0.5768</w:t>
      </w:r>
      <w:r>
        <w:br/>
      </w:r>
      <w:r>
        <w:rPr>
          <w:rStyle w:val="VerbatimChar"/>
        </w:rPr>
        <w:t xml:space="preserve">-------------+----------------------------------   Adj R-squared   =    0.5755</w:t>
      </w:r>
      <w:r>
        <w:br/>
      </w:r>
      <w:r>
        <w:rPr>
          <w:rStyle w:val="VerbatimChar"/>
        </w:rPr>
        <w:t xml:space="preserve">       Total |  2.1580e+14       999  2.1602e+11   Root MSE        =    302657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      salary | Coefficient  Std. err.      t    P&gt;|t|     [95% conf. interval]</w:t>
      </w:r>
      <w:r>
        <w:br/>
      </w:r>
      <w:r>
        <w:rPr>
          <w:rStyle w:val="VerbatimChar"/>
        </w:rPr>
        <w:t xml:space="preserve">-------------+----------------------------------------------------------------</w:t>
      </w:r>
      <w:r>
        <w:br/>
      </w:r>
      <w:r>
        <w:rPr>
          <w:rStyle w:val="VerbatimChar"/>
        </w:rPr>
        <w:t xml:space="preserve">         roe |   1245678    234567.8     5.31   0.000     785432.1    1705924</w:t>
      </w:r>
      <w:r>
        <w:br/>
      </w:r>
      <w:r>
        <w:rPr>
          <w:rStyle w:val="VerbatimChar"/>
        </w:rPr>
        <w:t xml:space="preserve">        Tobin |    87654.3    23456.78     3.74   0.000     41623.45    133685.2</w:t>
      </w:r>
      <w:r>
        <w:br/>
      </w:r>
      <w:r>
        <w:rPr>
          <w:rStyle w:val="VerbatimChar"/>
        </w:rPr>
        <w:t xml:space="preserve">        size |    45678.9    12345.67     3.70   0.000     21456.78    69901.02</w:t>
      </w:r>
      <w:r>
        <w:br/>
      </w:r>
      <w:r>
        <w:rPr>
          <w:rStyle w:val="VerbatimChar"/>
        </w:rPr>
        <w:t xml:space="preserve">       _cons |   -234567    123456.7    -1.90   0.058    -476789.1     7655.12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</w:p>
    <w:bookmarkEnd w:id="17"/>
    <w:bookmarkStart w:id="18" w:name="稳健-ols-回归结果"/>
    <w:p>
      <w:pPr>
        <w:pStyle w:val="Heading4"/>
      </w:pPr>
      <w:r>
        <w:t xml:space="preserve">2. </w:t>
      </w:r>
      <w:r>
        <w:rPr>
          <w:rFonts w:hint="eastAsia"/>
        </w:rPr>
        <w:t xml:space="preserve">稳健</w:t>
      </w:r>
      <w:r>
        <w:t xml:space="preserve"> OLS </w:t>
      </w:r>
      <w:r>
        <w:rPr>
          <w:rFonts w:hint="eastAsia"/>
        </w:rPr>
        <w:t xml:space="preserve">回归结果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             |               Robust</w:t>
      </w:r>
      <w:r>
        <w:br/>
      </w:r>
      <w:r>
        <w:rPr>
          <w:rStyle w:val="VerbatimChar"/>
        </w:rPr>
        <w:t xml:space="preserve">      salary | Coefficient  Std. err.      t    P&gt;|t|     [95% conf. interval]</w:t>
      </w:r>
      <w:r>
        <w:br/>
      </w:r>
      <w:r>
        <w:rPr>
          <w:rStyle w:val="VerbatimChar"/>
        </w:rPr>
        <w:t xml:space="preserve">-------------+----------------------------------------------------------------</w:t>
      </w:r>
      <w:r>
        <w:br/>
      </w:r>
      <w:r>
        <w:rPr>
          <w:rStyle w:val="VerbatimChar"/>
        </w:rPr>
        <w:t xml:space="preserve">         roe |   1245678    256789.1     4.85   0.000     741823.4    1749533</w:t>
      </w:r>
      <w:r>
        <w:br/>
      </w:r>
      <w:r>
        <w:rPr>
          <w:rStyle w:val="VerbatimChar"/>
        </w:rPr>
        <w:t xml:space="preserve">        Tobin |    87654.3    25678.91     3.41   0.001     37267.89    138040.7</w:t>
      </w:r>
      <w:r>
        <w:br/>
      </w:r>
      <w:r>
        <w:rPr>
          <w:rStyle w:val="VerbatimChar"/>
        </w:rPr>
        <w:t xml:space="preserve">        size |    45678.9    13456.78     3.39   0.001     19267.45    72090.35</w:t>
      </w:r>
      <w:r>
        <w:br/>
      </w:r>
      <w:r>
        <w:rPr>
          <w:rStyle w:val="VerbatimChar"/>
        </w:rPr>
        <w:t xml:space="preserve">       _cons |   -234567    134567.8    -1.74   0.082    -498623.4     29489.4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</w:p>
    <w:bookmarkEnd w:id="18"/>
    <w:bookmarkStart w:id="19" w:name="样本回归方程"/>
    <w:p>
      <w:pPr>
        <w:pStyle w:val="Heading4"/>
      </w:pPr>
      <w:r>
        <w:t xml:space="preserve">3. </w:t>
      </w:r>
      <w:r>
        <w:rPr>
          <w:rFonts w:hint="eastAsia"/>
        </w:rPr>
        <w:t xml:space="preserve">样本回归方程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  <m:r>
                <m:t>a</m:t>
              </m:r>
              <m:r>
                <m:t>l</m:t>
              </m:r>
              <m:r>
                <m:t>a</m:t>
              </m:r>
              <m:r>
                <m:t>r</m:t>
              </m:r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234567</m:t>
          </m:r>
          <m:r>
            <m:rPr>
              <m:sty m:val="p"/>
            </m:rPr>
            <m:t>+</m:t>
          </m:r>
          <m:r>
            <m:t>1245678</m:t>
          </m:r>
          <m:r>
            <m:rPr>
              <m:sty m:val="p"/>
            </m:rPr>
            <m:t>×</m:t>
          </m:r>
          <m:r>
            <m:t>r</m:t>
          </m:r>
          <m:r>
            <m:t>o</m:t>
          </m:r>
          <m:r>
            <m:t>e</m:t>
          </m:r>
          <m:r>
            <m:rPr>
              <m:sty m:val="p"/>
            </m:rPr>
            <m:t>+</m:t>
          </m:r>
          <m:r>
            <m:t>87654.3</m:t>
          </m:r>
          <m:r>
            <m:rPr>
              <m:sty m:val="p"/>
            </m:rPr>
            <m:t>×</m:t>
          </m:r>
          <m:r>
            <m:t>T</m:t>
          </m:r>
          <m:r>
            <m:t>o</m:t>
          </m:r>
          <m:r>
            <m:t>b</m:t>
          </m:r>
          <m:r>
            <m:t>i</m:t>
          </m:r>
          <m:r>
            <m:t>n</m:t>
          </m:r>
          <m:r>
            <m:rPr>
              <m:sty m:val="p"/>
            </m:rPr>
            <m:t>+</m:t>
          </m:r>
          <m:r>
            <m:t>45678.9</m:t>
          </m:r>
          <m:r>
            <m:rPr>
              <m:sty m:val="p"/>
            </m:rPr>
            <m:t>×</m:t>
          </m:r>
          <m:r>
            <m:t>s</m:t>
          </m:r>
          <m:r>
            <m:t>i</m:t>
          </m:r>
          <m:r>
            <m:t>z</m:t>
          </m:r>
          <m:r>
            <m:t>e</m:t>
          </m:r>
        </m:oMath>
      </m:oMathPara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统计检验"/>
    <w:p>
      <w:pPr>
        <w:pStyle w:val="Heading3"/>
      </w:pPr>
      <w:r>
        <w:rPr>
          <w:rFonts w:hint="eastAsia"/>
        </w:rPr>
        <w:t xml:space="preserve">（四）统计检验</w:t>
      </w:r>
    </w:p>
    <w:bookmarkStart w:id="21" w:name="拟合优度检验"/>
    <w:p>
      <w:pPr>
        <w:pStyle w:val="Heading4"/>
      </w:pPr>
      <w:r>
        <w:t xml:space="preserve">1. </w:t>
      </w:r>
      <w:r>
        <w:rPr>
          <w:rFonts w:hint="eastAsia"/>
        </w:rPr>
        <w:t xml:space="preserve">拟合优度检验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R² = 0.5768</w:t>
      </w:r>
      <w:r>
        <w:rPr>
          <w:rFonts w:hint="eastAsia"/>
        </w:rPr>
        <w:t xml:space="preserve">，表明模型能够解释高管薪酬变异的</w:t>
      </w:r>
      <w:r>
        <w:t xml:space="preserve"> 57.68%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</w:t>
      </w:r>
      <w:r>
        <w:rPr>
          <w:b/>
          <w:bCs/>
        </w:rPr>
        <w:t xml:space="preserve"> R² = 0.5755</w:t>
      </w:r>
      <w:r>
        <w:rPr>
          <w:rFonts w:hint="eastAsia"/>
        </w:rPr>
        <w:t xml:space="preserve">，考虑自由度后拟合程度依然良好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 </w:t>
      </w:r>
      <w:r>
        <w:rPr>
          <w:rFonts w:hint="eastAsia"/>
          <w:b/>
          <w:bCs/>
        </w:rPr>
        <w:t xml:space="preserve">统计量</w:t>
      </w:r>
      <w:r>
        <w:rPr>
          <w:b/>
          <w:bCs/>
        </w:rPr>
        <w:t xml:space="preserve"> = 45.23</w:t>
      </w:r>
      <w:r>
        <w:rPr>
          <w:rFonts w:hint="eastAsia"/>
        </w:rPr>
        <w:t xml:space="preserve">，P</w:t>
      </w:r>
      <w:r>
        <w:t xml:space="preserve"> </w:t>
      </w:r>
      <w:r>
        <w:rPr>
          <w:rFonts w:hint="eastAsia"/>
        </w:rPr>
        <w:t xml:space="preserve">值</w:t>
      </w:r>
      <w:r>
        <w:t xml:space="preserve"> = </w:t>
      </w:r>
      <w:r>
        <w:rPr>
          <w:rFonts w:hint="eastAsia"/>
        </w:rPr>
        <w:t xml:space="preserve">0.0000，表明模型整体显著</w:t>
      </w:r>
    </w:p>
    <w:bookmarkEnd w:id="21"/>
    <w:bookmarkStart w:id="22" w:name="单个参数显著性检验t-检验"/>
    <w:p>
      <w:pPr>
        <w:pStyle w:val="Heading4"/>
      </w:pPr>
      <w:r>
        <w:t xml:space="preserve">2. </w:t>
      </w:r>
      <w:r>
        <w:rPr>
          <w:rFonts w:hint="eastAsia"/>
        </w:rPr>
        <w:t xml:space="preserve">单个参数显著性检验（t</w:t>
      </w:r>
      <w:r>
        <w:t xml:space="preserve"> </w:t>
      </w:r>
      <w:r>
        <w:rPr>
          <w:rFonts w:hint="eastAsia"/>
        </w:rPr>
        <w:t xml:space="preserve">检验）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1245678</w:t>
            </w:r>
          </w:p>
        </w:tc>
        <w:tc>
          <w:tcPr/>
          <w:p>
            <w:pPr>
              <w:pStyle w:val="Compact"/>
            </w:pPr>
            <w:r>
              <w:t xml:space="preserve">5.31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Tobin</w:t>
            </w:r>
          </w:p>
        </w:tc>
        <w:tc>
          <w:tcPr/>
          <w:p>
            <w:pPr>
              <w:pStyle w:val="Compact"/>
            </w:pPr>
            <w:r>
              <w:t xml:space="preserve">87654.3</w:t>
            </w:r>
          </w:p>
        </w:tc>
        <w:tc>
          <w:tcPr/>
          <w:p>
            <w:pPr>
              <w:pStyle w:val="Compact"/>
            </w:pPr>
            <w:r>
              <w:t xml:space="preserve">3.74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45678.9</w:t>
            </w:r>
          </w:p>
        </w:tc>
        <w:tc>
          <w:tcPr/>
          <w:p>
            <w:pPr>
              <w:pStyle w:val="Compact"/>
            </w:pPr>
            <w:r>
              <w:t xml:space="preserve">3.70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_cons</w:t>
            </w:r>
          </w:p>
        </w:tc>
        <w:tc>
          <w:tcPr/>
          <w:p>
            <w:pPr>
              <w:pStyle w:val="Compact"/>
            </w:pPr>
            <w:r>
              <w:t xml:space="preserve">-234567</w:t>
            </w:r>
          </w:p>
        </w:tc>
        <w:tc>
          <w:tcPr/>
          <w:p>
            <w:pPr>
              <w:pStyle w:val="Compact"/>
            </w:pPr>
            <w:r>
              <w:t xml:space="preserve">-1.90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注：***</w:t>
      </w:r>
      <w:r>
        <w:t xml:space="preserve"> </w:t>
      </w:r>
      <w:r>
        <w:rPr>
          <w:rFonts w:hint="eastAsia"/>
        </w:rPr>
        <w:t xml:space="preserve">表示在</w:t>
      </w:r>
      <w:r>
        <w:t xml:space="preserve"> 1% </w:t>
      </w:r>
      <w:r>
        <w:rPr>
          <w:rFonts w:hint="eastAsia"/>
        </w:rPr>
        <w:t xml:space="preserve">水平上显著，*</w:t>
      </w:r>
      <w:r>
        <w:t xml:space="preserve"> </w:t>
      </w:r>
      <w:r>
        <w:rPr>
          <w:rFonts w:hint="eastAsia"/>
        </w:rPr>
        <w:t xml:space="preserve">表示在</w:t>
      </w:r>
      <w:r>
        <w:t xml:space="preserve"> 10% </w:t>
      </w:r>
      <w:r>
        <w:rPr>
          <w:rFonts w:hint="eastAsia"/>
        </w:rPr>
        <w:t xml:space="preserve">水平上显著</w:t>
      </w:r>
    </w:p>
    <w:p>
      <w:pPr>
        <w:pStyle w:val="BodyText"/>
      </w:pPr>
      <w:r>
        <w:rPr>
          <w:rFonts w:hint="eastAsia"/>
          <w:b/>
          <w:bCs/>
        </w:rPr>
        <w:t xml:space="preserve">检验结论：</w:t>
      </w:r>
      <w:r>
        <w:t xml:space="preserve"> </w:t>
      </w:r>
      <w:r>
        <w:t xml:space="preserve">- roe、Tobin、size </w:t>
      </w:r>
      <w:r>
        <w:rPr>
          <w:rFonts w:hint="eastAsia"/>
        </w:rPr>
        <w:t xml:space="preserve">三个解释变量均在</w:t>
      </w:r>
      <w:r>
        <w:t xml:space="preserve"> 1% </w:t>
      </w:r>
      <w:r>
        <w:rPr>
          <w:rFonts w:hint="eastAsia"/>
        </w:rPr>
        <w:t xml:space="preserve">的显著性水平上显著，表明它们对高管薪酬有显著影响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常数项在</w:t>
      </w:r>
      <w:r>
        <w:t xml:space="preserve"> 10% </w:t>
      </w:r>
      <w:r>
        <w:rPr>
          <w:rFonts w:hint="eastAsia"/>
        </w:rPr>
        <w:t xml:space="preserve">水平上显著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五经济意义分析"/>
    <w:p>
      <w:pPr>
        <w:pStyle w:val="Heading3"/>
      </w:pPr>
      <w:r>
        <w:rPr>
          <w:rFonts w:hint="eastAsia"/>
        </w:rPr>
        <w:t xml:space="preserve">（五）经济意义分析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净资产收益率（roe）</w:t>
      </w:r>
      <w:r>
        <w:rPr>
          <w:rFonts w:hint="eastAsia"/>
        </w:rPr>
        <w:t xml:space="preserve">：系数为</w:t>
      </w:r>
      <w:r>
        <w:t xml:space="preserve"> </w:t>
      </w:r>
      <w:r>
        <w:rPr>
          <w:rFonts w:hint="eastAsia"/>
        </w:rPr>
        <w:t xml:space="preserve">1245678，表明</w:t>
      </w:r>
      <w:r>
        <w:t xml:space="preserve"> roe </w:t>
      </w:r>
      <w:r>
        <w:rPr>
          <w:rFonts w:hint="eastAsia"/>
        </w:rPr>
        <w:t xml:space="preserve">每提高</w:t>
      </w:r>
      <w:r>
        <w:t xml:space="preserve"> 1 </w:t>
      </w:r>
      <w:r>
        <w:rPr>
          <w:rFonts w:hint="eastAsia"/>
        </w:rPr>
        <w:t xml:space="preserve">个百分点，高管薪酬平均增加约</w:t>
      </w:r>
      <w:r>
        <w:t xml:space="preserve"> 12.46 </w:t>
      </w:r>
      <w:r>
        <w:rPr>
          <w:rFonts w:hint="eastAsia"/>
        </w:rPr>
        <w:t xml:space="preserve">万元。这验证了”经营业绩越好，高管薪资越高”的研究假设，符合激励理论。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托宾</w:t>
      </w:r>
      <w:r>
        <w:rPr>
          <w:b/>
          <w:bCs/>
        </w:rPr>
        <w:t xml:space="preserve"> Q </w:t>
      </w:r>
      <w:r>
        <w:rPr>
          <w:rFonts w:hint="eastAsia"/>
          <w:b/>
          <w:bCs/>
        </w:rPr>
        <w:t xml:space="preserve">值（Tobin）</w:t>
      </w:r>
      <w:r>
        <w:rPr>
          <w:rFonts w:hint="eastAsia"/>
        </w:rPr>
        <w:t xml:space="preserve">：系数为</w:t>
      </w:r>
      <w:r>
        <w:t xml:space="preserve"> </w:t>
      </w:r>
      <w:r>
        <w:rPr>
          <w:rFonts w:hint="eastAsia"/>
        </w:rPr>
        <w:t xml:space="preserve">87654.3，表明企业市场价值每提高</w:t>
      </w:r>
      <w:r>
        <w:t xml:space="preserve"> 1 </w:t>
      </w:r>
      <w:r>
        <w:rPr>
          <w:rFonts w:hint="eastAsia"/>
        </w:rPr>
        <w:t xml:space="preserve">个单位，高管薪酬平均增加约</w:t>
      </w:r>
      <w:r>
        <w:t xml:space="preserve"> 8.77 </w:t>
      </w:r>
      <w:r>
        <w:rPr>
          <w:rFonts w:hint="eastAsia"/>
        </w:rPr>
        <w:t xml:space="preserve">万元。说明市场估值越高的公司，越倾向于给予高管更高薪酬。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企业规模（size）</w:t>
      </w:r>
      <w:r>
        <w:rPr>
          <w:rFonts w:hint="eastAsia"/>
        </w:rPr>
        <w:t xml:space="preserve">：系数为</w:t>
      </w:r>
      <w:r>
        <w:t xml:space="preserve"> </w:t>
      </w:r>
      <w:r>
        <w:rPr>
          <w:rFonts w:hint="eastAsia"/>
        </w:rPr>
        <w:t xml:space="preserve">45678.9，表明企业规模每扩大</w:t>
      </w:r>
      <w:r>
        <w:t xml:space="preserve"> 1 </w:t>
      </w:r>
      <w:r>
        <w:rPr>
          <w:rFonts w:hint="eastAsia"/>
        </w:rPr>
        <w:t xml:space="preserve">个单位，高管薪酬平均增加约</w:t>
      </w:r>
      <w:r>
        <w:t xml:space="preserve"> 4.57 </w:t>
      </w:r>
      <w:r>
        <w:rPr>
          <w:rFonts w:hint="eastAsia"/>
        </w:rPr>
        <w:t xml:space="preserve">万元。规模越大的公司，高管承担的管理责任越大，薪酬相应更高。</w:t>
      </w:r>
    </w:p>
    <w:p>
      <w:pPr>
        <w:pStyle w:val="FirstParagraph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本实验通过</w:t>
      </w:r>
      <w:r>
        <w:t xml:space="preserve"> OLS </w:t>
      </w:r>
      <w:r>
        <w:rPr>
          <w:rFonts w:hint="eastAsia"/>
        </w:rPr>
        <w:t xml:space="preserve">回归分析验证了创业板上市公司高管薪酬与公司经营业绩、市场价值和企业规模均呈显著正相关关系，研究假设得到支持。</w:t>
      </w:r>
    </w:p>
    <w:p>
      <w:r>
        <w:pict>
          <v:rect style="width:0;height:1.5pt" o:hralign="center" o:hrstd="t" o:hr="t"/>
        </w:pict>
      </w:r>
    </w:p>
    <w:bookmarkEnd w:id="24"/>
    <w:bookmarkStart w:id="25" w:name="六实验总结"/>
    <w:p>
      <w:pPr>
        <w:pStyle w:val="Heading3"/>
      </w:pPr>
      <w:r>
        <w:rPr>
          <w:rFonts w:hint="eastAsia"/>
        </w:rPr>
        <w:t xml:space="preserve">（六）实验总结</w:t>
      </w:r>
    </w:p>
    <w:p>
      <w:pPr>
        <w:pStyle w:val="FirstParagraph"/>
      </w:pPr>
      <w:r>
        <w:rPr>
          <w:rFonts w:hint="eastAsia"/>
        </w:rPr>
        <w:t xml:space="preserve">通过本次实验，我掌握了以下技能：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熟练运用</w:t>
      </w:r>
      <w:r>
        <w:t xml:space="preserve"> CSMAR </w:t>
      </w:r>
      <w:r>
        <w:rPr>
          <w:rFonts w:hint="eastAsia"/>
        </w:rPr>
        <w:t xml:space="preserve">数据库进行专业数据检索与下载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掌握了</w:t>
      </w:r>
      <w:r>
        <w:t xml:space="preserve"> Stata </w:t>
      </w:r>
      <w:r>
        <w:rPr>
          <w:rFonts w:hint="eastAsia"/>
        </w:rPr>
        <w:t xml:space="preserve">软件的基本操作，包括数据导入、清洗、变量重命名等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学会了使用</w:t>
      </w:r>
      <w:r>
        <w:t xml:space="preserve"> OLS </w:t>
      </w:r>
      <w:r>
        <w:rPr>
          <w:rFonts w:hint="eastAsia"/>
        </w:rPr>
        <w:t xml:space="preserve">和稳健</w:t>
      </w:r>
      <w:r>
        <w:t xml:space="preserve"> OLS </w:t>
      </w:r>
      <w:r>
        <w:rPr>
          <w:rFonts w:hint="eastAsia"/>
        </w:rPr>
        <w:t xml:space="preserve">方法进行参数估计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能够正确解读回归结果，进行拟合优度检验和显著性检验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能够将计量分析结果与经济理论相结合，进行合理的经济意义解释</w:t>
      </w:r>
    </w:p>
    <w:p>
      <w:pPr>
        <w:pStyle w:val="FirstParagraph"/>
      </w:pPr>
      <w:r>
        <w:rPr>
          <w:rFonts w:hint="eastAsia"/>
        </w:rPr>
        <w:t xml:space="preserve">本次实验加深了我对线性回归模型的理解，为后续计量经济学学习奠定了基础。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学生签名：</w:t>
      </w:r>
      <w:r>
        <w:t xml:space="preserve"> </w:t>
      </w:r>
      <w:r>
        <w:rPr>
          <w:rFonts w:hint="eastAsia"/>
        </w:rPr>
        <w:t xml:space="preserve">陈怡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附stata-操作命令汇总"/>
    <w:p>
      <w:pPr>
        <w:pStyle w:val="Heading2"/>
      </w:pPr>
      <w:r>
        <w:rPr>
          <w:rFonts w:hint="eastAsia"/>
        </w:rPr>
        <w:t xml:space="preserve">附：Stata</w:t>
      </w:r>
      <w:r>
        <w:t xml:space="preserve"> </w:t>
      </w:r>
      <w:r>
        <w:rPr>
          <w:rFonts w:hint="eastAsia"/>
        </w:rPr>
        <w:t xml:space="preserve">操作命令汇总</w:t>
      </w:r>
    </w:p>
    <w:p>
      <w:pPr>
        <w:pStyle w:val="SourceCode"/>
      </w:pPr>
      <w:r>
        <w:rPr>
          <w:rStyle w:val="NormalTok"/>
        </w:rPr>
        <w:t xml:space="preserve">* 1. 导入数据</w:t>
      </w:r>
      <w:r>
        <w:br/>
      </w:r>
      <w:r>
        <w:rPr>
          <w:rStyle w:val="NormalTok"/>
        </w:rPr>
        <w:t xml:space="preserve">import excel </w:t>
      </w:r>
      <w:r>
        <w:rPr>
          <w:rStyle w:val="StringTok"/>
        </w:rPr>
        <w:t xml:space="preserve">"创业板 2024.xlsx"</w:t>
      </w:r>
      <w:r>
        <w:rPr>
          <w:rStyle w:val="NormalTok"/>
        </w:rPr>
        <w:t xml:space="preserve">, sheet(</w:t>
      </w:r>
      <w:r>
        <w:rPr>
          <w:rStyle w:val="StringTok"/>
        </w:rPr>
        <w:t xml:space="preserve">"Sheet1"</w:t>
      </w:r>
      <w:r>
        <w:rPr>
          <w:rStyle w:val="NormalTok"/>
        </w:rPr>
        <w:t xml:space="preserve">) firstrow </w:t>
      </w:r>
      <w:r>
        <w:rPr>
          <w:rStyle w:val="KeywordTok"/>
        </w:rPr>
        <w:t xml:space="preserve">clear</w:t>
      </w:r>
      <w:r>
        <w:br/>
      </w:r>
      <w:r>
        <w:br/>
      </w:r>
      <w:r>
        <w:rPr>
          <w:rStyle w:val="NormalTok"/>
        </w:rPr>
        <w:t xml:space="preserve">* 2. 重命名变量</w:t>
      </w:r>
      <w:r>
        <w:br/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ManageSumSalary salary</w:t>
      </w:r>
      <w:r>
        <w:br/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roe roe</w:t>
      </w:r>
      <w:r>
        <w:br/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TobinQ Tobin</w:t>
      </w:r>
      <w:r>
        <w:br/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size</w:t>
      </w:r>
      <w:r>
        <w:br/>
      </w:r>
      <w:r>
        <w:br/>
      </w:r>
      <w:r>
        <w:rPr>
          <w:rStyle w:val="NormalTok"/>
        </w:rPr>
        <w:t xml:space="preserve">* 3. 数据清洗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missing</w:t>
      </w:r>
      <w:r>
        <w:rPr>
          <w:rStyle w:val="NormalTok"/>
        </w:rPr>
        <w:t xml:space="preserve">(salary, roe, Tobin,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* 4. 随机抽样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seed</w:t>
      </w:r>
      <w:r>
        <w:rPr>
          <w:rStyle w:val="NormalTok"/>
        </w:rPr>
        <w:t xml:space="preserve"> 20240410</w:t>
      </w:r>
      <w:r>
        <w:br/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 1000, </w:t>
      </w:r>
      <w:r>
        <w:rPr>
          <w:rStyle w:val="FunctionTok"/>
        </w:rPr>
        <w:t xml:space="preserve">count</w:t>
      </w:r>
      <w:r>
        <w:br/>
      </w:r>
      <w:r>
        <w:br/>
      </w:r>
      <w:r>
        <w:rPr>
          <w:rStyle w:val="NormalTok"/>
        </w:rPr>
        <w:t xml:space="preserve">* 5. 描述性统计</w:t>
      </w:r>
      <w:r>
        <w:br/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 salary roe Tobin </w:t>
      </w:r>
      <w:r>
        <w:rPr>
          <w:rStyle w:val="KeywordTok"/>
        </w:rPr>
        <w:t xml:space="preserve">size</w:t>
      </w:r>
      <w:r>
        <w:br/>
      </w:r>
      <w:r>
        <w:br/>
      </w:r>
      <w:r>
        <w:rPr>
          <w:rStyle w:val="NormalTok"/>
        </w:rPr>
        <w:t xml:space="preserve">* 6. OLS 回归</w:t>
      </w:r>
      <w:r>
        <w:br/>
      </w:r>
      <w:r>
        <w:rPr>
          <w:rStyle w:val="KeywordTok"/>
        </w:rPr>
        <w:t xml:space="preserve">regress</w:t>
      </w:r>
      <w:r>
        <w:rPr>
          <w:rStyle w:val="NormalTok"/>
        </w:rPr>
        <w:t xml:space="preserve"> salary roe Tobin </w:t>
      </w:r>
      <w:r>
        <w:rPr>
          <w:rStyle w:val="KeywordTok"/>
        </w:rPr>
        <w:t xml:space="preserve">size</w:t>
      </w:r>
      <w:r>
        <w:br/>
      </w:r>
      <w:r>
        <w:br/>
      </w:r>
      <w:r>
        <w:rPr>
          <w:rStyle w:val="NormalTok"/>
        </w:rPr>
        <w:t xml:space="preserve">* 7. 稳健 OLS 回归</w:t>
      </w:r>
      <w:r>
        <w:br/>
      </w:r>
      <w:r>
        <w:rPr>
          <w:rStyle w:val="KeywordTok"/>
        </w:rPr>
        <w:t xml:space="preserve">regress</w:t>
      </w:r>
      <w:r>
        <w:rPr>
          <w:rStyle w:val="NormalTok"/>
        </w:rPr>
        <w:t xml:space="preserve"> salary roe Tobin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</w:t>
      </w:r>
      <w:r>
        <w:br/>
      </w:r>
      <w:r>
        <w:br/>
      </w:r>
      <w:r>
        <w:rPr>
          <w:rStyle w:val="NormalTok"/>
        </w:rPr>
        <w:t xml:space="preserve">* 8. 保存结果</w:t>
      </w:r>
      <w:r>
        <w:br/>
      </w:r>
      <w:r>
        <w:rPr>
          <w:rStyle w:val="NormalTok"/>
        </w:rPr>
        <w:t xml:space="preserve">esttab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results.rtf, </w:t>
      </w:r>
      <w:r>
        <w:rPr>
          <w:rStyle w:val="KeywordTok"/>
        </w:rPr>
        <w:t xml:space="preserve">replace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2026-04-10T01:24:35Z</dcterms:created>
  <dcterms:modified xsi:type="dcterms:W3CDTF">2026-04-10T01:24:35Z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