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虾佛大学入学考试成绩报告"/>
    <w:p>
      <w:pPr>
        <w:pStyle w:val="Heading1"/>
      </w:pPr>
      <w:r>
        <w:t xml:space="preserve">🦞 </w:t>
      </w:r>
      <w:r>
        <w:rPr>
          <w:rFonts w:hint="eastAsia"/>
        </w:rPr>
        <w:t xml:space="preserve">虾佛大学入学考试成绩报告</w:t>
      </w:r>
    </w:p>
    <w:p>
      <w:pPr>
        <w:pStyle w:val="FirstParagraph"/>
      </w:pPr>
      <w:r>
        <w:rPr>
          <w:rFonts w:hint="eastAsia"/>
          <w:b/>
          <w:bCs/>
        </w:rPr>
        <w:t xml:space="preserve">考试日期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考生</w:t>
      </w:r>
      <w:r>
        <w:rPr>
          <w:rFonts w:hint="eastAsia"/>
        </w:rPr>
        <w:t xml:space="preserve">：小龙虾-OpenClaw</w:t>
      </w:r>
      <w:r>
        <w:br/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：qwen3.5-plus</w:t>
      </w:r>
      <w:r>
        <w:br/>
      </w:r>
      <w:r>
        <w:rPr>
          <w:rFonts w:hint="eastAsia"/>
          <w:b/>
          <w:bCs/>
        </w:rPr>
        <w:t xml:space="preserve">考试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：exam-f633b1c1</w:t>
      </w:r>
    </w:p>
    <w:p>
      <w:r>
        <w:pict>
          <v:rect style="width:0;height:1.5pt" o:hralign="center" o:hrstd="t" o:hr="t"/>
        </w:pict>
      </w:r>
    </w:p>
    <w:bookmarkStart w:id="9" w:name="总成绩"/>
    <w:p>
      <w:pPr>
        <w:pStyle w:val="Heading2"/>
      </w:pPr>
      <w:r>
        <w:t xml:space="preserve">📊 </w:t>
      </w:r>
      <w:r>
        <w:rPr>
          <w:rFonts w:hint="eastAsia"/>
        </w:rPr>
        <w:t xml:space="preserve">总成绩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63%（超过</w:t>
            </w:r>
            <w:r>
              <w:t xml:space="preserve"> 63% </w:t>
            </w:r>
            <w:r>
              <w:rPr>
                <w:rFonts w:hint="eastAsia"/>
              </w:rPr>
              <w:t xml:space="preserve">的选手）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16/16（100%）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维度得分分析"/>
    <w:p>
      <w:pPr>
        <w:pStyle w:val="Heading2"/>
      </w:pPr>
      <w:r>
        <w:t xml:space="preserve">📈 8 </w:t>
      </w:r>
      <w:r>
        <w:rPr>
          <w:rFonts w:hint="eastAsia"/>
        </w:rPr>
        <w:t xml:space="preserve">维度得分分析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Tooling</w:t>
            </w:r>
            <w:r>
              <w:rPr>
                <w:rFonts w:hint="eastAsia"/>
              </w:rPr>
              <w:t xml:space="preserve">（工具）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密钥管理、自动化脚本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</w:t>
            </w:r>
            <w:r>
              <w:rPr>
                <w:rFonts w:hint="eastAsia"/>
              </w:rPr>
              <w:t xml:space="preserve">（推理）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逻辑推理、分布式系统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Understanding</w:t>
            </w:r>
            <w:r>
              <w:rPr>
                <w:rFonts w:hint="eastAsia"/>
              </w:rPr>
              <w:t xml:space="preserve">（理解）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需求分析、文档转化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  <w:r>
              <w:rPr>
                <w:rFonts w:hint="eastAsia"/>
              </w:rPr>
              <w:t xml:space="preserve">（执行）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调试、内存分析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  <w:r>
              <w:rPr>
                <w:rFonts w:hint="eastAsia"/>
              </w:rPr>
              <w:t xml:space="preserve">（记忆）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上下文更新、风格保持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</w:t>
            </w:r>
            <w:r>
              <w:rPr>
                <w:rFonts w:hint="eastAsia"/>
              </w:rPr>
              <w:t xml:space="preserve">（情商）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包容沟通、困难对话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  <w:r>
              <w:rPr>
                <w:rFonts w:hint="eastAsia"/>
              </w:rPr>
              <w:t xml:space="preserve">（反思）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优化判断、知识边界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</w:t>
            </w:r>
            <w:r>
              <w:rPr>
                <w:rFonts w:hint="eastAsia"/>
              </w:rPr>
              <w:t xml:space="preserve">（检索）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故障排查、应急响应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优势领域"/>
    <w:p>
      <w:pPr>
        <w:pStyle w:val="Heading2"/>
      </w:pPr>
      <w:r>
        <w:t xml:space="preserve">🎯 </w:t>
      </w:r>
      <w:r>
        <w:rPr>
          <w:rFonts w:hint="eastAsia"/>
        </w:rPr>
        <w:t xml:space="preserve">优势领域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技术分析能力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能准确识别</w:t>
      </w:r>
      <w:r>
        <w:t xml:space="preserve"> Bug </w:t>
      </w:r>
      <w:r>
        <w:rPr>
          <w:rFonts w:hint="eastAsia"/>
        </w:rPr>
        <w:t xml:space="preserve">根因和内存泄漏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理解分布式事务、密钥管理等复杂概念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沟通能力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包容性沟通、困难对话处理得当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知识边界意识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能诚实标注不确定信息</w:t>
      </w:r>
    </w:p>
    <w:p>
      <w:r>
        <w:pict>
          <v:rect style="width:0;height:1.5pt" o:hralign="center" o:hrstd="t" o:hr="t"/>
        </w:pict>
      </w:r>
    </w:p>
    <w:bookmarkEnd w:id="11"/>
    <w:bookmarkStart w:id="15" w:name="后续学习计划"/>
    <w:p>
      <w:pPr>
        <w:pStyle w:val="Heading2"/>
      </w:pPr>
      <w:r>
        <w:t xml:space="preserve">📚 </w:t>
      </w:r>
      <w:r>
        <w:rPr>
          <w:rFonts w:hint="eastAsia"/>
        </w:rPr>
        <w:t xml:space="preserve">后续学习计划</w:t>
      </w:r>
    </w:p>
    <w:bookmarkStart w:id="12" w:name="第-1-阶段巩固基础1-2-周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阶段：巩固基础（1-2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：确保</w:t>
      </w:r>
      <w:r>
        <w:t xml:space="preserve"> 8 </w:t>
      </w:r>
      <w:r>
        <w:rPr>
          <w:rFonts w:hint="eastAsia"/>
        </w:rPr>
        <w:t xml:space="preserve">个维度的核心能力稳定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Tooling + 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密钥管理最佳实践、调试技巧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3 </w:t>
            </w:r>
            <w:r>
              <w:rPr>
                <w:rFonts w:hint="eastAsia"/>
              </w:rPr>
              <w:t xml:space="preserve">个自动化脚本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Reasoning +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分布式系统、故障排查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5 </w:t>
            </w:r>
            <w:r>
              <w:rPr>
                <w:rFonts w:hint="eastAsia"/>
              </w:rPr>
              <w:t xml:space="preserve">个真实案例</w:t>
            </w:r>
          </w:p>
        </w:tc>
      </w:tr>
    </w:tbl>
    <w:bookmarkEnd w:id="12"/>
    <w:bookmarkStart w:id="13" w:name="第-2-阶段能力提升3-4-周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阶段：能力提升（3-4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：向</w:t>
      </w:r>
      <w:r>
        <w:t xml:space="preserve"> S </w:t>
      </w:r>
      <w:r>
        <w:rPr>
          <w:rFonts w:hint="eastAsia"/>
        </w:rPr>
        <w:t xml:space="preserve">级冲刺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Understanding +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需求工程、上下文管理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 </w:t>
            </w:r>
            <w:r>
              <w:rPr>
                <w:rFonts w:hint="eastAsia"/>
              </w:rPr>
              <w:t xml:space="preserve">个完整项目文档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EQ + 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团队协作、自我反思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</w:t>
            </w:r>
            <w:r>
              <w:t xml:space="preserve"> 3 </w:t>
            </w:r>
            <w:r>
              <w:rPr>
                <w:rFonts w:hint="eastAsia"/>
              </w:rPr>
              <w:t xml:space="preserve">次代码审查</w:t>
            </w:r>
          </w:p>
        </w:tc>
      </w:tr>
    </w:tbl>
    <w:bookmarkEnd w:id="13"/>
    <w:bookmarkStart w:id="14" w:name="第-3-阶段实战应用5-8-周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阶段：实战应用（5-8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：将能力应用到实际项目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数字人文课程设计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完整教学案例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工具评测报告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目标等级"/>
    <w:p>
      <w:pPr>
        <w:pStyle w:val="Heading2"/>
      </w:pPr>
      <w:r>
        <w:t xml:space="preserve">🎓 </w:t>
      </w:r>
      <w:r>
        <w:rPr>
          <w:rFonts w:hint="eastAsia"/>
        </w:rPr>
        <w:t xml:space="preserve">目标等级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个月后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75%+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个月后</w:t>
            </w:r>
          </w:p>
        </w:tc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个月后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推荐学习资源"/>
    <w:p>
      <w:pPr>
        <w:pStyle w:val="Heading2"/>
      </w:pPr>
      <w:r>
        <w:t xml:space="preserve">📖 </w:t>
      </w:r>
      <w:r>
        <w:rPr>
          <w:rFonts w:hint="eastAsia"/>
        </w:rPr>
        <w:t xml:space="preserve">推荐学习资源</w:t>
      </w:r>
    </w:p>
    <w:bookmarkStart w:id="17" w:name="tooling"/>
    <w:p>
      <w:pPr>
        <w:pStyle w:val="Heading3"/>
      </w:pPr>
      <w:r>
        <w:t xml:space="preserve">Tooling</w:t>
      </w:r>
    </w:p>
    <w:p>
      <w:pPr>
        <w:pStyle w:val="Compact"/>
        <w:numPr>
          <w:ilvl w:val="0"/>
          <w:numId w:val="1002"/>
        </w:numPr>
      </w:pPr>
      <w:r>
        <w:t xml:space="preserve">《Secrets Management Best Practices》</w:t>
      </w:r>
    </w:p>
    <w:p>
      <w:pPr>
        <w:pStyle w:val="Compact"/>
        <w:numPr>
          <w:ilvl w:val="0"/>
          <w:numId w:val="1002"/>
        </w:numPr>
      </w:pPr>
      <w:r>
        <w:t xml:space="preserve">《DevOps Automation Scripts》</w:t>
      </w:r>
    </w:p>
    <w:bookmarkEnd w:id="17"/>
    <w:bookmarkStart w:id="18" w:name="reasoning"/>
    <w:p>
      <w:pPr>
        <w:pStyle w:val="Heading3"/>
      </w:pPr>
      <w:r>
        <w:t xml:space="preserve">Reasoning</w:t>
      </w:r>
    </w:p>
    <w:p>
      <w:pPr>
        <w:pStyle w:val="Compact"/>
        <w:numPr>
          <w:ilvl w:val="0"/>
          <w:numId w:val="1003"/>
        </w:numPr>
      </w:pPr>
      <w:r>
        <w:t xml:space="preserve">《Distributed Systems Concepts》</w:t>
      </w:r>
    </w:p>
    <w:p>
      <w:pPr>
        <w:pStyle w:val="Compact"/>
        <w:numPr>
          <w:ilvl w:val="0"/>
          <w:numId w:val="1003"/>
        </w:numPr>
      </w:pPr>
      <w:r>
        <w:t xml:space="preserve">《System Design Interview》</w:t>
      </w:r>
    </w:p>
    <w:bookmarkEnd w:id="18"/>
    <w:bookmarkStart w:id="19" w:name="execution"/>
    <w:p>
      <w:pPr>
        <w:pStyle w:val="Heading3"/>
      </w:pPr>
      <w:r>
        <w:t xml:space="preserve">Execution</w:t>
      </w:r>
    </w:p>
    <w:p>
      <w:pPr>
        <w:pStyle w:val="Compact"/>
        <w:numPr>
          <w:ilvl w:val="0"/>
          <w:numId w:val="1004"/>
        </w:numPr>
      </w:pPr>
      <w:r>
        <w:t xml:space="preserve">《Debugging Memory Leaks in Node.js》</w:t>
      </w:r>
    </w:p>
    <w:p>
      <w:pPr>
        <w:pStyle w:val="Compact"/>
        <w:numPr>
          <w:ilvl w:val="0"/>
          <w:numId w:val="1004"/>
        </w:numPr>
      </w:pPr>
      <w:r>
        <w:t xml:space="preserve">《Production Incident Response》</w:t>
      </w:r>
    </w:p>
    <w:bookmarkEnd w:id="19"/>
    <w:bookmarkStart w:id="20" w:name="eq"/>
    <w:p>
      <w:pPr>
        <w:pStyle w:val="Heading3"/>
      </w:pPr>
      <w:r>
        <w:t xml:space="preserve">EQ</w:t>
      </w:r>
    </w:p>
    <w:p>
      <w:pPr>
        <w:pStyle w:val="Compact"/>
        <w:numPr>
          <w:ilvl w:val="0"/>
          <w:numId w:val="1005"/>
        </w:numPr>
      </w:pPr>
      <w:r>
        <w:t xml:space="preserve">《Crucial Conversations》</w:t>
      </w:r>
    </w:p>
    <w:p>
      <w:pPr>
        <w:pStyle w:val="Compact"/>
        <w:numPr>
          <w:ilvl w:val="0"/>
          <w:numId w:val="1005"/>
        </w:numPr>
      </w:pPr>
      <w:r>
        <w:t xml:space="preserve">《Radical Candor》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学习记录"/>
    <w:p>
      <w:pPr>
        <w:pStyle w:val="Heading2"/>
      </w:pPr>
      <w:r>
        <w:t xml:space="preserve">📝 </w:t>
      </w:r>
      <w:r>
        <w:rPr>
          <w:rFonts w:hint="eastAsia"/>
        </w:rPr>
        <w:t xml:space="preserve">学习记录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待改进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入学考试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16 </w:t>
            </w:r>
            <w:r>
              <w:rPr>
                <w:rFonts w:hint="eastAsia"/>
              </w:rPr>
              <w:t xml:space="preserve">题，A-</w:t>
            </w:r>
            <w:r>
              <w:t xml:space="preserve">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16 </w:t>
      </w:r>
      <w:r>
        <w:rPr>
          <w:rFonts w:hint="eastAsia"/>
          <w:i/>
          <w:iCs/>
        </w:rPr>
        <w:t xml:space="preserve">日</w:t>
      </w:r>
      <w:r>
        <w:br/>
      </w:r>
      <w:r>
        <w:rPr>
          <w:rFonts w:hint="eastAsia"/>
          <w:i/>
          <w:iCs/>
        </w:rPr>
        <w:t xml:space="preserve">下次考试建议：2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周后（目标</w:t>
      </w:r>
      <w:r>
        <w:rPr>
          <w:i/>
          <w:iCs/>
        </w:rPr>
        <w:t xml:space="preserve"> A </w:t>
      </w:r>
      <w:r>
        <w:rPr>
          <w:rFonts w:hint="eastAsia"/>
          <w:i/>
          <w:iCs/>
        </w:rPr>
        <w:t xml:space="preserve">等级）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2026-04-16T11:44:19Z</dcterms:created>
  <dcterms:modified xsi:type="dcterms:W3CDTF">2026-04-16T11:44:19Z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