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摘要"/>
    <w:p>
      <w:pPr>
        <w:pStyle w:val="Heading1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为了进一步营造浓厚学术氛围，搭建馆员学习和交流平台，提升馆员数字化服务能力与效率，</w:t>
      </w:r>
      <w:r>
        <w:t xml:space="preserve"> </w:t>
      </w:r>
      <w:r>
        <w:rPr>
          <w:rFonts w:hint="eastAsia"/>
        </w:rPr>
        <w:t xml:space="preserve">4月3日，图书馆馆员学堂第二十二期顺利开展，</w:t>
      </w:r>
      <w:r>
        <w:t xml:space="preserve"> </w:t>
      </w:r>
      <w:r>
        <w:rPr>
          <w:rFonts w:hint="eastAsia"/>
        </w:rPr>
        <w:t xml:space="preserve">特邀信电学院诸葛斌教授作专题分享，图书馆馆长毛丰付、副馆长尹雪鸿以及相关部门馆员参加了此次培训。</w:t>
      </w:r>
      <w:r>
        <w:t xml:space="preserve">                                                        </w:t>
      </w:r>
      <w:r>
        <w:rPr>
          <w:rFonts w:hint="eastAsia"/>
        </w:rPr>
        <w:t xml:space="preserve">诸葛斌教授以“AI</w:t>
      </w:r>
      <w:r>
        <w:t xml:space="preserve"> </w:t>
      </w:r>
      <w:r>
        <w:rPr>
          <w:rFonts w:hint="eastAsia"/>
        </w:rPr>
        <w:t xml:space="preserve">助理赋能智慧图书馆——OpenClaw小龙虾创新应用”为主题开展专题分享，内容兼具前沿性与实操性。讲座聚焦图书馆重复劳动多、服务效率待提升等痛点，对比传统与智慧图书馆差异，解读OpenClaw小龙虾AI</w:t>
      </w:r>
      <w:r>
        <w:t xml:space="preserve"> </w:t>
      </w:r>
      <w:r>
        <w:rPr>
          <w:rFonts w:hint="eastAsia"/>
        </w:rPr>
        <w:t xml:space="preserve">数字员工核心功能，重点演示7×24</w:t>
      </w:r>
      <w:r>
        <w:t xml:space="preserve"> </w:t>
      </w:r>
      <w:r>
        <w:rPr>
          <w:rFonts w:hint="eastAsia"/>
        </w:rPr>
        <w:t xml:space="preserve">小时智能咨询、文献智能检索推荐、新书编目自动化、数据报表智能分析等实战场景。培训过程中，馆员们积极参与互动体验，在专属学习群中尝试与数字员工对话协作，亲身体验智能工具在解决实际工作问题中的便捷性。</w:t>
      </w:r>
      <w:r>
        <w:t xml:space="preserve">                       </w:t>
      </w:r>
      <w:r>
        <w:rPr>
          <w:rFonts w:hint="eastAsia"/>
        </w:rPr>
        <w:t xml:space="preserve">馆长毛丰付作了总结发言，他指出，图书馆作为信息资源汇聚与知识服务的核心阵地，全体馆员要主动拥抱人工智能技术，加快数字化技能提升，推动AI技术与图书馆业务的融合。馆员学堂是图书馆提高馆员学术能力和业务能力的重要抓手，自2021年开始举办，为馆员学习和交流提供了良好的平台。今后，图书馆将持续聚焦行业发展前沿，常态化开展智能工具、数字服务等主题培训，推动图书馆服务从“人工响应”向“智能赋能”升级，以更高效、更优质的数字化服务，助力学校高水平大学建设，为师生提供更便捷、更精准的文献信息与科研支持服务。阅读推广部|</w:t>
      </w:r>
      <w:r>
        <w:t xml:space="preserve"> </w:t>
      </w:r>
      <w:r>
        <w:rPr>
          <w:rFonts w:hint="eastAsia"/>
        </w:rPr>
        <w:t xml:space="preserve">来源</w:t>
      </w:r>
      <w:r>
        <w:t xml:space="preserve"> </w:t>
      </w:r>
      <w:r>
        <w:rPr>
          <w:rFonts w:hint="eastAsia"/>
        </w:rPr>
        <w:t xml:space="preserve">田欣</w:t>
      </w:r>
      <w:r>
        <w:t xml:space="preserve"> | </w:t>
      </w:r>
      <w:r>
        <w:rPr>
          <w:rFonts w:hint="eastAsia"/>
        </w:rPr>
        <w:t xml:space="preserve">文字夏嘉遥</w:t>
      </w:r>
      <w:r>
        <w:t xml:space="preserve"> | </w:t>
      </w:r>
      <w:r>
        <w:rPr>
          <w:rFonts w:hint="eastAsia"/>
        </w:rPr>
        <w:t xml:space="preserve">排版张松子</w:t>
      </w:r>
      <w:r>
        <w:t xml:space="preserve"> </w:t>
      </w:r>
      <w:r>
        <w:rPr>
          <w:rFonts w:hint="eastAsia"/>
        </w:rPr>
        <w:t xml:space="preserve">袁娟</w:t>
      </w:r>
      <w:r>
        <w:t xml:space="preserve"> </w:t>
      </w:r>
      <w:r>
        <w:rPr>
          <w:rFonts w:hint="eastAsia"/>
        </w:rPr>
        <w:t xml:space="preserve">陈怡醒</w:t>
      </w:r>
      <w:r>
        <w:t xml:space="preserve"> | </w:t>
      </w:r>
      <w:r>
        <w:rPr>
          <w:rFonts w:hint="eastAsia"/>
        </w:rPr>
        <w:t xml:space="preserve">责编沈银红</w:t>
      </w:r>
      <w:r>
        <w:t xml:space="preserve"> | </w:t>
      </w:r>
      <w:r>
        <w:rPr>
          <w:rFonts w:hint="eastAsia"/>
        </w:rPr>
        <w:t xml:space="preserve">审核商小图工作室</w:t>
      </w:r>
      <w:r>
        <w:t xml:space="preserve"> | </w:t>
      </w:r>
      <w:r>
        <w:rPr>
          <w:rFonts w:hint="eastAsia"/>
        </w:rPr>
        <w:t xml:space="preserve">出品点击图片阅读：读书节系列活动点击图片阅读：最新科研动态点击图片阅读：《商大书房》栏目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2026-04-25T07:55:31Z</dcterms:created>
  <dcterms:modified xsi:type="dcterms:W3CDTF">2026-04-25T07:55:31Z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