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嘉嘉善签〔2024〕1号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21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OUlwWxfAgAAyQ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21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04kLO1QAAAAQBAAAP&#10;AAAAAAAAAAEAIAAAACIAAABkcnMvZG93bnJldi54bWxQSwECFAAUAAAACACHTuJAzAOBiRsCAAAv&#10;BAAADgAAAAAAAAABACAAAAAkAQAAZHJzL2Uyb0RvYy54bWxQSwUGAAAAAAYABgBZAQAAsQ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批示意见：同意(2024-01-29 18:23:49)</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嘉兴分公司-嘉善分公司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汪明杰</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冯萍</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13600552246</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冯萍</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徐晓艳</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bookmarkStart w:id="15" w:name="_GoBack"/>
            <w:r>
              <w:rPr>
                <w:rFonts w:hint="eastAsia" w:ascii="黑体" w:eastAsia="黑体"/>
                <w:color w:val="000000"/>
                <w:sz w:val="24"/>
              </w:rPr>
              <w:t>嘉善分公司关于嘉兴南舟科技有限公司物联网卡和模组优惠政策的请示</w:t>
            </w:r>
            <w:bookmarkEnd w:id="15"/>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21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CMc7oA&#10;WgIAAL8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348" w:lineRule="auto"/>
        <w:ind w:firstLine="640" w:firstLineChars="200"/>
        <w:rPr>
          <w:rFonts w:hint="eastAsia" w:ascii="仿宋_GB2312" w:hAnsi="仿宋_GB2312" w:eastAsia="仿宋_GB2312" w:cs="仿宋_GB2312"/>
          <w:b w:val="0"/>
          <w:sz w:val="32"/>
          <w:szCs w:val="32"/>
        </w:rPr>
      </w:pPr>
      <w:bookmarkStart w:id="14" w:name="bodyCw"/>
      <w:r>
        <w:rPr>
          <w:rFonts w:hint="eastAsia" w:ascii="仿宋_GB2312" w:hAnsi="仿宋_GB2312" w:eastAsia="仿宋_GB2312" w:cs="仿宋_GB2312"/>
          <w:b w:val="0"/>
          <w:sz w:val="32"/>
          <w:szCs w:val="32"/>
        </w:rPr>
        <w:t>嘉兴南舟科技有限公司经营信息系统集成服务、数字技术服务、物联网技术服务等。目前该客户自主研发智能电表，需使用到单网单功能模组。拟对该客户申请“物联卡+模组”优惠。</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一、目标客户</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嘉兴南舟科技有限公司</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二、活动时间</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2024年1月到2034年12月</w:t>
      </w:r>
    </w:p>
    <w:p>
      <w:pPr>
        <w:pStyle w:val="16"/>
        <w:numPr>
          <w:ilvl w:val="0"/>
          <w:numId w:val="1"/>
        </w:numPr>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优惠内容</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（一）物联卡部分：使用13位物联网专用码号，申请开通CMIOT系统2020版NB 10元50M包年套餐，业务优惠至1.6折，优惠通过直接折扣实现。本次申请15万张，使用MS0卡，卡费申请减免。客户签约10年，预付合同期内费用，不开通流量共享，开通号码测试期6个月。省外业务占比约5%，不叠加出省限制，开通机卡绑定、人联网黑名单限制、区域限制、限额管控。</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（二）模组部分：使用中移物联网NB模组，型号为M5311-DB，成本价15.5元,标准价20元/个，按标准价优惠至1元，优惠通过促销实现。</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综上，流量产品收入为16元，模组+卡单套收入17元，模组成本占收比为93.37%。</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四、风险管控</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应用场景为智能电表，管控分类C5。对物联网卡号码关注每月出账情况，并且关注集团物联网卡经营情况，如出现欠费情况当月缴清，对涉及号码及时做好风险把控工作，若有欠费不缴纳，则给予全量停机管理。</w:t>
      </w: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以上妥否，请批示。</w:t>
      </w:r>
    </w:p>
    <w:p>
      <w:pPr>
        <w:pStyle w:val="16"/>
        <w:spacing w:line="348" w:lineRule="auto"/>
        <w:ind w:left="0" w:firstLine="640"/>
        <w:rPr>
          <w:rFonts w:hint="eastAsia" w:ascii="仿宋_GB2312" w:hAnsi="仿宋_GB2312" w:eastAsia="仿宋_GB2312" w:cs="仿宋_GB2312"/>
          <w:b w:val="0"/>
          <w:sz w:val="32"/>
          <w:szCs w:val="32"/>
        </w:rPr>
      </w:pPr>
    </w:p>
    <w:p>
      <w:pPr>
        <w:pStyle w:val="16"/>
        <w:spacing w:line="348" w:lineRule="auto"/>
        <w:ind w:left="0" w:firstLine="640"/>
        <w:rPr>
          <w:rFonts w:hint="eastAsia" w:ascii="仿宋_GB2312" w:hAnsi="仿宋_GB2312" w:eastAsia="仿宋_GB2312" w:cs="仿宋_GB2312"/>
          <w:b w:val="0"/>
          <w:sz w:val="32"/>
          <w:szCs w:val="32"/>
        </w:rPr>
      </w:pPr>
      <w:r>
        <w:rPr>
          <w:rFonts w:hint="eastAsia" w:ascii="仿宋_GB2312" w:hAnsi="仿宋_GB2312" w:eastAsia="仿宋_GB2312" w:cs="仿宋_GB2312"/>
          <w:b w:val="0"/>
          <w:sz w:val="32"/>
          <w:szCs w:val="32"/>
        </w:rPr>
        <w:t>附件：1.嘉兴南舟科技有限公司营业执照</w:t>
      </w:r>
    </w:p>
    <w:p>
      <w:pPr>
        <w:pStyle w:val="16"/>
        <w:spacing w:line="348" w:lineRule="auto"/>
        <w:ind w:left="0" w:firstLine="640"/>
        <w:rPr>
          <w:rFonts w:hint="eastAsia" w:ascii="仿宋_GB2312" w:hAnsi="仿宋_GB2312" w:eastAsia="仿宋_GB2312" w:cs="仿宋_GB2312"/>
          <w:b w:val="0"/>
          <w:sz w:val="32"/>
          <w:szCs w:val="32"/>
        </w:rPr>
      </w:pPr>
      <w:r>
        <w:rPr>
          <w:rFonts w:hint="default" w:ascii="仿宋_GB2312" w:hAnsi="仿宋_GB2312" w:eastAsia="仿宋_GB2312" w:cs="仿宋_GB2312"/>
          <w:b w:val="0"/>
          <w:sz w:val="32"/>
          <w:szCs w:val="32"/>
        </w:rPr>
        <w:t xml:space="preserve">      </w:t>
      </w:r>
      <w:r>
        <w:rPr>
          <w:rFonts w:hint="eastAsia" w:ascii="仿宋_GB2312" w:hAnsi="仿宋_GB2312" w:eastAsia="仿宋_GB2312" w:cs="仿宋_GB2312"/>
          <w:b w:val="0"/>
          <w:sz w:val="32"/>
          <w:szCs w:val="32"/>
        </w:rPr>
        <w:t>2.单网单功能模组营销案申请表</w:t>
      </w:r>
    </w:p>
    <w:p>
      <w:pPr>
        <w:pStyle w:val="16"/>
        <w:spacing w:line="348" w:lineRule="auto"/>
        <w:ind w:left="0" w:firstLine="640"/>
        <w:rPr>
          <w:rFonts w:ascii="仿宋_GB2312" w:hAnsi="Times New Roman" w:eastAsia="仿宋_GB2312" w:cs="Times New Roman"/>
          <w:b w:val="0"/>
          <w:sz w:val="32"/>
          <w:szCs w:val="32"/>
        </w:rPr>
      </w:pPr>
      <w:r>
        <w:rPr>
          <w:rFonts w:hint="default" w:ascii="仿宋_GB2312" w:hAnsi="仿宋_GB2312" w:eastAsia="仿宋_GB2312" w:cs="仿宋_GB2312"/>
          <w:b w:val="0"/>
          <w:sz w:val="32"/>
          <w:szCs w:val="32"/>
        </w:rPr>
        <w:t xml:space="preserve">      </w:t>
      </w:r>
      <w:r>
        <w:rPr>
          <w:rFonts w:hint="eastAsia" w:ascii="仿宋_GB2312" w:hAnsi="仿宋_GB2312" w:eastAsia="仿宋_GB2312" w:cs="仿宋_GB2312"/>
          <w:b w:val="0"/>
          <w:sz w:val="32"/>
          <w:szCs w:val="32"/>
        </w:rPr>
        <w:t>3.物联网营销要素表及注意事项</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体">
    <w:altName w:val="宋体"/>
    <w:panose1 w:val="02010600030101010101"/>
    <w:charset w:val="86"/>
    <w:family w:val="auto"/>
    <w:pitch w:val="default"/>
    <w:sig w:usb0="00000000" w:usb1="00000000" w:usb2="0000001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AB5DB"/>
    <w:multiLevelType w:val="singleLevel"/>
    <w:tmpl w:val="67FAB5DB"/>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438B8"/>
    <w:rsid w:val="7FFA215F"/>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qFormat/>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qFormat/>
    <w:uiPriority w:val="0"/>
    <w:rPr>
      <w:sz w:val="18"/>
      <w:szCs w:val="18"/>
    </w:rPr>
  </w:style>
  <w:style w:type="paragraph" w:customStyle="1" w:styleId="16">
    <w:name w:val="Normal_7a7be025-98cc-4f07-a8d1-11ecd5abaad0"/>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p:coreProperties xmlns:dcmitype="http://purl.org/dc/dcmitype/" xmlns:dcterms="http://purl.org/dc/terms/" xmlns:dc="http://purl.org/dc/elements/1.1/" xmlns:xsi="http://www.w3.org/2001/XMLSchema-instance"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Properties xmlns="http://schemas.openxmlformats.org/officeDocument/2006/custom-properties" xmlns:vt="http://schemas.openxmlformats.org/officeDocument/2006/docPropsVTypes">
  <property pid="2" name="KSOProductBuildVer" fmtid="{D5CDD505-2E9C-101B-9397-08002B2CF9AE}">
    <vt:lpwstr>2052-11.8.2.10229</vt:lpwstr>
  </property>
</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e1c4ca-8302-4c01-92e2-62702d8758df}">
  <ds:schemaRefs/>
</ds:datastoreItem>
</file>

<file path=customXml/itemProps3.xml><?xml version="1.0" encoding="utf-8"?>
<ds:datastoreItem xmlns:ds="http://schemas.openxmlformats.org/officeDocument/2006/customXml" ds:itemID="{379ba111-a7ba-4431-a5ad-c06b2ebd4a4c}">
  <ds:schemaRefs/>
</ds:datastoreItem>
</file>

<file path=customXml/itemProps4.xml><?xml version="1.0" encoding="utf-8"?>
<ds:datastoreItem xmlns:ds="http://schemas.openxmlformats.org/officeDocument/2006/customXml" ds:itemID="{e2f24225-97d7-4b8f-9f89-b203d07a9099}">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fengping2@zj.cmcc</cp:lastModifiedBy>
  <cp:lastPrinted>2003-12-25T10:48:00Z</cp:lastPrinted>
  <dcterms:modified xsi:type="dcterms:W3CDTF">2024-01-30T01:11:03Z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7D67722F463745A192B39F206BBF247D</vt:lpwstr>
  </property>
</Properties>
</file>