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浙江和达科技股份有限公司（嘉兴）5717315856，该单位是嘉兴本地集团，主要负责阀门和旋塞研发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电机及其控制系统研发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智能水务系统开发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物联网技术研发等，物联网卡需求较大。本次拟对该集团新增物联卡申请优惠，特此申请：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本次针对4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万</w:t>
      </w:r>
      <w:r>
        <w:rPr>
          <w:rFonts w:hint="eastAsia" w:ascii="仿宋" w:hAnsi="仿宋" w:eastAsia="仿宋"/>
          <w:sz w:val="24"/>
          <w:szCs w:val="24"/>
        </w:rPr>
        <w:t>张新增业务，申请CMIOT系统物联卡全国通用Cat.1流量1元30MB套餐，业务优惠至4.2折（即0.42元/月），使用消费级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MP1/MS0卡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卡费额外支付1元/卡，开通流量共享。客户签约10年，预付月费。开通号码测试期、沉默期3个月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</w:t>
      </w:r>
      <w:r>
        <w:rPr>
          <w:rFonts w:hint="eastAsia" w:ascii="仿宋" w:hAnsi="仿宋" w:eastAsia="仿宋"/>
          <w:sz w:val="24"/>
          <w:szCs w:val="24"/>
        </w:rPr>
        <w:t>叠加出省限制功能，开通机卡绑定、人联网黑名单、区域限制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限额管控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20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年4月到203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年3月；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应用场景为水电表，风险管控等级C5（中风险）。</w:t>
      </w:r>
      <w:bookmarkStart w:id="0" w:name="_GoBack"/>
      <w:r>
        <w:rPr>
          <w:rFonts w:hint="eastAsia" w:ascii="仿宋" w:hAnsi="仿宋" w:eastAsia="仿宋"/>
          <w:sz w:val="24"/>
          <w:szCs w:val="24"/>
        </w:rPr>
        <w:t>对物联网卡号码关注每月出账情况，并且关注集团物联网卡经营情况，如出现欠费情况当月缴清，对涉及号码及时做好风险把控工作，若有欠费不缴纳，则给予全量停机管理</w:t>
      </w:r>
      <w:bookmarkEnd w:id="0"/>
      <w:r>
        <w:rPr>
          <w:rFonts w:hint="eastAsia" w:ascii="仿宋" w:hAnsi="仿宋" w:eastAsia="仿宋"/>
          <w:sz w:val="24"/>
          <w:szCs w:val="24"/>
        </w:rPr>
        <w:t>。上述优惠适用于浙江和达科技股份有限公司（嘉兴）。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55E01"/>
    <w:rsid w:val="00680510"/>
    <w:rsid w:val="00693222"/>
    <w:rsid w:val="00696557"/>
    <w:rsid w:val="006A6901"/>
    <w:rsid w:val="006B53A8"/>
    <w:rsid w:val="006D1EA7"/>
    <w:rsid w:val="006E5F11"/>
    <w:rsid w:val="0070083E"/>
    <w:rsid w:val="007109E7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804E5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133E0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4A1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BE5B49"/>
    <w:rsid w:val="00C05F04"/>
    <w:rsid w:val="00C06AC5"/>
    <w:rsid w:val="00C23EBC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F960854"/>
    <w:rsid w:val="19FE108C"/>
    <w:rsid w:val="216A62C5"/>
    <w:rsid w:val="330744F6"/>
    <w:rsid w:val="38837925"/>
    <w:rsid w:val="38BF1BD9"/>
    <w:rsid w:val="3C423E81"/>
    <w:rsid w:val="3FDB30E6"/>
    <w:rsid w:val="40042C85"/>
    <w:rsid w:val="407D76F5"/>
    <w:rsid w:val="42563C21"/>
    <w:rsid w:val="43BD02A6"/>
    <w:rsid w:val="47702137"/>
    <w:rsid w:val="4A280161"/>
    <w:rsid w:val="4F986630"/>
    <w:rsid w:val="5AAD634D"/>
    <w:rsid w:val="62A50D92"/>
    <w:rsid w:val="65BF2803"/>
    <w:rsid w:val="716E1D75"/>
    <w:rsid w:val="73B71BF1"/>
    <w:rsid w:val="754F6184"/>
    <w:rsid w:val="76C73CDB"/>
    <w:rsid w:val="7963733C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71</Words>
  <Characters>408</Characters>
  <Lines>3</Lines>
  <Paragraphs>1</Paragraphs>
  <TotalTime>29</TotalTime>
  <ScaleCrop>false</ScaleCrop>
  <LinksUpToDate>false</LinksUpToDate>
  <CharactersWithSpaces>478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2024-04-17T11:54:40Z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