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sz w:val="24"/>
          <w:szCs w:val="24"/>
          <w:lang w:val="en-US" w:eastAsia="zh-CN"/>
        </w:rPr>
        <w:t>国网浙江省电力有限公司海盐县供电公司</w:t>
      </w:r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（5717300229）是我司重要集团客户，有着良好的客情关系。本次申请开通物联网卡用于配网自动化业务数据采集，拟对该集团申请物联网卡优惠，特此申请：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不打折</w:t>
      </w:r>
      <w:r>
        <w:rPr>
          <w:rFonts w:hint="eastAsia" w:ascii="仿宋" w:hAnsi="仿宋" w:eastAsia="仿宋"/>
          <w:sz w:val="24"/>
          <w:szCs w:val="24"/>
        </w:rPr>
        <w:t>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后付费按月支付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CMIOT5GDLJXYDCJ.ZJ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</w:t>
      </w:r>
      <w:r>
        <w:rPr>
          <w:rFonts w:hint="eastAsia" w:ascii="仿宋" w:hAnsi="仿宋" w:eastAsia="仿宋"/>
          <w:sz w:val="24"/>
          <w:szCs w:val="24"/>
        </w:rPr>
        <w:t>通号码测试期、沉默期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配网自动化业务数据采集，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上述优惠适用于国网浙江省电力有限公司平湖市供电公司，受理号码为物联网号码。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48D48DF"/>
    <w:rsid w:val="09207443"/>
    <w:rsid w:val="097911AA"/>
    <w:rsid w:val="13DF512B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  <w:rsid w:val="B6B26A53"/>
    <w:rsid w:val="F75E9AF2"/>
    <w:rsid w:val="FF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2024-05-16T11:34:29Z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1E10C3DD27FE9FBF88F8F86506FE9265</vt:lpwstr>
  </property>
</Properties>
</file>