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嘉兴特钢新城开发有限公司（5717305246）是嘉兴</w:t>
      </w:r>
      <w:r>
        <w:rPr>
          <w:rFonts w:hint="eastAsia" w:ascii="仿宋" w:hAnsi="仿宋" w:eastAsia="仿宋"/>
          <w:sz w:val="24"/>
          <w:szCs w:val="24"/>
          <w:lang w:eastAsia="zh-CN"/>
        </w:rPr>
        <w:t>的国资单位</w:t>
      </w:r>
      <w:r>
        <w:rPr>
          <w:rFonts w:hint="eastAsia" w:ascii="仿宋" w:hAnsi="仿宋" w:eastAsia="仿宋"/>
          <w:sz w:val="24"/>
          <w:szCs w:val="24"/>
        </w:rPr>
        <w:t>。该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主要负责基础设施开发；实业投资；房屋拆除服务；土地复垦；园林绿化工程、水利水电工程的施工；绿化养护；河道保洁、清淤、疏浚；环境治理服务；安置房建设；建材、苗木、（不含种苗）、花卉的销售等。目前单位</w:t>
      </w:r>
      <w:r>
        <w:rPr>
          <w:rFonts w:hint="eastAsia" w:ascii="仿宋" w:hAnsi="仿宋" w:eastAsia="仿宋"/>
          <w:sz w:val="24"/>
          <w:szCs w:val="24"/>
          <w:lang w:eastAsia="zh-CN"/>
        </w:rPr>
        <w:t>在社区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视频监控</w:t>
      </w:r>
      <w:r>
        <w:rPr>
          <w:rFonts w:hint="eastAsia" w:ascii="仿宋" w:hAnsi="仿宋" w:eastAsia="仿宋"/>
          <w:sz w:val="24"/>
          <w:szCs w:val="24"/>
          <w:lang w:eastAsia="zh-CN"/>
        </w:rPr>
        <w:t>中</w:t>
      </w:r>
      <w:r>
        <w:rPr>
          <w:rFonts w:hint="eastAsia" w:ascii="仿宋" w:hAnsi="仿宋" w:eastAsia="仿宋"/>
          <w:sz w:val="24"/>
          <w:szCs w:val="24"/>
        </w:rPr>
        <w:t>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300</w:t>
      </w:r>
      <w:r>
        <w:rPr>
          <w:rFonts w:hint="eastAsia" w:ascii="仿宋" w:hAnsi="仿宋" w:eastAsia="仿宋"/>
          <w:sz w:val="24"/>
          <w:szCs w:val="24"/>
        </w:rPr>
        <w:t>张新增业务，申请开通CMIOT系统202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版</w:t>
      </w:r>
      <w:r>
        <w:rPr>
          <w:rFonts w:hint="eastAsia" w:ascii="仿宋" w:hAnsi="仿宋" w:eastAsia="仿宋"/>
          <w:sz w:val="24"/>
          <w:szCs w:val="24"/>
          <w:lang w:eastAsia="zh-CN"/>
        </w:rPr>
        <w:t>高速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eastAsia="zh-CN"/>
        </w:rPr>
        <w:t>定向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120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100G包月套餐</w:t>
      </w:r>
      <w:r>
        <w:rPr>
          <w:rFonts w:hint="eastAsia" w:ascii="仿宋" w:hAnsi="仿宋" w:eastAsia="仿宋"/>
          <w:sz w:val="24"/>
          <w:szCs w:val="24"/>
        </w:rPr>
        <w:t>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1.6</w:t>
      </w:r>
      <w:r>
        <w:rPr>
          <w:rFonts w:hint="eastAsia" w:ascii="仿宋" w:hAnsi="仿宋" w:eastAsia="仿宋"/>
          <w:sz w:val="24"/>
          <w:szCs w:val="24"/>
        </w:rPr>
        <w:t>折（即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19.2元</w:t>
      </w:r>
      <w:r>
        <w:rPr>
          <w:rFonts w:hint="eastAsia" w:ascii="仿宋" w:hAnsi="仿宋" w:eastAsia="仿宋"/>
          <w:sz w:val="24"/>
          <w:szCs w:val="24"/>
        </w:rPr>
        <w:t>/月），</w:t>
      </w:r>
      <w:r>
        <w:rPr>
          <w:rFonts w:hint="eastAsia" w:ascii="仿宋" w:hAnsi="仿宋" w:eastAsia="仿宋"/>
          <w:sz w:val="24"/>
          <w:szCs w:val="24"/>
          <w:lang w:eastAsia="zh-CN"/>
        </w:rPr>
        <w:t>开通流量共享，</w:t>
      </w:r>
      <w:r>
        <w:rPr>
          <w:rFonts w:hint="eastAsia" w:ascii="仿宋" w:hAnsi="仿宋" w:eastAsia="仿宋"/>
          <w:sz w:val="24"/>
          <w:szCs w:val="24"/>
        </w:rPr>
        <w:t>卡费额外支付1元/卡。客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限制访问IP地址10个以内。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号码测试期3个月、不开通沉默期。叠加出省限制，开通机卡绑定、人联网黑名单、区域限制。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eastAsia="zh-CN"/>
        </w:rPr>
        <w:t>社区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视频监控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物联网卡经营情况，如出现欠费情况当月缴清，对涉及号码及时做好风险把控工作，若有欠费不缴纳，则给予全量停机管理。上述优惠适用于嘉兴特钢新城开发有限公司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27EE966A"/>
    <w:rsid w:val="32FE51D6"/>
    <w:rsid w:val="330744F6"/>
    <w:rsid w:val="38837925"/>
    <w:rsid w:val="38BF1BD9"/>
    <w:rsid w:val="3A24098F"/>
    <w:rsid w:val="3BCF7FC1"/>
    <w:rsid w:val="3C423E81"/>
    <w:rsid w:val="3DFE09C1"/>
    <w:rsid w:val="3DFF4BD9"/>
    <w:rsid w:val="3E7F631B"/>
    <w:rsid w:val="3EDF5800"/>
    <w:rsid w:val="3FDB30E6"/>
    <w:rsid w:val="3FEF3E6E"/>
    <w:rsid w:val="40042C85"/>
    <w:rsid w:val="43BD02A6"/>
    <w:rsid w:val="47702137"/>
    <w:rsid w:val="4A280161"/>
    <w:rsid w:val="4C8B33AA"/>
    <w:rsid w:val="4F986630"/>
    <w:rsid w:val="578FD106"/>
    <w:rsid w:val="5AAD634D"/>
    <w:rsid w:val="5AFF3DF8"/>
    <w:rsid w:val="5FD7B3E4"/>
    <w:rsid w:val="62A50D92"/>
    <w:rsid w:val="65BF2803"/>
    <w:rsid w:val="66EFE332"/>
    <w:rsid w:val="67FB47C2"/>
    <w:rsid w:val="6AE9BCA1"/>
    <w:rsid w:val="6B2F42A1"/>
    <w:rsid w:val="6BDCD149"/>
    <w:rsid w:val="6DEA9DE6"/>
    <w:rsid w:val="6E7E150A"/>
    <w:rsid w:val="6ED68B2C"/>
    <w:rsid w:val="6FF87691"/>
    <w:rsid w:val="716E1D75"/>
    <w:rsid w:val="72279C4F"/>
    <w:rsid w:val="72AC6D1E"/>
    <w:rsid w:val="72D7D2FB"/>
    <w:rsid w:val="73B71BF1"/>
    <w:rsid w:val="754F6184"/>
    <w:rsid w:val="76C73CDB"/>
    <w:rsid w:val="76FE9ABE"/>
    <w:rsid w:val="774FCC0E"/>
    <w:rsid w:val="77F823BC"/>
    <w:rsid w:val="79FA6F33"/>
    <w:rsid w:val="7B3FCF8F"/>
    <w:rsid w:val="7B9FF8A6"/>
    <w:rsid w:val="7BDFF687"/>
    <w:rsid w:val="7BFBF197"/>
    <w:rsid w:val="7CDB5616"/>
    <w:rsid w:val="7CE77C2C"/>
    <w:rsid w:val="7DFF6C35"/>
    <w:rsid w:val="7E2D9077"/>
    <w:rsid w:val="7EEF13CB"/>
    <w:rsid w:val="7FB55AD8"/>
    <w:rsid w:val="7FBC7E91"/>
    <w:rsid w:val="7FEB289D"/>
    <w:rsid w:val="7FF61901"/>
    <w:rsid w:val="7FF72E47"/>
    <w:rsid w:val="7FF79579"/>
    <w:rsid w:val="7FFE668A"/>
    <w:rsid w:val="7FFE973F"/>
    <w:rsid w:val="83AF1C94"/>
    <w:rsid w:val="957F0349"/>
    <w:rsid w:val="A5FBEF91"/>
    <w:rsid w:val="ADCE314C"/>
    <w:rsid w:val="ADFFB171"/>
    <w:rsid w:val="B85EEE8E"/>
    <w:rsid w:val="B98F0529"/>
    <w:rsid w:val="DBF5E19B"/>
    <w:rsid w:val="DE5FE4CA"/>
    <w:rsid w:val="DEBF0929"/>
    <w:rsid w:val="DEECB899"/>
    <w:rsid w:val="DFFB2C1A"/>
    <w:rsid w:val="E7765A59"/>
    <w:rsid w:val="EFEE10E8"/>
    <w:rsid w:val="EFF7B475"/>
    <w:rsid w:val="F43D8ACF"/>
    <w:rsid w:val="F4DFE2C6"/>
    <w:rsid w:val="F6F95AAF"/>
    <w:rsid w:val="FA3ECB47"/>
    <w:rsid w:val="FBFF4578"/>
    <w:rsid w:val="FCF90AF5"/>
    <w:rsid w:val="FCFBF52C"/>
    <w:rsid w:val="FD5F70C4"/>
    <w:rsid w:val="FD97D67C"/>
    <w:rsid w:val="FDAAE819"/>
    <w:rsid w:val="FE7B02E9"/>
    <w:rsid w:val="FE9791E4"/>
    <w:rsid w:val="FF2EB865"/>
    <w:rsid w:val="FF7D93EC"/>
    <w:rsid w:val="FFF7440B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2020-06-13T10:57:00Z</dcterms:created>
  <dc:creator>冯伟杰|fengweijie</dc:creator>
  <cp:lastModifiedBy>nijiaming</cp:lastModifiedBy>
  <dcterms:modified xsi:type="dcterms:W3CDTF">2024-07-09T09:23:19Z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