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嘉科电子有限公司（5717305924）是嘉兴本地企业。该集团是中国电子科技集团公司第三十六研究所于1998年9月投资成立的独立法人有限责任公司，是三十六研究所面向民品市场的窗口。主要产品有煤矿安全设备和系统；安全防爆产品系列；AC/DC、DC/DC开关电源系列；北斗及用户机配套产品；滤波器系列；无线通信与安全产品系列以及系统集成（工程）等。目前该集团因嘉兴</w:t>
      </w:r>
      <w:bookmarkStart w:id="0" w:name="OLE_LINK1"/>
      <w:r>
        <w:rPr>
          <w:rFonts w:hint="eastAsia" w:ascii="仿宋" w:hAnsi="仿宋" w:eastAsia="仿宋"/>
          <w:sz w:val="24"/>
          <w:szCs w:val="24"/>
        </w:rPr>
        <w:t>公交站台电子站牌</w:t>
      </w:r>
      <w:bookmarkEnd w:id="0"/>
      <w:r>
        <w:rPr>
          <w:rFonts w:hint="eastAsia" w:ascii="仿宋" w:hAnsi="仿宋" w:eastAsia="仿宋"/>
          <w:sz w:val="24"/>
          <w:szCs w:val="24"/>
        </w:rPr>
        <w:t>项目要使用物联网卡，特此申请：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本次针对1500张新增业务，申请CMIOT系统2022版高速物联卡全国定向流量15元6GB套餐，业务优惠至3折（即4.5元/月），客户使用MP2卡，卡费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val="en-US" w:eastAsia="zh-CN"/>
        </w:rPr>
        <w:t>额外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支付4元/卡，开通流量共享功能。客户签约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5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年，账户预充值。流量定向限制绑定专用APN（CM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MTM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JXPCCA.ZJ）限制访问IP地址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10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个以内。不开通号码测试期、沉默期3个月。叠加出省限制，开通机卡绑定、人联网黑名单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。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 xml:space="preserve">   20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2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5年1月到202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9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年12月；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应用场景为嘉兴公交站台电子站牌，用于监管部门监管数据传输，风险管控等级C1（中风险）。</w:t>
      </w:r>
      <w:bookmarkStart w:id="1" w:name="_GoBack"/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对物联网卡号码关注每月出账情况，并且关注集团物联网卡经营情况，如出现欠费情况当月缴清，对涉及号码及时做好风险把控工作，若有欠费不缴纳，则给予全量停机管理</w:t>
      </w:r>
      <w:bookmarkEnd w:id="1"/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。上述优惠适用于浙江嘉科电子有限公司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val="en-US" w:eastAsia="zh-CN"/>
        </w:rPr>
        <w:t>，受理号码为物联网号码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4107B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0F4451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15C8"/>
    <w:rsid w:val="00295B67"/>
    <w:rsid w:val="002B0EEE"/>
    <w:rsid w:val="002C3BD7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0766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D3B49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C1B5A9E"/>
    <w:rsid w:val="18AD6B08"/>
    <w:rsid w:val="19FE108C"/>
    <w:rsid w:val="216A62C5"/>
    <w:rsid w:val="254D0ADC"/>
    <w:rsid w:val="330744F6"/>
    <w:rsid w:val="38837925"/>
    <w:rsid w:val="38BF1BD9"/>
    <w:rsid w:val="3C423E81"/>
    <w:rsid w:val="3D9F6CE1"/>
    <w:rsid w:val="3FDB30E6"/>
    <w:rsid w:val="40042C85"/>
    <w:rsid w:val="419E6238"/>
    <w:rsid w:val="43BD02A6"/>
    <w:rsid w:val="47702137"/>
    <w:rsid w:val="4A280161"/>
    <w:rsid w:val="4AC94154"/>
    <w:rsid w:val="4F986630"/>
    <w:rsid w:val="5AAD634D"/>
    <w:rsid w:val="60C711AB"/>
    <w:rsid w:val="62A50D92"/>
    <w:rsid w:val="65BF2803"/>
    <w:rsid w:val="708A623E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89</Words>
  <Characters>508</Characters>
  <Lines>4</Lines>
  <Paragraphs>1</Paragraphs>
  <TotalTime>5</TotalTime>
  <ScaleCrop>false</ScaleCrop>
  <LinksUpToDate>false</LinksUpToDate>
  <CharactersWithSpaces>596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2025-01-07T11:18:12Z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AD57322F75E747D1BED6E547648EA977</vt:lpwstr>
  </property>
</Properties>
</file>