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bookmarkStart w:id="0" w:name="OLE_LINK1"/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海宁市许村新市镇投资开发有限公司（5717342223）是我司重要集团客户，有着良好的客情关系。本次申请开通物联网卡用于和对讲专用终端设备数据传输，拟对该集团申请物联网卡优惠，特此申请：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存量88张物联网卡，</w:t>
      </w:r>
      <w:r>
        <w:rPr>
          <w:rFonts w:hint="eastAsia" w:ascii="仿宋" w:hAnsi="仿宋" w:eastAsia="仿宋"/>
          <w:sz w:val="24"/>
          <w:szCs w:val="24"/>
        </w:rPr>
        <w:t>申请CMIOT系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统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和对讲全国定向流量90元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50GB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（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5G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NSA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）7折优惠，符合底线（底线7折）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折后63元/月，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</w:t>
      </w:r>
      <w:r>
        <w:rPr>
          <w:rFonts w:hint="eastAsia" w:ascii="仿宋" w:hAnsi="仿宋" w:eastAsia="仿宋"/>
          <w:sz w:val="24"/>
          <w:szCs w:val="24"/>
        </w:rPr>
        <w:t>托收。叠加出省限制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应用场景为移动办公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和对讲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上述优惠适用于海宁市许村新市镇投资开发有限公司，受理号码为物联网号码。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5010295"/>
    <w:rsid w:val="19051621"/>
    <w:rsid w:val="19FE108C"/>
    <w:rsid w:val="1F371F44"/>
    <w:rsid w:val="216A62C5"/>
    <w:rsid w:val="22FB181F"/>
    <w:rsid w:val="29C93B62"/>
    <w:rsid w:val="31CD2942"/>
    <w:rsid w:val="360748B0"/>
    <w:rsid w:val="360D170F"/>
    <w:rsid w:val="38BF1BD9"/>
    <w:rsid w:val="3FDB30E6"/>
    <w:rsid w:val="40042C85"/>
    <w:rsid w:val="40370A1C"/>
    <w:rsid w:val="42034A1A"/>
    <w:rsid w:val="46A27E14"/>
    <w:rsid w:val="47702137"/>
    <w:rsid w:val="4A280161"/>
    <w:rsid w:val="4C82559E"/>
    <w:rsid w:val="532B1CFE"/>
    <w:rsid w:val="5AAD634D"/>
    <w:rsid w:val="5B357B8A"/>
    <w:rsid w:val="62A50D92"/>
    <w:rsid w:val="68906E9A"/>
    <w:rsid w:val="6EDB2E63"/>
    <w:rsid w:val="716E1D75"/>
    <w:rsid w:val="73B71BF1"/>
    <w:rsid w:val="754F6184"/>
    <w:rsid w:val="78B75E9C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22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2025-03-17T03:26:51Z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