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line="600" w:lineRule="exact"/>
        <w:ind w:left="0" w:leftChars="0" w:firstLine="0" w:firstLineChars="0"/>
        <w:rPr>
          <w:rFonts w:hint="eastAsia" w:ascii="仿宋" w:hAnsi="仿宋" w:eastAsia="仿宋" w:cs="仿宋"/>
          <w:b w:val="0"/>
          <w:sz w:val="28"/>
          <w:szCs w:val="28"/>
        </w:rPr>
      </w:pPr>
      <w:bookmarkStart w:id="0" w:name="bodyCw"/>
      <w:r>
        <w:rPr>
          <w:rFonts w:hint="eastAsia" w:ascii="仿宋" w:hAnsi="仿宋" w:eastAsia="仿宋" w:cs="仿宋"/>
          <w:b w:val="0"/>
          <w:sz w:val="28"/>
          <w:szCs w:val="28"/>
          <w:lang w:val="en-US" w:eastAsia="zh-CN"/>
        </w:rPr>
        <w:t>省公司</w:t>
      </w:r>
      <w:r>
        <w:rPr>
          <w:rFonts w:hint="eastAsia" w:ascii="仿宋" w:hAnsi="仿宋" w:eastAsia="仿宋" w:cs="仿宋"/>
          <w:b w:val="0"/>
          <w:sz w:val="28"/>
          <w:szCs w:val="28"/>
        </w:rPr>
        <w:t>：</w:t>
      </w: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sz w:val="28"/>
          <w:szCs w:val="28"/>
        </w:rPr>
        <w:t>浙江汇储能源有限公司是我司重要集团客户，有着良好的客情关系，现客户存在境外物联网卡需求，特申请以下优惠资费。</w:t>
      </w: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sz w:val="28"/>
          <w:szCs w:val="28"/>
        </w:rPr>
        <w:t>一、政策申请</w:t>
      </w: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sz w:val="28"/>
          <w:szCs w:val="28"/>
        </w:rPr>
        <w:t>本次为新增开卡业务，申请荷兰地区使用资费，涉及物联网卡20张。</w:t>
      </w: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sz w:val="28"/>
          <w:szCs w:val="28"/>
        </w:rPr>
        <w:t>1、国际网络服务费用，销售价84.91元/月/张（不含税，含税价90元/月/张），内含4GB/月的流量，结算价80元/月/张（不含税，含税价84.8元/月/张）；</w:t>
      </w: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sz w:val="28"/>
          <w:szCs w:val="28"/>
        </w:rPr>
        <w:t>2、SIM卡费，销售价6.79元/张（不含税，含税价7.2元/张），结算价6元/张（不含税，含税价6.36元/张）；</w:t>
      </w: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sz w:val="28"/>
          <w:szCs w:val="28"/>
        </w:rPr>
        <w:t>3、付费方式：预付费，客户按年支付费用，合约期24个月。</w:t>
      </w: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sz w:val="28"/>
          <w:szCs w:val="28"/>
        </w:rPr>
        <w:t>综上，单张物联网卡24个月收入合计2044.53元（不含税，含税价2167.2元），单张成本合计1926元（不含税，含税价2041.56元）。</w:t>
      </w: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sz w:val="28"/>
          <w:szCs w:val="28"/>
        </w:rPr>
        <w:t>二、收入测算</w:t>
      </w:r>
      <w:bookmarkStart w:id="1" w:name="_GoBack"/>
      <w:bookmarkEnd w:id="1"/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sz w:val="28"/>
          <w:szCs w:val="28"/>
        </w:rPr>
        <w:t>该集团客户预估总收入40890.57元（不含税，含税价43344元），预估结算支出38520元（不含税，含税价40831.2元），预计收益2370.57元（不含税），成本占收比94.20%。</w:t>
      </w: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sz w:val="28"/>
          <w:szCs w:val="28"/>
        </w:rPr>
        <w:t>以上请示妥否，请批示。</w:t>
      </w: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</w:p>
    <w:p>
      <w:pPr>
        <w:pStyle w:val="16"/>
        <w:spacing w:line="600" w:lineRule="exact"/>
        <w:ind w:left="0" w:firstLine="640"/>
        <w:rPr>
          <w:rFonts w:hint="eastAsia" w:ascii="仿宋" w:hAnsi="仿宋" w:eastAsia="仿宋" w:cs="仿宋"/>
          <w:b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sz w:val="28"/>
          <w:szCs w:val="28"/>
        </w:rPr>
        <w:t xml:space="preserve">                          </w:t>
      </w:r>
      <w:bookmarkEnd w:id="0"/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wMWJjZWU4YmQzMjEzZWNmYmI3N2JmNzk2YmIyOWIifQ=="/>
  </w:docVars>
  <w:rsids>
    <w:rsidRoot w:val="00000000"/>
    <w:rsid w:val="01480E9B"/>
    <w:rsid w:val="01D402FC"/>
    <w:rsid w:val="03B75EA2"/>
    <w:rsid w:val="049E04AB"/>
    <w:rsid w:val="059853C7"/>
    <w:rsid w:val="06C57BAA"/>
    <w:rsid w:val="08BF239F"/>
    <w:rsid w:val="09373214"/>
    <w:rsid w:val="0FFC049A"/>
    <w:rsid w:val="10ED5967"/>
    <w:rsid w:val="131930DC"/>
    <w:rsid w:val="192E1547"/>
    <w:rsid w:val="19626D57"/>
    <w:rsid w:val="1AB23B2D"/>
    <w:rsid w:val="1EF92C2F"/>
    <w:rsid w:val="21CF50F3"/>
    <w:rsid w:val="25BE0611"/>
    <w:rsid w:val="2A1C0F07"/>
    <w:rsid w:val="2D670C72"/>
    <w:rsid w:val="2FAF04F2"/>
    <w:rsid w:val="33A71C51"/>
    <w:rsid w:val="34714394"/>
    <w:rsid w:val="34D05230"/>
    <w:rsid w:val="37BD7DAD"/>
    <w:rsid w:val="3F216F60"/>
    <w:rsid w:val="408B3AB6"/>
    <w:rsid w:val="46FB7C3E"/>
    <w:rsid w:val="48311BC9"/>
    <w:rsid w:val="49DD1DC9"/>
    <w:rsid w:val="4BF60DDF"/>
    <w:rsid w:val="4C0B26BA"/>
    <w:rsid w:val="517D34E0"/>
    <w:rsid w:val="53BF338D"/>
    <w:rsid w:val="59305340"/>
    <w:rsid w:val="5B1E2AE5"/>
    <w:rsid w:val="5F53172B"/>
    <w:rsid w:val="610C2D5B"/>
    <w:rsid w:val="633611D6"/>
    <w:rsid w:val="64B74DAD"/>
    <w:rsid w:val="70AD18CC"/>
    <w:rsid w:val="746A603B"/>
    <w:rsid w:val="77C6661D"/>
    <w:rsid w:val="77FF0B0A"/>
    <w:rsid w:val="7ABE3A75"/>
    <w:rsid w:val="7B011CA6"/>
    <w:rsid w:val="7BC9355C"/>
    <w:rsid w:val="BFED3FDE"/>
    <w:rsid w:val="BFFF7609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qFormat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qFormat/>
    <w:uiPriority w:val="0"/>
    <w:rPr>
      <w:rFonts w:eastAsia="仿宋体"/>
      <w:b/>
      <w:sz w:val="32"/>
    </w:rPr>
  </w:style>
  <w:style w:type="paragraph" w:styleId="5">
    <w:name w:val="Body Text Indent 2"/>
    <w:basedOn w:val="1"/>
    <w:qFormat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样式 首行缩进:  2 字符"/>
    <w:basedOn w:val="1"/>
    <w:qFormat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qFormat/>
    <w:uiPriority w:val="0"/>
    <w:rPr>
      <w:sz w:val="18"/>
      <w:szCs w:val="18"/>
    </w:rPr>
  </w:style>
  <w:style w:type="paragraph" w:customStyle="1" w:styleId="16">
    <w:name w:val="Normal_c534d1df-0354-4601-a4ba-0b9b1fc41b3d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7">
    <w:name w:val="Normal_55c9c25c-24af-4c25-bc54-fbddca00afa4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pid="2" name="KSOProductBuildVer" fmtid="{D5CDD505-2E9C-101B-9397-08002B2CF9AE}">
    <vt:lpwstr>2052-11.8.2.10229</vt:lpwstr>
  </property>
</Properties>
</file>

<file path=customXml/item2.xml><?xml version="1.0" encoding="utf-8"?>
<cp:coreProperties xmlns:dcmitype="http://purl.org/dc/dcmitype/" xmlns:xsi="http://www.w3.org/2001/XMLSchema-instance" xmlns:cp="http://schemas.openxmlformats.org/package/2006/metadata/core-properties" xmlns:dcterms="http://purl.org/dc/terms/" xmlns:dc="http://purl.org/dc/elements/1.1/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2023-08-29T07:09:52Z</dcterms:modified>
  <dc:title>浙江移动人（2000）第76号</dc:title>
  <cp:revision>122</cp:revision>
</cp:core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Company>ZMCC</Company>
  <Pages>1</Pages>
  <Words>40</Words>
  <Characters>228</Characters>
  <Lines>1</Lines>
  <Paragraphs>1</Paragraphs>
  <TotalTime>3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Props1.xml><?xml version="1.0" encoding="utf-8"?>
<ds:datastoreItem xmlns:ds="http://schemas.openxmlformats.org/officeDocument/2006/customXml" ds:itemID="{12779059-37be-4c1e-acf9-2322068a0161}">
  <ds:schemaRefs/>
</ds:datastoreItem>
</file>

<file path=customXml/itemProps2.xml><?xml version="1.0" encoding="utf-8"?>
<ds:datastoreItem xmlns:ds="http://schemas.openxmlformats.org/officeDocument/2006/customXml" ds:itemID="{de7564d9-d029-4d12-a409-f460378704d5}">
  <ds:schemaRefs/>
</ds:datastoreItem>
</file>

<file path=customXml/itemProps3.xml><?xml version="1.0" encoding="utf-8"?>
<ds:datastoreItem xmlns:ds="http://schemas.openxmlformats.org/officeDocument/2006/customXml" ds:itemID="{1ef16ec9-becb-42e7-ad95-bbe898befb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356</Words>
  <Characters>396</Characters>
  <Lines>1</Lines>
  <Paragraphs>1</Paragraphs>
  <TotalTime>1</TotalTime>
  <ScaleCrop>false</ScaleCrop>
  <LinksUpToDate>false</LinksUpToDate>
  <CharactersWithSpaces>422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nijiaming</cp:lastModifiedBy>
  <cp:lastPrinted>2003-12-25T10:48:00Z</cp:lastPrinted>
  <dcterms:modified xsi:type="dcterms:W3CDTF">2025-06-27T12:51:47Z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0DD9F536F9424393B26C55FF1E71363E_13</vt:lpwstr>
  </property>
  <property fmtid="{D5CDD505-2E9C-101B-9397-08002B2CF9AE}" pid="4" name="KSOTemplateDocerSaveRecord">
    <vt:lpwstr>eyJoZGlkIjoiYTAyM2FlMDE0MzdiMzM3NGUwYjA4Yzc1MjM2ZjdhMDkiLCJ1c2VySWQiOiIxMDQ0NjkwNzIzIn0=</vt:lpwstr>
  </property>
</Properties>
</file>