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1200"/>
        <w:rPr>
          <w:rFonts w:ascii="黑体" w:hAnsi="黑体" w:eastAsia="黑体"/>
          <w:sz w:val="32"/>
          <w:szCs w:val="32"/>
        </w:rPr>
      </w:pPr>
    </w:p>
    <w:p>
      <w:pPr>
        <w:ind w:right="1200"/>
        <w:rPr>
          <w:rFonts w:hint="eastAsia" w:ascii="黑体" w:hAnsi="黑体" w:eastAsia="黑体"/>
          <w:sz w:val="32"/>
          <w:szCs w:val="32"/>
        </w:rPr>
      </w:pPr>
      <w:bookmarkStart w:id="0" w:name="companySecretLimitCw"/>
      <w:bookmarkEnd w:id="0"/>
    </w:p>
    <w:p>
      <w:pPr>
        <w:rPr>
          <w:rFonts w:hint="eastAsia" w:eastAsia="黑体"/>
          <w:sz w:val="32"/>
          <w:szCs w:val="32"/>
        </w:rPr>
      </w:pPr>
      <w:bookmarkStart w:id="1" w:name="importantLevelCw"/>
      <w:bookmarkEnd w:id="1"/>
    </w:p>
    <w:p>
      <w:pPr>
        <w:pStyle w:val="9"/>
        <w:jc w:val="both"/>
        <w:rPr>
          <w:rFonts w:hint="eastAsia"/>
          <w:sz w:val="30"/>
        </w:rPr>
      </w:pPr>
    </w:p>
    <w:p>
      <w:pPr>
        <w:pStyle w:val="9"/>
        <w:jc w:val="both"/>
        <w:rPr>
          <w:rFonts w:hint="eastAsia"/>
          <w:sz w:val="30"/>
        </w:rPr>
      </w:pPr>
    </w:p>
    <w:p>
      <w:pPr>
        <w:pStyle w:val="9"/>
        <w:rPr>
          <w:rFonts w:hint="eastAsia" w:ascii="宋体" w:hAnsi="宋体"/>
          <w:spacing w:val="-104"/>
          <w:kern w:val="56"/>
          <w:sz w:val="84"/>
        </w:rPr>
      </w:pPr>
      <w:r>
        <w:rPr>
          <w:rFonts w:hint="eastAsia" w:ascii="宋体" w:hAnsi="宋体"/>
          <w:spacing w:val="0"/>
          <w:w w:val="56"/>
          <w:kern w:val="0"/>
          <w:sz w:val="84"/>
          <w:fitText w:val="8400" w:id="-2017742848"/>
        </w:rPr>
        <w:t>中国移动通信集团浙江有限公司部门</w:t>
      </w:r>
      <w:r>
        <w:rPr>
          <w:rFonts w:hint="eastAsia" w:ascii="宋体" w:hAnsi="宋体"/>
          <w:color w:val="auto"/>
          <w:spacing w:val="0"/>
          <w:w w:val="56"/>
          <w:kern w:val="0"/>
          <w:sz w:val="52"/>
          <w:fitText w:val="8400" w:id="-2017742848"/>
        </w:rPr>
        <w:t>(通知</w:t>
      </w:r>
      <w:r>
        <w:rPr>
          <w:rFonts w:hint="eastAsia" w:ascii="宋体" w:hAnsi="宋体"/>
          <w:color w:val="auto"/>
          <w:spacing w:val="-56"/>
          <w:w w:val="56"/>
          <w:kern w:val="0"/>
          <w:sz w:val="52"/>
          <w:fitText w:val="8400" w:id="-2017742848"/>
        </w:rPr>
        <w:t>)</w:t>
      </w:r>
    </w:p>
    <w:p>
      <w:pPr>
        <w:tabs>
          <w:tab w:val="left" w:pos="5400"/>
        </w:tabs>
        <w:jc w:val="left"/>
        <w:rPr>
          <w:rFonts w:hint="eastAsia"/>
          <w:sz w:val="28"/>
        </w:rPr>
      </w:pPr>
      <w:r>
        <w:rPr>
          <w:sz w:val="28"/>
        </w:rPr>
        <w:tab/>
      </w:r>
    </w:p>
    <w:p>
      <w:pPr>
        <w:jc w:val="center"/>
        <w:rPr>
          <w:rFonts w:hint="eastAsia"/>
          <w:sz w:val="28"/>
        </w:rPr>
      </w:pPr>
    </w:p>
    <w:p>
      <w:pPr>
        <w:rPr>
          <w:rFonts w:hint="eastAsia" w:eastAsia="仿宋"/>
          <w:sz w:val="30"/>
        </w:rPr>
      </w:pPr>
      <w:r>
        <w:rPr>
          <w:rFonts w:hint="eastAsia"/>
          <w:sz w:val="28"/>
        </w:rPr>
        <w:t xml:space="preserve">                              </w:t>
      </w:r>
    </w:p>
    <w:p>
      <w:pPr>
        <w:jc w:val="center"/>
        <w:rPr>
          <w:rFonts w:hint="eastAsia" w:ascii="仿宋_GB2312" w:eastAsia="仿宋"/>
          <w:sz w:val="32"/>
          <w:szCs w:val="21"/>
        </w:rPr>
      </w:pPr>
      <w:bookmarkStart w:id="2" w:name="fileNoCw"/>
      <w:r>
        <w:rPr>
          <w:rFonts w:hint="eastAsia" w:ascii="仿宋_GB2312" w:eastAsia="仿宋"/>
          <w:sz w:val="32"/>
          <w:szCs w:val="21"/>
        </w:rPr>
        <w:t>浙政企通〔2024〕109号</w:t>
      </w:r>
      <w:bookmarkEnd w:id="2"/>
    </w:p>
    <w:p>
      <w:pPr>
        <w:spacing w:line="600" w:lineRule="exact"/>
        <w:jc w:val="center"/>
        <w:rPr>
          <w:rFonts w:hint="eastAsia"/>
          <w:b/>
          <w:color w:val="FF0000"/>
          <w:szCs w:val="21"/>
        </w:rPr>
      </w:pPr>
      <w:r>
        <w:rPr>
          <w:b/>
          <w:color w:val="FF0000"/>
          <w:szCs w:val="21"/>
        </w:rPr>
        <mc:AlternateContent>
          <mc:Choice Requires="wpc">
            <w:drawing>
              <wp:inline distT="0" distB="0" distL="114300" distR="114300">
                <wp:extent cx="5257800" cy="198120"/>
                <wp:effectExtent l="0" t="0" r="0" b="0"/>
                <wp:docPr id="2503" name="画布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直接连接符 3"/>
                        <wps:cNvCnPr/>
                        <wps:spPr>
                          <a:xfrm>
                            <a:off x="0" y="99060"/>
                            <a:ext cx="5257800" cy="728"/>
                          </a:xfrm>
                          <a:prstGeom prst="line">
                            <a:avLst/>
                          </a:prstGeom>
                          <a:noFill/>
                          <a:ln w="317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rot="0" spcFirstLastPara="0" vertOverflow="overflow" horzOverflow="overflow" vert="horz" wrap="square" lIns="91440" tIns="45720" rIns="91440" bIns="45720" numCol="1" anchor="t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3" o:spid="_x0000_s1026" o:spt="203" style="height:15.6pt;width:414pt;" coordsize="5257800,198120" editas="canvas" o:gfxdata="UEsDBAoAAAAAAIdO4kAAAAAAAAAAAAAAAAAEAAAAZHJzL1BLAwQUAAAACACHTuJAtOJCztUAAAAE&#10;AQAADwAAAGRycy9kb3ducmV2LnhtbE2PQUvDQBCF70L/wzKCF7GbRJCQZtNDoVhEKE215212mgSz&#10;s2l2m9R/39GLXh483vDeN/nyajsx4uBbRwrieQQCqXKmpVrBx379lILwQZPRnSNU8I0elsXsLteZ&#10;cRPtcCxDLbiEfKYVNCH0mZS+atBqP3c9EmcnN1gd2A61NIOeuNx2MomiF2l1S7zQ6B5XDVZf5cUq&#10;mKrteNi/v8rt42Hj6Lw5r8rPN6Ue7uNoASLgNfwdww8+o0PBTEd3IeNFp4AfCb/KWZqkbI8KnuME&#10;ZJHL//DFDVBLAwQUAAAACACHTuJApk2S+csCAAD+BQAADgAAAGRycy9lMm9Eb2MueG1spZTBbhMx&#10;EEDvSPyD5Tvd3TRpklU3FWqaCgnRSoUPcLzeXUte29jebMKVOyduSNzgxJEDEge+BspnMPZuk9IW&#10;VEEOm7FnPJ55M57Do3Ut0IoZy5XMcLIXY8QkVTmXZYZfPF88mmBkHZE5EUqyDG+YxUezhw8OW52y&#10;gaqUyJlB4ETatNUZrpzTaRRZWrGa2D2lmQRloUxNHCxNGeWGtOC9FtEgjg+iVplcG0WZtbA775S4&#10;92ju41AVBadsrmhTM+k6r4YJ4iAlW3Ft8SxEWxSMurOisMwhkWHI1IUvXALy0n+j2SFJS0N0xWkf&#10;ArlPCDdyqgmXcOnW1Zw4ghrDb7mqOTXKqsLtUVVHXSKBCGSRxDfYnBrV6JBLmbal3kKHQt2g/s9u&#10;6bPVuUE8z/BgFO9jJEkNNb98+/X7l9douO/5tLpMwezU6At9bvqNslv5lNeFqf0/JIPWgexmS5at&#10;HaKwORqMxpMYoFPQJdNJMujR0wrqc+sYrU7+fjC6ujby0W2DaTX0pN2Bsv8H6qIimgX+1hPoQe0o&#10;vfv8482Hn9/ew/fy00fU0wq2x7JHZVML1P7IaTqND3oUd7IaDya+Btt8SaqNdadM1cgLGRZc+hBJ&#10;SlZPretMr0z8tlQLLgTsk1RI1GZ4PxmPfCEIvN0C3gyItYb6W1kGP1YJnvsz/og15fJYGLQi8H4W&#10;ixh+fTi/mfkL58RWnV1QeTOSQgPLPEgVI/mJzJHbaGgwCaMF+2hqlmMkGEwiLwVLR7i4jyUwERLQ&#10;+KJ3jL20VPkGCmVU99StpgsO0T0l1p0TA28bcofp587gUwgFIahewqhS5tVd+94eOgm0EDPMCoD1&#10;siEGMhBPJPTYNBkOwa0Li+FoDM2NzHXN8rpGNvWxApwJRkRS8JphKEKjDS8ruCYJVZDqceNUwUNF&#10;d3n16UKPBymMhdAd/Qjzc+f6Oljtxvbs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LTiQs7VAAAA&#10;BAEAAA8AAAAAAAAAAQAgAAAAIgAAAGRycy9kb3ducmV2LnhtbFBLAQIUABQAAAAIAIdO4kCmTZL5&#10;ywIAAP4FAAAOAAAAAAAAAAEAIAAAACQBAABkcnMvZTJvRG9jLnhtbFBLBQYAAAAABgAGAFkBAABh&#10;BgAAAAA=&#10;">
                <o:lock v:ext="edit" aspectratio="f"/>
                <v:shape id="画布 43" o:spid="_x0000_s1026" style="position:absolute;left:0;top:0;height:198120;width:5257800;" filled="f" stroked="f" coordsize="21600,21600" o:gfxdata="UEsDBAoAAAAAAIdO4kAAAAAAAAAAAAAAAAAEAAAAZHJzL1BLAwQUAAAACACHTuJAtOJCztUAAAAE&#10;AQAADwAAAGRycy9kb3ducmV2LnhtbE2PQUvDQBCF70L/wzKCF7GbRJCQZtNDoVhEKE215212mgSz&#10;s2l2m9R/39GLXh483vDeN/nyajsx4uBbRwrieQQCqXKmpVrBx379lILwQZPRnSNU8I0elsXsLteZ&#10;cRPtcCxDLbiEfKYVNCH0mZS+atBqP3c9EmcnN1gd2A61NIOeuNx2MomiF2l1S7zQ6B5XDVZf5cUq&#10;mKrteNi/v8rt42Hj6Lw5r8rPN6Ue7uNoASLgNfwdww8+o0PBTEd3IeNFp4AfCb/KWZqkbI8KnuME&#10;ZJHL//DFDVBLAwQUAAAACACHTuJAUFQFMJoCAAB5BQAADgAAAGRycy9lMm9Eb2MueG1srVTLbhMx&#10;FN0j8Q+W93SStGnaUScVSghCqmgk4AMcjydjyWMb25MHH8EPILGDFUv2/A3lMzj2TJ+wqARZONe+&#10;Z47PffnsfNcoshHOS6MLOjwYUCI0N6XU64K+e7t4dkKJD0yXTBktCroXnp5Pnz4529pcjExtVCkc&#10;AYn2+dYWtA7B5lnmeS0a5g+MFRrOyriGBWzdOisd24K9UdloMDjOtsaV1hkuvMfpvHPSntE9htBU&#10;leRibnjbCB06VicUCwjJ19J6Ok1qq0rwcFlVXgSiCopIQ1pxCexVXLPpGcvXjtla8l4Ce4yEBzE1&#10;TGpcekM1Z4GR1sk/qBrJnfGmCgfcNFkXSMoIohgOHuRmxvSGdcFw5PpaIKz/yLtaR93aLKRSyEYG&#10;9jyexf8tqi2iW+n7oO4kYXvM1qIdvL1pDP9vEt/UzIpURp/z15ulI7Is6CElmjVoyqtP339+/PLr&#10;x2esV9++ksNYyCgB2Jleun7n7dJF4bvKNfEf+Sa7VPx9QU9PB8d9A4hdIByO8Wg8ORmgNzj8k9FJ&#10;ZM1uP7fOh5fCNCQaBVVSR4ksZ5sLHzroNeReumK2yBbyh5NxJGcYmwrtCrOxCMvrdeLxRsky1iF+&#10;7d16NVOObBhad7EY4NfLuQeLF86ZrztcckUYy51pdZmsWrDyhS5J2FukTmOqaVTTiJISJfAIRCsh&#10;A5PqMUjkJHYE6u/zLsfRWplyj0I5002Zt3whoe6C+bBkDmOF2PHwhEsslTKQYHqLktq4D387j3h0&#10;ErzQjDFFst63zCEC9Uqjx06HR0egDWlzNJ6MsHF3Pau7Ht02M4N0DilhmoO1oChCa51c17hmmKqg&#10;zfM2mEqmit7G1YeLHu+HBAOSuqN/PeLI390n1O2LOf0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tOJCztUAAAAEAQAADwAAAAAAAAABACAAAAAiAAAAZHJzL2Rvd25yZXYueG1sUEsBAhQAFAAAAAgA&#10;h07iQFBUBTCaAgAAeQUAAA4AAAAAAAAAAQAgAAAAJAEAAGRycy9lMm9Eb2MueG1sUEsFBgAAAAAG&#10;AAYAWQEAADAGAAAAAA==&#10;">
                  <v:fill on="f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0;top:99060;height:728;width:5257800;" filled="f" stroked="t" coordsize="21600,21600" o:gfxdata="UEsDBAoAAAAAAIdO4kAAAAAAAAAAAAAAAAAEAAAAZHJzL1BLAwQUAAAACACHTuJAeIjhvtQAAAAE&#10;AQAADwAAAGRycy9kb3ducmV2LnhtbE2PT0vDQBDF74LfYRnBi9hNIpQQsylFEIQcxNpDj5PsNAnN&#10;zobs9o/99I5e9PLg8Yb3flOuLm5UJ5rD4NlAukhAEbfeDtwZ2H6+PuagQkS2OHomA18UYFXd3pRY&#10;WH/mDzptYqekhEOBBvoYp0Lr0PbkMCz8RCzZ3s8Oo9i503bGs5S7UWdJstQOB5aFHid66ak9bI7O&#10;wAPulus8pJn173VzfXP19rqujbm/S5NnUJEu8e8YfvAFHSphavyRbVCjAXkk/qpkeZaLbQw8pRno&#10;qtT/4atvUEsDBBQAAAAIAIdO4kCtn5+qbQIAAMsEAAAOAAAAZHJzL2Uyb0RvYy54bWytVM1uEzEQ&#10;viPxDpbvdDdp0iSrbiqUEIRU0UjAA0y83qwl/2F788ND8AJI3MqJI3fehvIYjL1LWwqHHsjBmfGM&#10;P8/3eWbPLw5Kkh13Xhhd0sFJTgnXzFRCb0v67u3q2ZQSH0BXII3mJT1yTy/mT5+c723Bh6YxsuKO&#10;IIj2xd6WtAnBFlnmWcMV+BNjucZgbZyCgK7bZpWDPaIrmQ3z/CzbG1dZZxj3HneXXZD2iO4xgKau&#10;BeNLw1rFdehQHZcQkJJvhPV0nqqta87CVV17HogsKTINacVL0N7ENZufQ7F1YBvB+hLgMSU84KRA&#10;aLz0FmoJAUjrxF9QSjBnvKnDCTMq64gkRZDFIH+gzZsGLE9cUGpvb0X3/w+Wvd6tHRFVSU8p0aDw&#10;wW8+ffvx8frn98+43nz9Qk6jSHvrC8xd6LXrPW/XLjI+1E7Ff+RCDknYY0lns/ysF5cfAmEYGA/H&#10;k2mOujOMT4bTiJrdHbfOh5fcKBKNkkqhI3MoYHfpQ5f6OyVua7MSUuI+FFKTPZY/mIwjOGBL1tgK&#10;aCqLtLzeJhxvpKjimXjEu+1mIR3ZAbbFapXjry/nj7R44RJ80+WlUEyDwplWV8lqOFQvdEXC0aJ0&#10;GieGxmoUryiRHAcsWikzgJCPyURNpEZpouKdxtHamOqID+VM18HespXA6i7BhzU4bFnkjkMdrnCp&#10;pcESTG9R0hj34V/7MR87CaNYM44AivW+BYcM5CuNPTYbjEYIG5IzGk+G6Lj7kc39iG7VwqCcA0pA&#10;M0QtKT5Ca53YNnjNIL2CNs/bYGqRXvSOV08Xezz1RD+PcYju+ynr7hs0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4iOG+1AAAAAQBAAAPAAAAAAAAAAEAIAAAACIAAABkcnMvZG93bnJldi54bWxQ&#10;SwECFAAUAAAACACHTuJArZ+fqm0CAADLBAAADgAAAAAAAAABACAAAAAjAQAAZHJzL2Uyb0RvYy54&#10;bWxQSwUGAAAAAAYABgBZAQAAAgYAAAAA&#10;">
                  <v:fill on="f" focussize="0,0"/>
                  <v:stroke weight="2.5pt" color="#FF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spacing w:line="600" w:lineRule="atLeast"/>
        <w:jc w:val="center"/>
        <w:rPr>
          <w:rFonts w:hint="eastAsia" w:ascii="仿宋_GB2312" w:eastAsia="仿宋"/>
          <w:sz w:val="30"/>
        </w:rPr>
      </w:pPr>
    </w:p>
    <w:p>
      <w:pPr>
        <w:pStyle w:val="2"/>
        <w:spacing w:line="560" w:lineRule="atLeast"/>
        <w:ind w:left="-105" w:right="-106"/>
        <w:jc w:val="center"/>
        <w:rPr>
          <w:rFonts w:ascii="宋体" w:hAnsi="宋体" w:eastAsia="宋体"/>
          <w:bCs/>
          <w:sz w:val="44"/>
        </w:rPr>
      </w:pPr>
      <w:bookmarkStart w:id="3" w:name="subjectCw"/>
      <w:r>
        <w:rPr>
          <w:rFonts w:ascii="宋体" w:hAnsi="宋体" w:eastAsia="宋体"/>
          <w:bCs/>
          <w:sz w:val="44"/>
        </w:rPr>
        <w:t>关于下发《中国移动浙江公司物联网卡</w:t>
      </w:r>
    </w:p>
    <w:p>
      <w:pPr>
        <w:pStyle w:val="2"/>
        <w:spacing w:line="560" w:lineRule="atLeast"/>
        <w:ind w:left="-105" w:right="-106"/>
        <w:jc w:val="center"/>
        <w:rPr>
          <w:rFonts w:ascii="宋体" w:hAnsi="宋体" w:eastAsia="宋体"/>
          <w:bCs/>
          <w:sz w:val="44"/>
        </w:rPr>
      </w:pPr>
      <w:r>
        <w:rPr>
          <w:rFonts w:ascii="宋体" w:hAnsi="宋体" w:eastAsia="宋体"/>
          <w:bCs/>
          <w:sz w:val="44"/>
        </w:rPr>
        <w:t>制卡管理办法（2024版）》的通知</w:t>
      </w:r>
      <w:bookmarkEnd w:id="3"/>
    </w:p>
    <w:p>
      <w:pPr>
        <w:pStyle w:val="2"/>
        <w:spacing w:line="560" w:lineRule="atLeast"/>
        <w:rPr>
          <w:rFonts w:hint="eastAsia" w:ascii="仿宋_GB2312" w:eastAsia="仿宋"/>
          <w:b w:val="0"/>
          <w:sz w:val="30"/>
        </w:rPr>
      </w:pPr>
    </w:p>
    <w:p>
      <w:pPr>
        <w:pStyle w:val="2"/>
        <w:spacing w:line="560" w:lineRule="atLeast"/>
        <w:rPr>
          <w:rFonts w:hint="eastAsia" w:ascii="仿宋" w:hAnsi="仿宋" w:eastAsia="仿宋" w:cs="仿宋"/>
          <w:b w:val="0"/>
        </w:rPr>
      </w:pPr>
      <w:bookmarkStart w:id="4" w:name="mainSendCw"/>
      <w:r>
        <w:rPr>
          <w:rFonts w:hint="eastAsia" w:ascii="仿宋" w:hAnsi="仿宋" w:eastAsia="仿宋" w:cs="仿宋"/>
          <w:b w:val="0"/>
        </w:rPr>
        <w:t>各市分公司</w:t>
      </w:r>
      <w:bookmarkEnd w:id="4"/>
      <w:r>
        <w:rPr>
          <w:rFonts w:hint="eastAsia" w:ascii="仿宋" w:hAnsi="仿宋" w:eastAsia="仿宋" w:cs="仿宋"/>
          <w:b w:val="0"/>
        </w:rPr>
        <w:t>:</w:t>
      </w:r>
    </w:p>
    <w:p>
      <w:pPr>
        <w:pStyle w:val="16"/>
        <w:spacing w:line="600" w:lineRule="exact"/>
        <w:ind w:left="0" w:firstLine="640"/>
        <w:rPr>
          <w:rFonts w:ascii="仿宋" w:hAnsi="仿宋" w:eastAsia="仿宋" w:cs="仿宋"/>
          <w:b w:val="0"/>
          <w:sz w:val="32"/>
          <w:szCs w:val="32"/>
        </w:rPr>
      </w:pPr>
      <w:bookmarkStart w:id="5" w:name="zwns"/>
      <w:r>
        <w:rPr>
          <w:rFonts w:ascii="仿宋" w:hAnsi="仿宋" w:eastAsia="仿宋" w:cs="仿宋"/>
          <w:b w:val="0"/>
          <w:sz w:val="32"/>
          <w:szCs w:val="32"/>
        </w:rPr>
        <w:t>为进一步加强全省物联网卡制卡规范管理，落实涉卡数据安全风险管理要求，省公司政企客户部依据集团公司《中国移动物联网卡制卡管理办法（试行版）》的相关规定，结合省内实际，制定了省内的实施细则，现印发《中国移动浙江公司物联网卡制卡管理办法（2024版）》，请遵照执行。</w:t>
      </w:r>
    </w:p>
    <w:p>
      <w:pPr>
        <w:pStyle w:val="16"/>
        <w:spacing w:line="600" w:lineRule="exact"/>
        <w:ind w:left="0" w:firstLine="640"/>
        <w:rPr>
          <w:rFonts w:ascii="仿宋" w:hAnsi="仿宋" w:eastAsia="仿宋" w:cs="仿宋"/>
          <w:b w:val="0"/>
          <w:sz w:val="32"/>
          <w:szCs w:val="32"/>
        </w:rPr>
      </w:pPr>
      <w:r>
        <w:rPr>
          <w:rFonts w:ascii="仿宋" w:hAnsi="仿宋" w:eastAsia="仿宋" w:cs="仿宋"/>
          <w:b w:val="0"/>
          <w:sz w:val="32"/>
          <w:szCs w:val="32"/>
        </w:rPr>
        <w:t>原《中国移动通信集团浙江有限公司物联卡管理办法》（浙移政企通〔2021〕259号）废止。</w:t>
      </w:r>
    </w:p>
    <w:p>
      <w:pPr>
        <w:pStyle w:val="16"/>
        <w:spacing w:line="600" w:lineRule="exact"/>
        <w:ind w:left="0" w:firstLine="640"/>
        <w:rPr>
          <w:rFonts w:ascii="仿宋" w:hAnsi="仿宋" w:eastAsia="仿宋" w:cs="仿宋"/>
          <w:b w:val="0"/>
          <w:sz w:val="32"/>
          <w:szCs w:val="32"/>
        </w:rPr>
      </w:pPr>
      <w:r>
        <w:rPr>
          <w:rFonts w:ascii="仿宋" w:hAnsi="仿宋" w:eastAsia="仿宋" w:cs="仿宋"/>
          <w:b w:val="0"/>
          <w:sz w:val="32"/>
          <w:szCs w:val="32"/>
        </w:rPr>
        <w:t>联系人：</w:t>
      </w:r>
    </w:p>
    <w:p>
      <w:pPr>
        <w:pStyle w:val="16"/>
        <w:spacing w:line="600" w:lineRule="exact"/>
        <w:ind w:left="0" w:firstLine="640"/>
        <w:rPr>
          <w:rFonts w:ascii="仿宋" w:hAnsi="仿宋" w:eastAsia="仿宋" w:cs="仿宋"/>
          <w:b w:val="0"/>
          <w:sz w:val="32"/>
          <w:szCs w:val="32"/>
        </w:rPr>
      </w:pPr>
      <w:r>
        <w:rPr>
          <w:rFonts w:ascii="仿宋" w:hAnsi="仿宋" w:eastAsia="仿宋" w:cs="仿宋"/>
          <w:b w:val="0"/>
          <w:sz w:val="32"/>
          <w:szCs w:val="32"/>
        </w:rPr>
        <w:t>制卡管理：余剑  18757196815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 w:firstLineChars="200"/>
        <w:textAlignment w:val="baseline"/>
        <w:rPr>
          <w:rFonts w:hint="default" w:ascii="仿宋" w:hAnsi="仿宋" w:eastAsia="仿宋" w:cs="仿宋"/>
          <w:bCs/>
          <w:color w:val="000000"/>
          <w:sz w:val="32"/>
          <w:szCs w:val="32"/>
          <w:lang w:val="en-US" w:eastAsia="zh-CN"/>
        </w:rPr>
      </w:pPr>
      <w:bookmarkStart w:id="6" w:name="attachmentListCw"/>
    </w:p>
    <w:p>
      <w:pPr>
        <w:spacing w:line="600" w:lineRule="exact"/>
        <w:ind w:left="1600" w:hanging="960"/>
        <w:rPr>
          <w:rFonts w:ascii="仿宋" w:hAnsi="仿宋" w:eastAsia="仿宋" w:cs="仿宋"/>
          <w:b w:val="0"/>
          <w:sz w:val="32"/>
          <w:szCs w:val="32"/>
        </w:rPr>
      </w:pPr>
      <w:r>
        <w:rPr>
          <w:rFonts w:ascii="仿宋" w:hAnsi="仿宋" w:eastAsia="仿宋" w:cs="仿宋"/>
          <w:b w:val="0"/>
          <w:sz w:val="32"/>
          <w:szCs w:val="32"/>
        </w:rPr>
        <w:t>附件：中国移动浙江公司物联网卡制卡管理办法（2024版）</w:t>
      </w:r>
      <w:bookmarkEnd w:id="6"/>
      <w:r>
        <w:rPr>
          <w:rFonts w:hint="eastAsia" w:ascii="仿宋" w:hAnsi="仿宋" w:eastAsia="仿宋" w:cs="仿宋"/>
          <w:bCs/>
          <w:color w:val="000000"/>
          <w:sz w:val="32"/>
          <w:szCs w:val="32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pacing w:line="600" w:lineRule="exact"/>
        <w:textAlignment w:val="baseline"/>
        <w:rPr>
          <w:rFonts w:hint="eastAsia" w:ascii="仿宋" w:hAnsi="仿宋" w:eastAsia="仿宋" w:cs="仿宋"/>
          <w:color w:val="000000"/>
          <w:sz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pacing w:line="600" w:lineRule="exact"/>
        <w:textAlignment w:val="baseline"/>
        <w:rPr>
          <w:rFonts w:hint="eastAsia" w:ascii="仿宋" w:hAnsi="仿宋" w:eastAsia="仿宋" w:cs="仿宋"/>
          <w:color w:val="000000"/>
          <w:sz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pacing w:line="600" w:lineRule="exact"/>
        <w:textAlignment w:val="baseline"/>
        <w:rPr>
          <w:rFonts w:hint="eastAsia" w:ascii="仿宋" w:hAnsi="仿宋" w:eastAsia="仿宋" w:cs="仿宋"/>
          <w:color w:val="000000"/>
          <w:sz w:val="30"/>
        </w:rPr>
      </w:pPr>
      <w:bookmarkStart w:id="12" w:name="_GoBack"/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600" w:lineRule="exact"/>
        <w:ind w:left="3736" w:leftChars="1779" w:firstLine="0" w:firstLineChars="0"/>
        <w:jc w:val="center"/>
        <w:textAlignment w:val="baseline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中国移动通信集团浙江有限公司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600" w:lineRule="exact"/>
        <w:ind w:right="0" w:rightChars="0" w:firstLine="5440" w:firstLineChars="1700"/>
        <w:jc w:val="left"/>
        <w:textAlignment w:val="baseline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bookmarkStart w:id="7" w:name="customDepartment"/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政企客户部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600" w:lineRule="exact"/>
        <w:ind w:right="510" w:rightChars="243"/>
        <w:jc w:val="center"/>
        <w:textAlignment w:val="baseline"/>
        <w:rPr>
          <w:rFonts w:hint="eastAsia" w:ascii="仿宋" w:hAnsi="仿宋" w:eastAsia="仿宋" w:cs="仿宋"/>
          <w:sz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                     </w:t>
      </w:r>
      <w:bookmarkStart w:id="8" w:name="issueDateParCw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2024年8月28日</w:t>
      </w:r>
      <w:bookmarkEnd w:id="8"/>
    </w:p>
    <w:p>
      <w:pPr>
        <w:spacing w:line="300" w:lineRule="auto"/>
        <w:ind w:firstLine="301" w:firstLineChars="100"/>
        <w:rPr>
          <w:rFonts w:hint="eastAsia" w:ascii="仿宋_GB2312" w:eastAsia="仿宋"/>
          <w:b/>
          <w:bCs/>
          <w:sz w:val="30"/>
        </w:rPr>
      </w:pPr>
    </w:p>
    <w:p>
      <w:pPr>
        <w:spacing w:line="300" w:lineRule="auto"/>
        <w:ind w:firstLine="301" w:firstLineChars="100"/>
        <w:rPr>
          <w:rFonts w:hint="eastAsia" w:ascii="仿宋_GB2312" w:eastAsia="仿宋"/>
          <w:b/>
          <w:bCs/>
          <w:sz w:val="30"/>
        </w:rPr>
      </w:pPr>
    </w:p>
    <w:p>
      <w:pPr>
        <w:spacing w:line="300" w:lineRule="auto"/>
        <w:ind w:firstLine="301" w:firstLineChars="100"/>
        <w:rPr>
          <w:rFonts w:hint="eastAsia" w:ascii="仿宋_GB2312" w:eastAsia="仿宋"/>
          <w:b/>
          <w:bCs/>
          <w:sz w:val="30"/>
        </w:rPr>
      </w:pPr>
    </w:p>
    <w:p>
      <w:pPr>
        <w:spacing w:line="300" w:lineRule="auto"/>
        <w:ind w:firstLine="301" w:firstLineChars="100"/>
        <w:rPr>
          <w:rFonts w:hint="eastAsia" w:ascii="仿宋_GB2312" w:eastAsia="仿宋"/>
          <w:b/>
          <w:bCs/>
          <w:sz w:val="30"/>
        </w:rPr>
      </w:pPr>
    </w:p>
    <w:p>
      <w:pPr>
        <w:spacing w:line="300" w:lineRule="auto"/>
        <w:ind w:firstLine="301" w:firstLineChars="100"/>
        <w:rPr>
          <w:rFonts w:hint="eastAsia" w:ascii="仿宋_GB2312" w:eastAsia="仿宋"/>
          <w:b/>
          <w:bCs/>
          <w:sz w:val="30"/>
        </w:rPr>
      </w:pPr>
    </w:p>
    <w:p>
      <w:pPr>
        <w:spacing w:line="300" w:lineRule="auto"/>
        <w:ind w:firstLine="301" w:firstLineChars="100"/>
        <w:rPr>
          <w:rFonts w:hint="eastAsia" w:ascii="仿宋_GB2312" w:eastAsia="仿宋"/>
          <w:b/>
          <w:bCs/>
          <w:sz w:val="30"/>
        </w:rPr>
      </w:pPr>
    </w:p>
    <w:tbl>
      <w:tblPr>
        <w:tblStyle w:val="11"/>
        <w:tblpPr w:leftFromText="181" w:rightFromText="181" w:tblpXSpec="left" w:tblpYSpec="bottom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9"/>
        <w:gridCol w:w="54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spacing w:line="300" w:lineRule="auto"/>
              <w:ind w:left="921" w:leftChars="152" w:hanging="602" w:hangingChars="300"/>
              <w:jc w:val="left"/>
              <w:rPr>
                <w:rFonts w:hint="default" w:ascii="仿宋_GB2312" w:hAnsi="宋体" w:eastAsia="仿宋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仿宋_GB2312" w:eastAsia="仿宋"/>
                <w:b/>
                <w:bCs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112395</wp:posOffset>
                      </wp:positionV>
                      <wp:extent cx="5535930" cy="19050"/>
                      <wp:effectExtent l="0" t="9525" r="7620" b="9525"/>
                      <wp:wrapNone/>
                      <wp:docPr id="2504" name="直线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35930" cy="1905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50" o:spid="_x0000_s1026" o:spt="20" style="position:absolute;left:0pt;margin-left:-4.85pt;margin-top:8.85pt;height:1.5pt;width:435.9pt;z-index:251661312;mso-width-relative:page;mso-height-relative:page;" filled="f" stroked="t" coordsize="21600,21600" o:gfxdata="UEsDBAoAAAAAAIdO4kAAAAAAAAAAAAAAAAAEAAAAZHJzL1BLAwQUAAAACACHTuJAoK5k0tYAAAAI&#10;AQAADwAAAGRycy9kb3ducmV2LnhtbE2PQU/DMAyF70j8h8hI3LakFaxdaTqJSVx2o0zA0WtCW9E4&#10;VZN167/HnOBk2e/p+Xvl7uoGMdsp9J40JGsFwlLjTU+thuPbyyoHESKSwcGT1bDYALvq9qbEwvgL&#10;vdq5jq3gEAoFauhiHAspQ9NZh2HtR0usffnJYeR1aqWZ8MLhbpCpUhvpsCf+0OFo951tvuuz45TH&#10;j/z5gPlxWYb6c/uwfz/M5LS+v0vUE4hor/HPDL/4jA4VM538mUwQg4bVNmMn3zOerOebNAFx0pCq&#10;DGRVyv8Fqh9QSwMEFAAAAAgAh07iQKDxwehaAgAAxAQAAA4AAABkcnMvZTJvRG9jLnhtbK1US44T&#10;MRDdI3EHy3vSSSYBJkpnhBKCkEZMJOAAjtudtmS7TNmdD1fhGqzYzHHmGpTdmWQYWGRBFo7tKr+q&#10;96qqpzd7a9hWYdDgSj7o9TlTTkKl3abkX78sX73lLEThKmHAqZIfVOA3s5cvpjs/UUNowFQKGYG4&#10;MNn5kjcx+klRBNkoK0IPvHJkrAGtiHTETVGh2BG6NcWw339d7AArjyBVCHS76Iz8iIiXAEJda6kW&#10;IFurXOxQURkRiVJotA98lrOtayXjXV0HFZkpOTGNeaUgtF+ntZhNxWSDwjdaHlMQl6TwjJMV2lHQ&#10;E9RCRMFa1H9BWS0RAtSxJ8EWHZGsCLEY9J9p87kRXmUuJHXwJ9HD/4OVn7YrZLoq+XDcH3HmhKWa&#10;P/z4+fDrno2zPjsfJuQ2dysktdIp+BUmsvsabfonGmyfNT2cNFX7yCRdjsdX4+srkluSbXDd7zCL&#10;82OPIX5QYFnalNxolyiLidjehkgByfXRJV07WGpjctmMY7tHTCYF9WJNPUCRrCc+wW0yTgCjq/Qm&#10;vQ64Wc8Nsq1I/ZB/qQUoxh9uKeBChKbzy6auUxBaV+XgjRLVe1exePAkmKNR4SkbqyrOjKLJSrvs&#10;GYU2l3hSEsZRLmeF024N1YEqhNC1bvByqSm7WxHiSiD1KklL0xzvaKkNUApw3HHWAH7/133ypxYi&#10;K+VMvU9ifWsFEgPz0VFzXQ9GozQs+TAavxnSAZ9a1k8trrVzIDkHnAknCbXkVITWo940FGaQq+Dg&#10;XRuh1rmiZ15HutTcuQjHQUzT8/Scvc4fn9l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oK5k0tYA&#10;AAAIAQAADwAAAAAAAAABACAAAAAiAAAAZHJzL2Rvd25yZXYueG1sUEsBAhQAFAAAAAgAh07iQKDx&#10;wehaAgAAxAQAAA4AAAAAAAAAAQAgAAAAJQEAAGRycy9lMm9Eb2MueG1sUEsFBgAAAAAGAAYAWQEA&#10;APEFAAAAAA==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spacing w:line="300" w:lineRule="auto"/>
              <w:ind w:left="1234" w:leftChars="152" w:right="210" w:rightChars="100" w:hanging="915" w:hangingChars="286"/>
              <w:jc w:val="both"/>
              <w:rPr>
                <w:rFonts w:hint="default" w:ascii="仿宋_GB2312" w:hAnsi="宋体" w:eastAsia="仿宋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宋体" w:eastAsia="仿宋"/>
                <w:b w:val="0"/>
                <w:bCs w:val="0"/>
                <w:sz w:val="32"/>
                <w:szCs w:val="32"/>
                <w:lang w:val="en-US" w:eastAsia="zh-CN"/>
              </w:rPr>
              <w:t>抄送：</w:t>
            </w:r>
            <w:bookmarkStart w:id="9" w:name="subSendCw"/>
            <w:r>
              <w:rPr>
                <w:rFonts w:hint="eastAsia" w:ascii="仿宋_GB2312" w:hAnsi="宋体" w:eastAsia="仿宋"/>
                <w:b w:val="0"/>
                <w:bCs w:val="0"/>
                <w:sz w:val="32"/>
                <w:szCs w:val="32"/>
                <w:lang w:val="en-US" w:eastAsia="zh-CN"/>
              </w:rPr>
              <w:t>供应链管理部、网络部、信息技术与数据管理部、政企客户部。</w:t>
            </w:r>
            <w:bookmarkEnd w:id="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259" w:type="dxa"/>
            <w:tcBorders>
              <w:tl2br w:val="nil"/>
              <w:tr2bl w:val="nil"/>
            </w:tcBorders>
            <w:vAlign w:val="bottom"/>
          </w:tcPr>
          <w:p>
            <w:pPr>
              <w:spacing w:line="300" w:lineRule="auto"/>
              <w:ind w:firstLine="320" w:firstLineChars="100"/>
              <w:jc w:val="left"/>
              <w:rPr>
                <w:rFonts w:hint="default" w:ascii="仿宋_GB2312" w:hAnsi="宋体" w:eastAsia="仿宋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宋体" w:eastAsia="仿宋"/>
                <w:b w:val="0"/>
                <w:bCs w:val="0"/>
                <w:sz w:val="32"/>
                <w:szCs w:val="32"/>
                <w:lang w:val="en-US" w:eastAsia="zh-CN"/>
              </w:rPr>
              <w:t>拟稿人：</w:t>
            </w:r>
            <w:bookmarkStart w:id="10" w:name="createPersonCw"/>
            <w:r>
              <w:rPr>
                <w:rFonts w:hint="eastAsia" w:ascii="仿宋_GB2312" w:hAnsi="宋体" w:eastAsia="仿宋"/>
                <w:b w:val="0"/>
                <w:bCs w:val="0"/>
                <w:sz w:val="32"/>
                <w:szCs w:val="32"/>
                <w:lang w:val="en-US" w:eastAsia="zh-CN"/>
              </w:rPr>
              <w:t>余剑</w:t>
            </w:r>
            <w:bookmarkEnd w:id="10"/>
          </w:p>
        </w:tc>
        <w:tc>
          <w:tcPr>
            <w:tcW w:w="5461" w:type="dxa"/>
            <w:tcBorders>
              <w:tl2br w:val="nil"/>
              <w:tr2bl w:val="nil"/>
            </w:tcBorders>
            <w:vAlign w:val="bottom"/>
          </w:tcPr>
          <w:p>
            <w:pPr>
              <w:spacing w:line="300" w:lineRule="auto"/>
              <w:ind w:left="210" w:leftChars="100" w:right="210" w:rightChars="100" w:firstLine="1161" w:firstLineChars="363"/>
              <w:jc w:val="right"/>
              <w:rPr>
                <w:rFonts w:hint="default" w:ascii="仿宋_GB2312" w:hAnsi="宋体" w:eastAsia="仿宋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宋体" w:eastAsia="仿宋"/>
                <w:b w:val="0"/>
                <w:bCs w:val="0"/>
                <w:sz w:val="32"/>
                <w:szCs w:val="32"/>
                <w:lang w:val="en-US" w:eastAsia="zh-CN"/>
              </w:rPr>
              <w:t>联系电话：</w:t>
            </w:r>
            <w:bookmarkStart w:id="11" w:name="telNumCw"/>
            <w:r>
              <w:rPr>
                <w:rFonts w:hint="eastAsia" w:ascii="仿宋_GB2312" w:hAnsi="宋体" w:eastAsia="仿宋"/>
                <w:b w:val="0"/>
                <w:bCs w:val="0"/>
                <w:sz w:val="32"/>
                <w:szCs w:val="32"/>
                <w:lang w:val="en-US" w:eastAsia="zh-CN"/>
              </w:rPr>
              <w:t>18757196815</w:t>
            </w:r>
            <w:bookmarkEnd w:id="11"/>
          </w:p>
        </w:tc>
      </w:tr>
    </w:tbl>
    <w:p>
      <w:pPr>
        <w:spacing w:line="300" w:lineRule="auto"/>
        <w:rPr>
          <w:rFonts w:hint="eastAsia" w:ascii="仿宋_GB2312" w:eastAsia="仿宋"/>
          <w:b/>
          <w:bCs/>
          <w:sz w:val="30"/>
        </w:rPr>
      </w:pPr>
    </w:p>
    <w:sectPr>
      <w:footerReference r:id="rId5" w:type="default"/>
      <w:footerReference r:id="rId6" w:type="even"/>
      <w:pgSz w:w="11906" w:h="16838"/>
      <w:pgMar w:top="1134" w:right="1701" w:bottom="1701" w:left="170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/>
      <w:cols w:space="425" w:num="1"/>
      <w:docGrid w:linePitch="28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体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-184150</wp:posOffset>
              </wp:positionV>
              <wp:extent cx="553720" cy="283845"/>
              <wp:effectExtent l="0" t="0" r="0" b="0"/>
              <wp:wrapNone/>
              <wp:docPr id="2505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3720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Style w:val="13"/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Style w:val="13"/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Style w:val="13"/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13"/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Style w:val="13"/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Style w:val="13"/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rtlCol="0" anchor="t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文本框 3" o:spid="_x0000_s1026" o:spt="1" style="position:absolute;left:0pt;margin-top:-14.5pt;height:22.35pt;width:43.6pt;mso-position-horizontal:outside;mso-position-horizontal-relative:margin;z-index:251660288;mso-width-relative:page;mso-height-relative:page;" filled="f" stroked="f" coordsize="21600,21600" o:gfxdata="UEsDBAoAAAAAAIdO4kAAAAAAAAAAAAAAAAAEAAAAZHJzL1BLAwQUAAAACACHTuJAXCepStcAAAAG&#10;AQAADwAAAGRycy9kb3ducmV2LnhtbE2PzU7DMBCE70i8g7VI3FqnkaBJiFMhftQeoa1UuLnxkkTY&#10;6yh2m8LTsz3R26xmNPNtuTg5K444hM6Tgtk0AYFUe9NRo2C7eZ1kIELUZLT1hAp+MMCiur4qdWH8&#10;SO94XMdGcAmFQitoY+wLKUPdotNh6nsk9r784HTkc2ikGfTI5c7KNEnupdMd8UKre3xqsf5eH5yC&#10;ZdY/fqz879jYl8/l7m2XP2/yqNTtzSx5ABHxFP/DcMZndKiYae8PZIKwCviRqGCS5izYzuYpiD3H&#10;7uYgq1Je4ld/UEsDBBQAAAAIAIdO4kBQ1/axCQIAAAwEAAAOAAAAZHJzL2Uyb0RvYy54bWytU82O&#10;0zAQviPxDpbvNP2hUEVNV4iqCGnFrrTwAK7jNJZsjxk7TcsDwBtw4sJ9n6vPwThJu7Bw2AMX5/N4&#10;8nm+b8bLq4M1bK8waHAFn4zGnCknodRuV/BPHzcvFpyFKFwpDDhV8KMK/Gr1/Nmy9bmaQg2mVMiI&#10;xIW89QWvY/R5lgVZKyvCCLxydFgBWhFpi7usRNESuzXZdDx+lbWApUeQKgSKrvtDPjDiUwihqrRU&#10;a5CNVS72rKiMiCQp1NoHvuqqrSol401VBRWZKTgpjd1KlxDepjVbLUW+Q+FrLYcSxFNKeKTJCu3o&#10;0gvVWkTBGtR/UVktEQJUcSTBZr2QzhFSMRk/8uauFl51Wsjq4C+mh/9HKz/sb5HpsuDT+XjOmROW&#10;en76/u304/708yubJYdaH3JKvPO3OOwCwST3UKFNXxLCDp2rx4ur6hCZpOB8Pns9Jb8lHU0Xs8XL&#10;eeLMHn72GOI7BZYlUHCkpnVeiv11iH3qOSXd5WCjjaG4yI37I0CcKZKlevsKE4qH7WEoewvlkeQi&#10;9HMQvNxouvNahHgrkBpPZdLTiDe0VAbagsOAOKsBv/wrnvKpH3TKWUuDVPDwuRGoODPvHXUqTd0Z&#10;4Blsz8A19i3QbE44w2g6SD8IJ4mw4JGzxqPe1V29vdY3TYRKd74kdb2kQTQNSefsMNBpCn/fd1kP&#10;j3j1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wnqUrXAAAABgEAAA8AAAAAAAAAAQAgAAAAIgAA&#10;AGRycy9kb3ducmV2LnhtbFBLAQIUABQAAAAIAIdO4kBQ1/axCQIAAAwEAAAOAAAAAAAAAAEAIAAA&#10;ACYBAABkcnMvZTJvRG9jLnhtbFBLBQYAAAAABgAGAFkBAACh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rPr>
                        <w:rStyle w:val="13"/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</w:pPr>
                    <w:r>
                      <w:rPr>
                        <w:rStyle w:val="13"/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Style w:val="13"/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Style w:val="13"/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Style w:val="13"/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>1</w:t>
                    </w:r>
                    <w:r>
                      <w:rPr>
                        <w:rStyle w:val="13"/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5"/>
  <w:drawingGridHorizontalSpacing w:val="105"/>
  <w:drawingGridVerticalSpacing w:val="285"/>
  <w:displayHorizontalDrawingGridEvery w:val="0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FD32A4"/>
  </w:rsids>
  <m:mathPr>
    <m:brkBin m:val="before"/>
    <m:brkBinSub m:val="--"/>
    <m:smallFrac m:val="0"/>
    <m:dispDef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iPriority="99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600" w:lineRule="exact"/>
    </w:pPr>
    <w:rPr>
      <w:rFonts w:eastAsia="仿宋体"/>
      <w:b/>
      <w:sz w:val="32"/>
    </w:rPr>
  </w:style>
  <w:style w:type="paragraph" w:styleId="3">
    <w:name w:val="Body Text Indent"/>
    <w:basedOn w:val="1"/>
    <w:qFormat/>
    <w:uiPriority w:val="0"/>
    <w:pPr>
      <w:autoSpaceDE w:val="0"/>
      <w:autoSpaceDN w:val="0"/>
      <w:spacing w:line="480" w:lineRule="atLeast"/>
      <w:ind w:firstLine="630"/>
    </w:pPr>
    <w:rPr>
      <w:rFonts w:ascii="仿宋体" w:eastAsia="仿宋体"/>
      <w:b/>
      <w:color w:val="000000"/>
      <w:sz w:val="32"/>
    </w:rPr>
  </w:style>
  <w:style w:type="paragraph" w:styleId="4">
    <w:name w:val="Date"/>
    <w:basedOn w:val="1"/>
    <w:next w:val="1"/>
    <w:qFormat/>
    <w:uiPriority w:val="0"/>
    <w:rPr>
      <w:rFonts w:eastAsia="仿宋体"/>
      <w:b/>
      <w:sz w:val="32"/>
    </w:rPr>
  </w:style>
  <w:style w:type="paragraph" w:styleId="5">
    <w:name w:val="Body Text Indent 2"/>
    <w:basedOn w:val="1"/>
    <w:qFormat/>
    <w:uiPriority w:val="0"/>
    <w:pPr>
      <w:autoSpaceDE w:val="0"/>
      <w:autoSpaceDN w:val="0"/>
      <w:spacing w:line="600" w:lineRule="exact"/>
      <w:ind w:firstLine="600"/>
    </w:pPr>
    <w:rPr>
      <w:rFonts w:ascii="仿宋_GB2312" w:eastAsia="仿宋_GB2312"/>
      <w:color w:val="000000"/>
      <w:sz w:val="30"/>
    </w:rPr>
  </w:style>
  <w:style w:type="paragraph" w:styleId="6">
    <w:name w:val="Balloon Text"/>
    <w:basedOn w:val="1"/>
    <w:semiHidden/>
    <w:qFormat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paragraph" w:styleId="8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9">
    <w:name w:val="Body Text 2"/>
    <w:basedOn w:val="1"/>
    <w:qFormat/>
    <w:uiPriority w:val="0"/>
    <w:pPr>
      <w:jc w:val="center"/>
    </w:pPr>
    <w:rPr>
      <w:b/>
      <w:color w:val="FF0000"/>
      <w:sz w:val="72"/>
      <w:szCs w:val="52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qFormat/>
    <w:uiPriority w:val="0"/>
  </w:style>
  <w:style w:type="paragraph" w:customStyle="1" w:styleId="14">
    <w:name w:val="样式 首行缩进:  2 字符"/>
    <w:basedOn w:val="1"/>
    <w:qFormat/>
    <w:uiPriority w:val="0"/>
    <w:pPr>
      <w:adjustRightInd/>
      <w:spacing w:line="240" w:lineRule="auto"/>
      <w:ind w:firstLine="420" w:firstLineChars="200"/>
      <w:textAlignment w:val="auto"/>
    </w:pPr>
    <w:rPr>
      <w:kern w:val="2"/>
    </w:rPr>
  </w:style>
  <w:style w:type="character" w:customStyle="1" w:styleId="15">
    <w:name w:val="页眉 Char"/>
    <w:link w:val="8"/>
    <w:qFormat/>
    <w:uiPriority w:val="0"/>
    <w:rPr>
      <w:sz w:val="18"/>
      <w:szCs w:val="18"/>
    </w:rPr>
  </w:style>
  <w:style w:type="paragraph" w:customStyle="1" w:styleId="16">
    <w:name w:val="Normal_392d9c94-2f61-43fd-9826-7b968d8c4c9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roperties xmlns:vt="http://schemas.openxmlformats.org/officeDocument/2006/docPropsVTypes" xmlns="http://schemas.openxmlformats.org/officeDocument/2006/custom-properties">
  <property name="KSOProductBuildVer" pid="2" fmtid="{D5CDD505-2E9C-101B-9397-08002B2CF9AE}">
    <vt:lpwstr>2052-11.8.2.10229</vt:lpwstr>
  </property>
</Properties>
</file>

<file path=customXml/item3.xml><?xml version="1.0" encoding="utf-8"?>
<Properties xmlns:vt="http://schemas.openxmlformats.org/officeDocument/2006/docPropsVTypes" xmlns="http://schemas.openxmlformats.org/officeDocument/2006/extended-properties">
  <Template>Normal</Template>
  <Company>ZMCC</Company>
  <Pages>1</Pages>
  <Words>24</Words>
  <Characters>142</Characters>
  <Lines>1</Lines>
  <Paragraphs>1</Paragraphs>
  <TotalTime>9</TotalTime>
  <ScaleCrop>false</ScaleCrop>
  <LinksUpToDate>false</LinksUpToDate>
  <CharactersWithSpaces>165</CharactersWithSpaces>
  <Application>WPS Office_11.8.2.10229_F1E327BC-269C-435d-A152-05C5408002CA</Application>
  <DocSecurity>0</DocSecurity>
</Properties>
</file>

<file path=customXml/item4.xml><?xml version="1.0" encoding="utf-8"?>
<cp:coreProperties xmlns:xsi="http://www.w3.org/2001/XMLSchema-instance" xmlns:dcterms="http://purl.org/dc/terms/" xmlns:dc="http://purl.org/dc/elements/1.1/" xmlns:cp="http://schemas.openxmlformats.org/package/2006/metadata/core-properties" xmlns:dcmitype="http://purl.org/dc/dcmitype/">
  <dcterms:created xsi:type="dcterms:W3CDTF">2003-12-24T03:42:00Z</dcterms:created>
  <dc:creator>zmcc-admin</dc:creator>
  <cp:lastModifiedBy>仇银锋|qiuyinfeng</cp:lastModifiedBy>
  <cp:lastPrinted>2003-12-25T02:48:00Z</cp:lastPrinted>
  <dcterms:modified xsi:type="dcterms:W3CDTF">2024-08-27T02:26:33Z</dcterms:modified>
  <dc:title>浙江移动人（2000）第76号</dc:title>
  <cp:revision>205</cp:revision>
</cp:cor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5fe437-c5aa-46e3-aafd-4e5ec094cd37}">
  <ds:schemaRefs/>
</ds:datastoreItem>
</file>

<file path=customXml/itemProps3.xml><?xml version="1.0" encoding="utf-8"?>
<ds:datastoreItem xmlns:ds="http://schemas.openxmlformats.org/officeDocument/2006/customXml" ds:itemID="{7124a784-aa4f-47a8-a217-4bc0daf53d6d}">
  <ds:schemaRefs/>
</ds:datastoreItem>
</file>

<file path=customXml/itemProps4.xml><?xml version="1.0" encoding="utf-8"?>
<ds:datastoreItem xmlns:ds="http://schemas.openxmlformats.org/officeDocument/2006/customXml" ds:itemID="{fe0a9a69-3acd-48ac-8159-87af7a4507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ZMCC</Company>
  <Pages>1</Pages>
  <Words>24</Words>
  <Characters>142</Characters>
  <Lines>1</Lines>
  <Paragraphs>1</Paragraphs>
  <TotalTime>9</TotalTime>
  <ScaleCrop>false</ScaleCrop>
  <LinksUpToDate>false</LinksUpToDate>
  <CharactersWithSpaces>165</CharactersWithSpaces>
  <Application>WPS Office WWO_wpscloud_20230424100423-94111bdd4d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2003-12-24T11:42:00Z</dcterms:created>
  <dc:creator>zmcc-admin</dc:creator>
  <cp:lastModifiedBy>仇银锋|qiuyinfeng</cp:lastModifiedBy>
  <cp:lastPrinted>2003-12-25T10:48:00Z</cp:lastPrinted>
  <dcterms:modified xsi:type="dcterms:W3CDTF">2024-08-28T18:29:39Z</dcterms:modified>
  <dc:title>浙江移动人_xFF08_2000_xFF09_第76号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