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黑体" w:hAnsi="黑体" w:eastAsia="黑体"/>
          <w:sz w:val="28"/>
          <w:szCs w:val="28"/>
        </w:rPr>
      </w:pPr>
      <w:bookmarkStart w:id="0" w:name="_Toc150525408"/>
      <w:bookmarkStart w:id="1" w:name="_Toc150525661"/>
      <w:r>
        <w:rPr>
          <w:rFonts w:hint="eastAsia" w:ascii="黑体" w:hAnsi="黑体" w:eastAsia="黑体"/>
          <w:sz w:val="28"/>
          <w:szCs w:val="28"/>
        </w:rPr>
        <w:t>中国移动通信集团浙江有限公司</w:t>
      </w:r>
      <w:r>
        <w:rPr>
          <w:rFonts w:hint="eastAsia" w:ascii="黑体" w:hAnsi="黑体" w:eastAsia="黑体"/>
          <w:sz w:val="28"/>
          <w:szCs w:val="28"/>
          <w:u w:val="single"/>
          <w:lang w:val="en-US" w:eastAsia="zh-CN"/>
        </w:rPr>
        <w:t xml:space="preserve">          </w:t>
      </w:r>
      <w:r>
        <w:rPr>
          <w:rFonts w:hint="eastAsia" w:ascii="黑体" w:hAnsi="黑体" w:eastAsia="黑体"/>
          <w:sz w:val="28"/>
          <w:szCs w:val="28"/>
        </w:rPr>
        <w:t>分公司物联网业务受理单</w:t>
      </w:r>
      <w:bookmarkEnd w:id="0"/>
      <w:bookmarkEnd w:id="1"/>
    </w:p>
    <w:tbl>
      <w:tblPr>
        <w:tblStyle w:val="9"/>
        <w:tblW w:w="10647" w:type="dxa"/>
        <w:tblInd w:w="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450"/>
        <w:gridCol w:w="986"/>
        <w:gridCol w:w="1673"/>
        <w:gridCol w:w="1200"/>
        <w:gridCol w:w="1133"/>
        <w:gridCol w:w="683"/>
        <w:gridCol w:w="359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61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both"/>
              <w:rPr>
                <w:rFonts w:hint="eastAsia" w:asciiTheme="minorEastAsia" w:hAnsiTheme="minorEastAsia" w:eastAsiaTheme="minorEastAsia"/>
                <w:b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  <w:lang w:eastAsia="zh-CN"/>
              </w:rPr>
              <w:t>受理单编号</w:t>
            </w:r>
          </w:p>
        </w:tc>
        <w:tc>
          <w:tcPr>
            <w:tcW w:w="3859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b/>
                <w:sz w:val="15"/>
                <w:szCs w:val="15"/>
              </w:rPr>
            </w:pPr>
          </w:p>
        </w:tc>
        <w:tc>
          <w:tcPr>
            <w:tcW w:w="1816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both"/>
              <w:rPr>
                <w:rFonts w:hint="default" w:asciiTheme="minorEastAsia" w:hAnsiTheme="minorEastAsia" w:eastAsiaTheme="minorEastAsia"/>
                <w:b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  <w:lang w:val="en-US" w:eastAsia="zh-CN"/>
              </w:rPr>
              <w:t>受理日期</w:t>
            </w:r>
          </w:p>
        </w:tc>
        <w:tc>
          <w:tcPr>
            <w:tcW w:w="3359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ind w:firstLine="75" w:firstLineChars="50"/>
              <w:jc w:val="both"/>
              <w:rPr>
                <w:rFonts w:asciiTheme="minorEastAsia" w:hAnsiTheme="minorEastAsia" w:eastAsiaTheme="minorEastAsia"/>
                <w:sz w:val="15"/>
                <w:szCs w:val="15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61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both"/>
              <w:rPr>
                <w:rFonts w:hint="eastAsia" w:asciiTheme="minorEastAsia" w:hAnsiTheme="minorEastAsia" w:eastAsiaTheme="minorEastAsia"/>
                <w:b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  <w:lang w:eastAsia="zh-CN"/>
              </w:rPr>
              <w:t>关联的合同</w:t>
            </w: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</w:rPr>
              <w:t>编号</w:t>
            </w:r>
          </w:p>
        </w:tc>
        <w:tc>
          <w:tcPr>
            <w:tcW w:w="3859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b/>
                <w:sz w:val="15"/>
                <w:szCs w:val="15"/>
              </w:rPr>
            </w:pPr>
          </w:p>
        </w:tc>
        <w:tc>
          <w:tcPr>
            <w:tcW w:w="1816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both"/>
              <w:rPr>
                <w:rFonts w:hint="eastAsia" w:asciiTheme="minorEastAsia" w:hAnsiTheme="minorEastAsia" w:eastAsiaTheme="minorEastAsia"/>
                <w:b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  <w:lang w:eastAsia="zh-CN"/>
              </w:rPr>
              <w:t>风险评估表编号</w:t>
            </w:r>
          </w:p>
        </w:tc>
        <w:tc>
          <w:tcPr>
            <w:tcW w:w="3359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ind w:firstLine="75" w:firstLineChars="50"/>
              <w:jc w:val="both"/>
              <w:rPr>
                <w:rFonts w:asciiTheme="minorEastAsia" w:hAnsiTheme="minorEastAsia" w:eastAsiaTheme="minorEastAsia"/>
                <w:sz w:val="15"/>
                <w:szCs w:val="15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0647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9C4" w:themeFill="background2" w:themeFillShade="E6"/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</w:rPr>
              <w:t>客户资料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6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</w:rPr>
              <w:t>集团客户名称</w:t>
            </w:r>
          </w:p>
        </w:tc>
        <w:tc>
          <w:tcPr>
            <w:tcW w:w="38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sz w:val="15"/>
                <w:szCs w:val="15"/>
              </w:rPr>
            </w:pPr>
          </w:p>
        </w:tc>
        <w:tc>
          <w:tcPr>
            <w:tcW w:w="18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</w:rPr>
              <w:t>集团客户编号</w:t>
            </w:r>
          </w:p>
        </w:tc>
        <w:tc>
          <w:tcPr>
            <w:tcW w:w="33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6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</w:rPr>
              <w:t>证件类型</w:t>
            </w:r>
          </w:p>
        </w:tc>
        <w:tc>
          <w:tcPr>
            <w:tcW w:w="38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>□营业执照  □机构代码证  □其它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u w:val="single"/>
              </w:rPr>
              <w:t xml:space="preserve">                 </w:t>
            </w:r>
          </w:p>
        </w:tc>
        <w:tc>
          <w:tcPr>
            <w:tcW w:w="18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</w:rPr>
              <w:t>证件号码</w:t>
            </w:r>
          </w:p>
        </w:tc>
        <w:tc>
          <w:tcPr>
            <w:tcW w:w="33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6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</w:rPr>
              <w:t>证件地址</w:t>
            </w:r>
          </w:p>
        </w:tc>
        <w:tc>
          <w:tcPr>
            <w:tcW w:w="903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/>
                <w:sz w:val="15"/>
                <w:szCs w:val="15"/>
                <w:u w:val="single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u w:val="single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>省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u w:val="single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u w:val="single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 xml:space="preserve">市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u w:val="single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u w:val="single"/>
                <w:lang w:val="en-US" w:eastAsia="zh-CN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u w:val="single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 xml:space="preserve">县/区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u w:val="single"/>
              </w:rPr>
              <w:t xml:space="preserve">    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u w:val="single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 xml:space="preserve">镇/乡/街道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u w:val="single"/>
              </w:rPr>
              <w:t xml:space="preserve">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6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both"/>
              <w:rPr>
                <w:rFonts w:hint="eastAsia" w:asciiTheme="minorEastAsia" w:hAnsiTheme="minorEastAsia" w:eastAsiaTheme="minorEastAsia"/>
                <w:b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</w:rPr>
              <w:t>经办人</w:t>
            </w: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  <w:lang w:eastAsia="zh-CN"/>
              </w:rPr>
              <w:t>姓名</w:t>
            </w:r>
          </w:p>
        </w:tc>
        <w:tc>
          <w:tcPr>
            <w:tcW w:w="38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sz w:val="15"/>
                <w:szCs w:val="15"/>
              </w:rPr>
            </w:pPr>
          </w:p>
        </w:tc>
        <w:tc>
          <w:tcPr>
            <w:tcW w:w="18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</w:rPr>
              <w:t>经办人手机号</w:t>
            </w:r>
          </w:p>
        </w:tc>
        <w:tc>
          <w:tcPr>
            <w:tcW w:w="33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6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</w:rPr>
              <w:t>经办人证件类型</w:t>
            </w:r>
          </w:p>
        </w:tc>
        <w:tc>
          <w:tcPr>
            <w:tcW w:w="38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>□居民身份证  □其它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u w:val="single"/>
              </w:rPr>
              <w:t xml:space="preserve">             </w:t>
            </w:r>
          </w:p>
        </w:tc>
        <w:tc>
          <w:tcPr>
            <w:tcW w:w="18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</w:rPr>
              <w:t>经办人</w:t>
            </w:r>
            <w:r>
              <w:rPr>
                <w:rFonts w:hint="eastAsia" w:ascii="宋体" w:hAnsi="宋体" w:eastAsia="宋体"/>
                <w:b/>
                <w:sz w:val="15"/>
                <w:szCs w:val="15"/>
              </w:rPr>
              <w:t>证件号码</w:t>
            </w:r>
          </w:p>
        </w:tc>
        <w:tc>
          <w:tcPr>
            <w:tcW w:w="33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6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both"/>
              <w:rPr>
                <w:rFonts w:hint="eastAsia" w:asciiTheme="minorEastAsia" w:hAnsiTheme="minorEastAsia" w:eastAsiaTheme="minorEastAsia"/>
                <w:b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</w:rPr>
              <w:t>责任人</w:t>
            </w: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  <w:lang w:eastAsia="zh-CN"/>
              </w:rPr>
              <w:t>姓名</w:t>
            </w:r>
          </w:p>
        </w:tc>
        <w:tc>
          <w:tcPr>
            <w:tcW w:w="38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sz w:val="15"/>
                <w:szCs w:val="15"/>
              </w:rPr>
            </w:pPr>
          </w:p>
        </w:tc>
        <w:tc>
          <w:tcPr>
            <w:tcW w:w="18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</w:rPr>
              <w:t>责任人手机号</w:t>
            </w:r>
          </w:p>
        </w:tc>
        <w:tc>
          <w:tcPr>
            <w:tcW w:w="33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6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</w:rPr>
              <w:t>责任人证件类型</w:t>
            </w:r>
          </w:p>
        </w:tc>
        <w:tc>
          <w:tcPr>
            <w:tcW w:w="38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>□居民身份证  □其它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u w:val="single"/>
              </w:rPr>
              <w:t xml:space="preserve">             </w:t>
            </w:r>
          </w:p>
        </w:tc>
        <w:tc>
          <w:tcPr>
            <w:tcW w:w="18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</w:rPr>
              <w:t>责任人</w:t>
            </w:r>
            <w:r>
              <w:rPr>
                <w:rFonts w:hint="eastAsia" w:ascii="宋体" w:hAnsi="宋体" w:eastAsia="宋体"/>
                <w:b/>
                <w:sz w:val="15"/>
                <w:szCs w:val="15"/>
              </w:rPr>
              <w:t>证件号码</w:t>
            </w:r>
          </w:p>
        </w:tc>
        <w:tc>
          <w:tcPr>
            <w:tcW w:w="33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0647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9C4" w:themeFill="background2" w:themeFillShade="E6"/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</w:rPr>
              <w:t>付费信息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6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</w:rPr>
              <w:t>付费方式</w:t>
            </w:r>
          </w:p>
        </w:tc>
        <w:tc>
          <w:tcPr>
            <w:tcW w:w="903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 xml:space="preserve">□预付费                  </w:t>
            </w:r>
            <w:r>
              <w:rPr>
                <w:rFonts w:asciiTheme="minorEastAsia" w:hAnsiTheme="minorEastAsia" w:eastAsiaTheme="minorEastAsia"/>
                <w:sz w:val="15"/>
                <w:szCs w:val="15"/>
              </w:rPr>
              <w:t>□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>后付费（后付费具体选择：</w:t>
            </w:r>
            <w:r>
              <w:rPr>
                <w:rFonts w:asciiTheme="minorEastAsia" w:hAnsiTheme="minorEastAsia" w:eastAsiaTheme="minorEastAsia"/>
                <w:sz w:val="15"/>
                <w:szCs w:val="15"/>
              </w:rPr>
              <w:t>□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 xml:space="preserve">银行托收   </w:t>
            </w:r>
            <w:r>
              <w:rPr>
                <w:rFonts w:asciiTheme="minorEastAsia" w:hAnsiTheme="minorEastAsia" w:eastAsiaTheme="minorEastAsia"/>
                <w:sz w:val="15"/>
                <w:szCs w:val="15"/>
              </w:rPr>
              <w:t>□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>其它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u w:val="single"/>
              </w:rPr>
              <w:t xml:space="preserve">                             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613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</w:rPr>
              <w:t>银行托收</w:t>
            </w:r>
          </w:p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</w:rPr>
              <w:t>相关信息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</w:rPr>
              <w:t>银行行号</w:t>
            </w:r>
          </w:p>
        </w:tc>
        <w:tc>
          <w:tcPr>
            <w:tcW w:w="28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sz w:val="15"/>
                <w:szCs w:val="15"/>
              </w:rPr>
            </w:pPr>
          </w:p>
        </w:tc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</w:rPr>
              <w:t>开户银行</w:t>
            </w:r>
          </w:p>
        </w:tc>
        <w:tc>
          <w:tcPr>
            <w:tcW w:w="40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613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sz w:val="15"/>
                <w:szCs w:val="15"/>
              </w:rPr>
            </w:pP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</w:rPr>
              <w:t>帐户名称</w:t>
            </w:r>
          </w:p>
        </w:tc>
        <w:tc>
          <w:tcPr>
            <w:tcW w:w="28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sz w:val="15"/>
                <w:szCs w:val="15"/>
              </w:rPr>
            </w:pPr>
          </w:p>
        </w:tc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</w:rPr>
              <w:t>银行帐号</w:t>
            </w:r>
          </w:p>
        </w:tc>
        <w:tc>
          <w:tcPr>
            <w:tcW w:w="40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0647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9C4" w:themeFill="background2" w:themeFillShade="E6"/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</w:rPr>
              <w:t>业务受理内容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1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Theme="minorEastAsia" w:hAnsiTheme="minorEastAsia" w:eastAsia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</w:rPr>
              <w:t>业务受理类型</w:t>
            </w:r>
          </w:p>
        </w:tc>
        <w:tc>
          <w:tcPr>
            <w:tcW w:w="430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sz w:val="15"/>
                <w:szCs w:val="15"/>
              </w:rPr>
            </w:pPr>
            <w:r>
              <w:rPr>
                <w:rFonts w:asciiTheme="minorEastAsia" w:hAnsiTheme="minorEastAsia" w:eastAsiaTheme="minorEastAsia"/>
                <w:sz w:val="15"/>
                <w:szCs w:val="15"/>
              </w:rPr>
              <w:sym w:font="Wingdings 2" w:char="00A3"/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 xml:space="preserve">开通 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15"/>
                <w:szCs w:val="15"/>
              </w:rPr>
              <w:t>□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 xml:space="preserve">变更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 xml:space="preserve">  </w:t>
            </w:r>
            <w:r>
              <w:rPr>
                <w:rFonts w:asciiTheme="minorEastAsia" w:hAnsiTheme="minorEastAsia" w:eastAsiaTheme="minorEastAsia"/>
                <w:sz w:val="15"/>
                <w:szCs w:val="15"/>
              </w:rPr>
              <w:t>□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 xml:space="preserve">销户 </w:t>
            </w:r>
          </w:p>
        </w:tc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both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15"/>
                <w:szCs w:val="15"/>
                <w:lang w:eastAsia="zh-CN"/>
              </w:rPr>
              <w:t>受理数量</w:t>
            </w:r>
          </w:p>
        </w:tc>
        <w:tc>
          <w:tcPr>
            <w:tcW w:w="40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ind w:firstLine="450" w:firstLineChars="300"/>
              <w:jc w:val="both"/>
              <w:rPr>
                <w:rFonts w:hint="default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5"/>
                <w:szCs w:val="15"/>
                <w:u w:val="single"/>
                <w:lang w:val="en-US" w:eastAsia="zh-CN"/>
              </w:rPr>
              <w:t xml:space="preserve">              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  <w:t>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16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hint="eastAsia" w:asciiTheme="minorEastAsia" w:hAnsiTheme="minorEastAsia" w:eastAsiaTheme="minorEastAsia"/>
                <w:b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  <w:lang w:eastAsia="zh-CN"/>
              </w:rPr>
              <w:t>应用</w:t>
            </w: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</w:rPr>
              <w:t>场景</w:t>
            </w: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  <w:lang w:val="en-US" w:eastAsia="zh-CN"/>
              </w:rPr>
              <w:t>/用途</w:t>
            </w:r>
          </w:p>
        </w:tc>
        <w:tc>
          <w:tcPr>
            <w:tcW w:w="9484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both"/>
              <w:rPr>
                <w:rFonts w:hint="default" w:asciiTheme="minorEastAsia" w:hAnsiTheme="minorEastAsia" w:eastAsiaTheme="minorEastAsia"/>
                <w:sz w:val="15"/>
                <w:szCs w:val="15"/>
                <w:u w:val="singl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5"/>
                <w:szCs w:val="15"/>
                <w:u w:val="none"/>
                <w:lang w:val="en-US" w:eastAsia="zh-CN"/>
              </w:rPr>
              <w:t>一级场景：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u w:val="single"/>
                <w:lang w:val="en-US" w:eastAsia="zh-CN"/>
              </w:rPr>
              <w:t xml:space="preserve">                    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u w:val="none"/>
                <w:lang w:val="en-US" w:eastAsia="zh-CN"/>
              </w:rPr>
              <w:t xml:space="preserve">       二级场景：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u w:val="single"/>
                <w:lang w:val="en-US" w:eastAsia="zh-CN"/>
              </w:rPr>
              <w:t xml:space="preserve">                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u w:val="none"/>
                <w:lang w:val="en-US" w:eastAsia="zh-CN"/>
              </w:rPr>
              <w:t xml:space="preserve">        位置是否固定（是/否）：</w:t>
            </w:r>
            <w:r>
              <w:rPr>
                <w:rFonts w:asciiTheme="minorEastAsia" w:hAnsiTheme="minorEastAsia" w:eastAsiaTheme="minorEastAsia"/>
                <w:sz w:val="15"/>
                <w:szCs w:val="15"/>
                <w:u w:val="single"/>
              </w:rPr>
              <w:sym w:font="Wingdings 2" w:char="00A3"/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u w:val="single"/>
                <w:lang w:eastAsia="zh-CN"/>
              </w:rPr>
              <w:t>是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u w:val="single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u w:val="single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15"/>
                <w:szCs w:val="15"/>
                <w:u w:val="single"/>
              </w:rPr>
              <w:t>□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u w:val="single"/>
                <w:lang w:eastAsia="zh-CN"/>
              </w:rPr>
              <w:t>否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u w:val="none"/>
                <w:lang w:val="en-US" w:eastAsia="zh-CN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16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hint="eastAsia" w:asciiTheme="minorEastAsia" w:hAnsiTheme="minorEastAsia" w:eastAsiaTheme="minorEastAsia"/>
                <w:b/>
                <w:sz w:val="15"/>
                <w:szCs w:val="15"/>
                <w:lang w:eastAsia="zh-CN"/>
              </w:rPr>
            </w:pPr>
          </w:p>
        </w:tc>
        <w:tc>
          <w:tcPr>
            <w:tcW w:w="9484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both"/>
              <w:rPr>
                <w:rFonts w:hint="default" w:asciiTheme="minorEastAsia" w:hAnsiTheme="minorEastAsia" w:eastAsiaTheme="minorEastAsia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u w:val="none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u w:val="none"/>
                <w:lang w:val="en-US" w:eastAsia="zh-CN"/>
              </w:rPr>
              <w:t>是否高风险场景：</w:t>
            </w:r>
            <w:r>
              <w:rPr>
                <w:rFonts w:asciiTheme="minorEastAsia" w:hAnsiTheme="minorEastAsia" w:eastAsiaTheme="minorEastAsia"/>
                <w:sz w:val="15"/>
                <w:szCs w:val="15"/>
                <w:u w:val="single"/>
              </w:rPr>
              <w:sym w:font="Wingdings 2" w:char="00A3"/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u w:val="single"/>
                <w:lang w:eastAsia="zh-CN"/>
              </w:rPr>
              <w:t>是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u w:val="single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u w:val="single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15"/>
                <w:szCs w:val="15"/>
                <w:u w:val="single"/>
              </w:rPr>
              <w:t>□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u w:val="single"/>
                <w:lang w:eastAsia="zh-CN"/>
              </w:rPr>
              <w:t>否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u w:val="none"/>
                <w:lang w:val="en-US" w:eastAsia="zh-CN"/>
              </w:rPr>
              <w:t xml:space="preserve">         </w:t>
            </w:r>
            <w:bookmarkStart w:id="3" w:name="_GoBack"/>
            <w:bookmarkEnd w:id="3"/>
            <w:r>
              <w:rPr>
                <w:rFonts w:hint="eastAsia" w:asciiTheme="minorEastAsia" w:hAnsiTheme="minorEastAsia" w:eastAsiaTheme="minorEastAsia"/>
                <w:sz w:val="15"/>
                <w:szCs w:val="15"/>
                <w:u w:val="none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 w:val="15"/>
                <w:szCs w:val="15"/>
                <w:u w:val="none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u w:val="none"/>
                <w:lang w:val="en-US" w:eastAsia="zh-CN"/>
              </w:rPr>
              <w:t>是否涉及搭载销售（是/否）：</w:t>
            </w:r>
            <w:r>
              <w:rPr>
                <w:rFonts w:asciiTheme="minorEastAsia" w:hAnsiTheme="minorEastAsia" w:eastAsiaTheme="minorEastAsia"/>
                <w:sz w:val="15"/>
                <w:szCs w:val="15"/>
                <w:u w:val="single"/>
              </w:rPr>
              <w:sym w:font="Wingdings 2" w:char="00A3"/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u w:val="single"/>
                <w:lang w:eastAsia="zh-CN"/>
              </w:rPr>
              <w:t>是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u w:val="single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u w:val="single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15"/>
                <w:szCs w:val="15"/>
                <w:u w:val="single"/>
              </w:rPr>
              <w:t>□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u w:val="single"/>
                <w:lang w:eastAsia="zh-CN"/>
              </w:rPr>
              <w:t>否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u w:val="none"/>
                <w:lang w:val="en-US" w:eastAsia="zh-CN"/>
              </w:rPr>
              <w:t xml:space="preserve">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16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Theme="minorEastAsia" w:hAnsiTheme="minorEastAsia" w:eastAsia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</w:rPr>
              <w:t>开卡信息</w:t>
            </w: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both"/>
              <w:rPr>
                <w:rFonts w:hint="eastAsia" w:asciiTheme="minorEastAsia" w:hAnsiTheme="minorEastAsia" w:eastAsiaTheme="minorEastAsia"/>
                <w:b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  <w:lang w:eastAsia="zh-CN"/>
              </w:rPr>
              <w:t>网络制式</w:t>
            </w:r>
          </w:p>
        </w:tc>
        <w:tc>
          <w:tcPr>
            <w:tcW w:w="28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both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>□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  <w:t>4G（含Cat.1）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sym w:font="Wingdings 2" w:char="00A3"/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  <w:t>5G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>□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  <w:t xml:space="preserve">NB-IoT </w:t>
            </w:r>
          </w:p>
        </w:tc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</w:rPr>
              <w:t>接入方式</w:t>
            </w:r>
          </w:p>
        </w:tc>
        <w:tc>
          <w:tcPr>
            <w:tcW w:w="40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>□13位物联卡   □11位物联卡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16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Theme="minorEastAsia" w:hAnsiTheme="minorEastAsia" w:eastAsiaTheme="minorEastAsia"/>
                <w:b/>
                <w:sz w:val="15"/>
                <w:szCs w:val="15"/>
              </w:rPr>
            </w:pP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</w:rPr>
              <w:t>SIM卡形态</w:t>
            </w:r>
          </w:p>
        </w:tc>
        <w:tc>
          <w:tcPr>
            <w:tcW w:w="28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both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bookmarkStart w:id="2" w:name="OLE_LINK1"/>
            <w:r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  <w:t>插拔卡：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>□MP1</w:t>
            </w:r>
            <w:bookmarkEnd w:id="2"/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sym w:font="Wingdings 2" w:char="00A3"/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 xml:space="preserve">MP2 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  <w:t xml:space="preserve">   </w:t>
            </w:r>
          </w:p>
          <w:p>
            <w:pPr>
              <w:spacing w:line="300" w:lineRule="exact"/>
              <w:jc w:val="both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 xml:space="preserve">□MS0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>□MS1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sym w:font="Wingdings 2" w:char="00A3"/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>eSIM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  <w:t>（含空写卡）</w:t>
            </w:r>
          </w:p>
        </w:tc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</w:rPr>
              <w:t>SIM卡费用</w:t>
            </w:r>
          </w:p>
        </w:tc>
        <w:tc>
          <w:tcPr>
            <w:tcW w:w="40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sz w:val="15"/>
                <w:szCs w:val="15"/>
              </w:rPr>
            </w:pPr>
            <w:r>
              <w:rPr>
                <w:rFonts w:asciiTheme="minorEastAsia" w:hAnsiTheme="minorEastAsia" w:eastAsiaTheme="minorEastAsia"/>
                <w:sz w:val="15"/>
                <w:szCs w:val="15"/>
                <w:u w:val="single"/>
              </w:rPr>
              <w:t xml:space="preserve">      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>元/卡，合计</w:t>
            </w:r>
            <w:r>
              <w:rPr>
                <w:rFonts w:asciiTheme="minorEastAsia" w:hAnsiTheme="minorEastAsia" w:eastAsiaTheme="minorEastAsia"/>
                <w:sz w:val="15"/>
                <w:szCs w:val="15"/>
                <w:u w:val="single"/>
              </w:rPr>
              <w:t xml:space="preserve">           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16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Theme="minorEastAsia" w:hAnsiTheme="minorEastAsia" w:eastAsiaTheme="minorEastAsia"/>
                <w:b/>
                <w:sz w:val="15"/>
                <w:szCs w:val="15"/>
              </w:rPr>
            </w:pP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both"/>
              <w:rPr>
                <w:rFonts w:ascii="宋体" w:hAnsi="宋体" w:eastAsia="宋体"/>
                <w:b/>
                <w:sz w:val="15"/>
                <w:szCs w:val="15"/>
              </w:rPr>
            </w:pPr>
            <w:r>
              <w:rPr>
                <w:rFonts w:hint="eastAsia" w:ascii="宋体" w:hAnsi="宋体" w:eastAsia="宋体"/>
                <w:b/>
                <w:sz w:val="15"/>
                <w:szCs w:val="15"/>
                <w:lang w:eastAsia="zh-CN"/>
              </w:rPr>
              <w:t>物联卡</w:t>
            </w:r>
            <w:r>
              <w:rPr>
                <w:rFonts w:hint="eastAsia" w:ascii="宋体" w:hAnsi="宋体" w:eastAsia="宋体"/>
                <w:b/>
                <w:sz w:val="15"/>
                <w:szCs w:val="15"/>
              </w:rPr>
              <w:t>号码</w:t>
            </w:r>
          </w:p>
        </w:tc>
        <w:tc>
          <w:tcPr>
            <w:tcW w:w="804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i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/>
                <w:i/>
                <w:sz w:val="13"/>
                <w:szCs w:val="13"/>
              </w:rPr>
              <w:t>填写</w:t>
            </w:r>
            <w:r>
              <w:rPr>
                <w:rFonts w:hint="eastAsia" w:asciiTheme="minorEastAsia" w:hAnsiTheme="minorEastAsia" w:eastAsiaTheme="minorEastAsia"/>
                <w:i/>
                <w:sz w:val="13"/>
                <w:szCs w:val="13"/>
                <w:lang w:eastAsia="zh-CN"/>
              </w:rPr>
              <w:t>本受理单对应的</w:t>
            </w:r>
            <w:r>
              <w:rPr>
                <w:rFonts w:hint="eastAsia" w:asciiTheme="minorEastAsia" w:hAnsiTheme="minorEastAsia" w:eastAsiaTheme="minorEastAsia"/>
                <w:i/>
                <w:sz w:val="13"/>
                <w:szCs w:val="13"/>
              </w:rPr>
              <w:t>具体的号码</w:t>
            </w:r>
            <w:r>
              <w:rPr>
                <w:rFonts w:hint="eastAsia" w:asciiTheme="minorEastAsia" w:hAnsiTheme="minorEastAsia" w:eastAsiaTheme="minorEastAsia"/>
                <w:i/>
                <w:sz w:val="13"/>
                <w:szCs w:val="13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/>
                <w:i/>
                <w:sz w:val="13"/>
                <w:szCs w:val="13"/>
              </w:rPr>
              <w:t>或连续号段</w:t>
            </w:r>
            <w:r>
              <w:rPr>
                <w:rFonts w:hint="eastAsia" w:asciiTheme="minorEastAsia" w:hAnsiTheme="minorEastAsia" w:eastAsiaTheme="minorEastAsia"/>
                <w:i/>
                <w:sz w:val="13"/>
                <w:szCs w:val="13"/>
                <w:lang w:eastAsia="zh-CN"/>
              </w:rPr>
              <w:t>）</w:t>
            </w:r>
            <w:r>
              <w:rPr>
                <w:rFonts w:hint="eastAsia" w:asciiTheme="minorEastAsia" w:hAnsiTheme="minorEastAsia" w:eastAsiaTheme="minorEastAsia"/>
                <w:i/>
                <w:sz w:val="13"/>
                <w:szCs w:val="13"/>
              </w:rPr>
              <w:t>，</w:t>
            </w:r>
            <w:r>
              <w:rPr>
                <w:rFonts w:hint="eastAsia" w:asciiTheme="minorEastAsia" w:hAnsiTheme="minorEastAsia" w:eastAsiaTheme="minorEastAsia"/>
                <w:i/>
                <w:sz w:val="13"/>
                <w:szCs w:val="13"/>
                <w:lang w:eastAsia="zh-CN"/>
              </w:rPr>
              <w:t>可</w:t>
            </w:r>
            <w:r>
              <w:rPr>
                <w:rFonts w:hint="eastAsia" w:asciiTheme="minorEastAsia" w:hAnsiTheme="minorEastAsia" w:eastAsiaTheme="minorEastAsia"/>
                <w:i/>
                <w:sz w:val="13"/>
                <w:szCs w:val="13"/>
              </w:rPr>
              <w:t>另附清单并盖章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16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Theme="minorEastAsia" w:hAnsiTheme="minorEastAsia" w:eastAsia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</w:rPr>
              <w:t>通信功能</w:t>
            </w: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b/>
                <w:sz w:val="15"/>
                <w:szCs w:val="15"/>
              </w:rPr>
            </w:pPr>
            <w:r>
              <w:rPr>
                <w:rFonts w:hint="eastAsia" w:ascii="宋体" w:hAnsi="宋体" w:eastAsia="宋体"/>
                <w:b/>
                <w:sz w:val="15"/>
                <w:szCs w:val="15"/>
                <w:lang w:eastAsia="zh-CN"/>
              </w:rPr>
              <w:t>开通</w:t>
            </w:r>
            <w:r>
              <w:rPr>
                <w:rFonts w:hint="eastAsia" w:ascii="宋体" w:hAnsi="宋体" w:eastAsia="宋体"/>
                <w:b/>
                <w:sz w:val="15"/>
                <w:szCs w:val="15"/>
              </w:rPr>
              <w:t>功能</w:t>
            </w:r>
          </w:p>
        </w:tc>
        <w:tc>
          <w:tcPr>
            <w:tcW w:w="804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>□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  <w:t>定向小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 xml:space="preserve">流量 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 xml:space="preserve"> □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  <w:t>定向大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>流量     □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  <w:t>非定向小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>流量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 xml:space="preserve"> □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  <w:t>非定向大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>流量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  <w:t xml:space="preserve">     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 xml:space="preserve">□定向语音     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sym w:font="Wingdings 2" w:char="00A3"/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  <w:t>定向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>短信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16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hint="eastAsia" w:asciiTheme="minorEastAsia" w:hAnsiTheme="minorEastAsia" w:eastAsiaTheme="minorEastAsia"/>
                <w:b/>
                <w:sz w:val="15"/>
                <w:szCs w:val="15"/>
              </w:rPr>
            </w:pP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both"/>
              <w:rPr>
                <w:rFonts w:hint="eastAsia" w:ascii="宋体" w:hAnsi="宋体" w:eastAsia="宋体"/>
                <w:b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eastAsia="宋体"/>
                <w:b/>
                <w:sz w:val="15"/>
                <w:szCs w:val="15"/>
                <w:lang w:eastAsia="zh-CN"/>
              </w:rPr>
              <w:t>使用范围</w:t>
            </w:r>
          </w:p>
        </w:tc>
        <w:tc>
          <w:tcPr>
            <w:tcW w:w="804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both"/>
              <w:rPr>
                <w:rFonts w:hint="eastAsia" w:asciiTheme="minorEastAsia" w:hAnsiTheme="minorEastAsia" w:eastAsia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/>
                <w:sz w:val="15"/>
                <w:szCs w:val="15"/>
                <w:lang w:eastAsia="zh-CN"/>
              </w:rPr>
              <w:sym w:font="Wingdings 2" w:char="00A3"/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  <w:t xml:space="preserve">仅浙江省内使用  </w:t>
            </w:r>
            <w:r>
              <w:rPr>
                <w:rFonts w:hint="default" w:asciiTheme="minorEastAsia" w:hAnsiTheme="minorEastAsia" w:eastAsiaTheme="minorEastAsia"/>
                <w:sz w:val="15"/>
                <w:szCs w:val="15"/>
                <w:lang w:eastAsia="zh-CN"/>
              </w:rPr>
              <w:sym w:font="Wingdings 2" w:char="00A3"/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  <w:t xml:space="preserve">仅限单一省份使用（非浙江）   </w:t>
            </w:r>
            <w:r>
              <w:rPr>
                <w:rFonts w:hint="default" w:asciiTheme="minorEastAsia" w:hAnsiTheme="minorEastAsia" w:eastAsiaTheme="minorEastAsia"/>
                <w:sz w:val="15"/>
                <w:szCs w:val="15"/>
                <w:lang w:eastAsia="zh-CN"/>
              </w:rPr>
              <w:sym w:font="Wingdings 2" w:char="00A3"/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  <w:t xml:space="preserve">全国漫游，不限制在单一省份   </w:t>
            </w:r>
            <w:r>
              <w:rPr>
                <w:rFonts w:hint="default" w:asciiTheme="minorEastAsia" w:hAnsiTheme="minorEastAsia" w:eastAsiaTheme="minorEastAsia"/>
                <w:sz w:val="15"/>
                <w:szCs w:val="15"/>
                <w:lang w:eastAsia="zh-CN"/>
              </w:rPr>
              <w:sym w:font="Wingdings 2" w:char="00A3"/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  <w:t>国际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  <w:t>漫游，不限制在国内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16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Theme="minorEastAsia" w:hAnsiTheme="minorEastAsia" w:eastAsiaTheme="minorEastAsia"/>
                <w:b/>
                <w:sz w:val="15"/>
                <w:szCs w:val="15"/>
              </w:rPr>
            </w:pP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both"/>
              <w:rPr>
                <w:rFonts w:hint="default" w:cs="宋体" w:asciiTheme="minorEastAsia" w:hAnsiTheme="minorEastAsia" w:eastAsiaTheme="minorEastAsia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sz w:val="15"/>
                <w:szCs w:val="15"/>
                <w:lang w:val="en-US" w:eastAsia="zh-CN"/>
              </w:rPr>
              <w:t>通用APN名称</w:t>
            </w:r>
          </w:p>
        </w:tc>
        <w:tc>
          <w:tcPr>
            <w:tcW w:w="40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both"/>
              <w:rPr>
                <w:rFonts w:hint="eastAsia" w:asciiTheme="minorEastAsia" w:hAnsiTheme="minorEastAsia" w:eastAsiaTheme="minorEastAsia"/>
                <w:sz w:val="15"/>
                <w:szCs w:val="15"/>
              </w:rPr>
            </w:pPr>
          </w:p>
        </w:tc>
        <w:tc>
          <w:tcPr>
            <w:tcW w:w="10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rPr>
                <w:rFonts w:hint="eastAsia" w:asciiTheme="minorEastAsia" w:hAnsiTheme="minorEastAsia" w:eastAsiaTheme="minorEastAsia"/>
                <w:b/>
                <w:sz w:val="15"/>
                <w:szCs w:val="15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sz w:val="15"/>
                <w:szCs w:val="15"/>
                <w:lang w:val="en-US" w:eastAsia="zh-CN"/>
              </w:rPr>
              <w:t>专用APN名称</w:t>
            </w:r>
          </w:p>
        </w:tc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ind w:left="207" w:firstLine="600" w:firstLineChars="400"/>
              <w:jc w:val="both"/>
              <w:rPr>
                <w:rFonts w:hint="eastAsia" w:asciiTheme="minorEastAsia" w:hAnsiTheme="minorEastAsia" w:eastAsia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16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Theme="minorEastAsia" w:hAnsiTheme="minorEastAsia" w:eastAsiaTheme="minorEastAsia"/>
                <w:b/>
                <w:sz w:val="15"/>
                <w:szCs w:val="15"/>
              </w:rPr>
            </w:pP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both"/>
              <w:rPr>
                <w:rFonts w:hint="eastAsia" w:cs="宋体" w:asciiTheme="minorEastAsia" w:hAnsiTheme="minorEastAsia" w:eastAsiaTheme="minorEastAsia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  <w:lang w:eastAsia="zh-CN"/>
              </w:rPr>
              <w:t>定向访问</w:t>
            </w: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  <w:lang w:val="en-US" w:eastAsia="zh-CN"/>
              </w:rPr>
              <w:t>IP/URL地址</w:t>
            </w:r>
          </w:p>
        </w:tc>
        <w:tc>
          <w:tcPr>
            <w:tcW w:w="804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both"/>
              <w:rPr>
                <w:rFonts w:hint="eastAsia" w:asciiTheme="minorEastAsia" w:hAnsiTheme="minorEastAsia" w:eastAsia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/>
                <w:i/>
                <w:sz w:val="13"/>
                <w:szCs w:val="13"/>
                <w:lang w:eastAsia="zh-CN"/>
              </w:rPr>
              <w:t>可</w:t>
            </w:r>
            <w:r>
              <w:rPr>
                <w:rFonts w:hint="eastAsia" w:asciiTheme="minorEastAsia" w:hAnsiTheme="minorEastAsia" w:eastAsiaTheme="minorEastAsia"/>
                <w:i/>
                <w:sz w:val="13"/>
                <w:szCs w:val="13"/>
              </w:rPr>
              <w:t>另附清单并盖章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16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Theme="minorEastAsia" w:hAnsiTheme="minorEastAsia" w:eastAsiaTheme="minorEastAsia"/>
                <w:b/>
                <w:sz w:val="15"/>
                <w:szCs w:val="15"/>
              </w:rPr>
            </w:pP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both"/>
              <w:rPr>
                <w:rFonts w:hint="eastAsia" w:cs="宋体" w:asciiTheme="minorEastAsia" w:hAnsiTheme="minorEastAsia" w:eastAsiaTheme="minorEastAsia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sz w:val="15"/>
                <w:szCs w:val="15"/>
                <w:lang w:eastAsia="zh-CN"/>
              </w:rPr>
              <w:t>安全管控措施</w:t>
            </w:r>
          </w:p>
        </w:tc>
        <w:tc>
          <w:tcPr>
            <w:tcW w:w="804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both"/>
              <w:rPr>
                <w:rFonts w:hint="eastAsia" w:cs="宋体" w:asciiTheme="minorEastAsia" w:hAnsiTheme="minorEastAsia" w:eastAsiaTheme="minorEastAsia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sym w:font="Wingdings 2" w:char="0052"/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  <w:t>机卡绑定</w:t>
            </w:r>
            <w:r>
              <w:rPr>
                <w:rFonts w:asciiTheme="minorEastAsia" w:hAnsiTheme="minorEastAsia" w:eastAsiaTheme="minorEastAsia"/>
                <w:sz w:val="15"/>
                <w:szCs w:val="15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sym w:font="Wingdings 2" w:char="00A3"/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  <w:t>区域限制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 xml:space="preserve">   </w:t>
            </w:r>
            <w:r>
              <w:rPr>
                <w:rFonts w:asciiTheme="minorEastAsia" w:hAnsiTheme="minorEastAsia" w:eastAsiaTheme="minorEastAsia"/>
                <w:sz w:val="15"/>
                <w:szCs w:val="15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>□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  <w:t>黑名单限制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15"/>
                <w:szCs w:val="15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>□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  <w:t>限额管控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15"/>
                <w:szCs w:val="15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>□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  <w:t>卡片限定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15"/>
                <w:szCs w:val="15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>□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  <w:t>个人实名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sym w:font="Wingdings 2" w:char="0052"/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  <w:t>后向风险监测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16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Theme="minorEastAsia" w:hAnsiTheme="minorEastAsia" w:eastAsiaTheme="minorEastAsia"/>
                <w:b/>
                <w:sz w:val="15"/>
                <w:szCs w:val="15"/>
              </w:rPr>
            </w:pP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</w:rPr>
              <w:t>测试期</w:t>
            </w:r>
          </w:p>
        </w:tc>
        <w:tc>
          <w:tcPr>
            <w:tcW w:w="28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>__________个自然月</w:t>
            </w:r>
          </w:p>
        </w:tc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</w:rPr>
              <w:t>沉默期</w:t>
            </w:r>
          </w:p>
        </w:tc>
        <w:tc>
          <w:tcPr>
            <w:tcW w:w="40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>最长_______个自然月（</w:t>
            </w:r>
            <w:r>
              <w:rPr>
                <w:rFonts w:hint="eastAsia" w:asciiTheme="minorEastAsia" w:hAnsiTheme="minorEastAsia" w:eastAsiaTheme="minorEastAsia"/>
                <w:i/>
                <w:iCs/>
                <w:sz w:val="13"/>
                <w:szCs w:val="13"/>
              </w:rPr>
              <w:t>期间如有业务使用则进入计费期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16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hint="eastAsia" w:asciiTheme="minorEastAsia" w:hAnsiTheme="minorEastAsia" w:eastAsiaTheme="minorEastAsia"/>
                <w:b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  <w:lang w:eastAsia="zh-CN"/>
              </w:rPr>
              <w:t>资费订购</w:t>
            </w: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</w:rPr>
              <w:t>包月流量</w:t>
            </w:r>
            <w:r>
              <w:rPr>
                <w:rFonts w:hint="eastAsia" w:ascii="宋体" w:hAnsi="宋体" w:eastAsia="宋体"/>
                <w:b/>
                <w:sz w:val="15"/>
                <w:szCs w:val="15"/>
              </w:rPr>
              <w:t>资费</w:t>
            </w:r>
          </w:p>
        </w:tc>
        <w:tc>
          <w:tcPr>
            <w:tcW w:w="804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both"/>
              <w:rPr>
                <w:rFonts w:ascii="宋体" w:hAnsi="宋体" w:eastAsia="宋体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>□</w:t>
            </w:r>
            <w:r>
              <w:rPr>
                <w:rFonts w:hint="eastAsia" w:ascii="宋体" w:hAnsi="宋体" w:eastAsia="宋体"/>
                <w:sz w:val="15"/>
                <w:szCs w:val="15"/>
              </w:rPr>
              <w:t xml:space="preserve">通用流量 </w:t>
            </w:r>
            <w:r>
              <w:rPr>
                <w:rFonts w:ascii="宋体" w:hAnsi="宋体" w:eastAsia="宋体"/>
                <w:sz w:val="15"/>
                <w:szCs w:val="15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>□</w:t>
            </w:r>
            <w:r>
              <w:rPr>
                <w:rFonts w:hint="eastAsia" w:ascii="宋体" w:hAnsi="宋体" w:eastAsia="宋体"/>
                <w:sz w:val="15"/>
                <w:szCs w:val="15"/>
              </w:rPr>
              <w:t>定向流量</w:t>
            </w:r>
            <w:r>
              <w:rPr>
                <w:rFonts w:hint="eastAsia" w:ascii="宋体" w:hAnsi="宋体" w:eastAsia="宋体"/>
                <w:sz w:val="15"/>
                <w:szCs w:val="15"/>
                <w:lang w:val="en-US" w:eastAsia="zh-CN"/>
              </w:rPr>
              <w:t xml:space="preserve">     </w:t>
            </w:r>
            <w:r>
              <w:rPr>
                <w:rFonts w:hint="eastAsia" w:ascii="宋体" w:hAnsi="宋体" w:eastAsia="宋体"/>
                <w:sz w:val="15"/>
                <w:szCs w:val="15"/>
              </w:rPr>
              <w:t xml:space="preserve"> __________元包_____________，套外资费____________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16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Theme="minorEastAsia" w:hAnsiTheme="minorEastAsia" w:eastAsiaTheme="minorEastAsia"/>
                <w:b/>
                <w:sz w:val="15"/>
                <w:szCs w:val="15"/>
              </w:rPr>
            </w:pP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</w:rPr>
              <w:t>长周期流量资费</w:t>
            </w:r>
          </w:p>
        </w:tc>
        <w:tc>
          <w:tcPr>
            <w:tcW w:w="804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both"/>
              <w:rPr>
                <w:rFonts w:ascii="宋体" w:hAnsi="宋体" w:eastAsia="宋体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>□</w:t>
            </w:r>
            <w:r>
              <w:rPr>
                <w:rFonts w:hint="eastAsia" w:ascii="宋体" w:hAnsi="宋体" w:eastAsia="宋体"/>
                <w:sz w:val="15"/>
                <w:szCs w:val="15"/>
              </w:rPr>
              <w:t xml:space="preserve">通用流量 </w:t>
            </w:r>
            <w:r>
              <w:rPr>
                <w:rFonts w:hint="eastAsia" w:ascii="宋体" w:hAnsi="宋体" w:eastAsia="宋体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sym w:font="Wingdings 2" w:char="00A3"/>
            </w:r>
            <w:r>
              <w:rPr>
                <w:rFonts w:hint="eastAsia" w:ascii="宋体" w:hAnsi="宋体" w:eastAsia="宋体"/>
                <w:sz w:val="15"/>
                <w:szCs w:val="15"/>
              </w:rPr>
              <w:t>定向流量</w:t>
            </w:r>
            <w:r>
              <w:rPr>
                <w:rFonts w:hint="eastAsia" w:ascii="宋体" w:hAnsi="宋体" w:eastAsia="宋体"/>
                <w:sz w:val="15"/>
                <w:szCs w:val="15"/>
                <w:lang w:val="en-US" w:eastAsia="zh-CN"/>
              </w:rPr>
              <w:t xml:space="preserve">     </w:t>
            </w:r>
            <w:r>
              <w:rPr>
                <w:rFonts w:hint="eastAsia" w:ascii="宋体" w:hAnsi="宋体" w:eastAsia="宋体"/>
                <w:sz w:val="15"/>
                <w:szCs w:val="15"/>
              </w:rPr>
              <w:t xml:space="preserve"> __________元包_____________ /（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>□</w:t>
            </w:r>
            <w:r>
              <w:rPr>
                <w:rFonts w:hint="eastAsia" w:ascii="宋体" w:hAnsi="宋体" w:eastAsia="宋体"/>
                <w:sz w:val="15"/>
                <w:szCs w:val="15"/>
              </w:rPr>
              <w:t>季度/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>□</w:t>
            </w:r>
            <w:r>
              <w:rPr>
                <w:rFonts w:hint="eastAsia" w:ascii="宋体" w:hAnsi="宋体" w:eastAsia="宋体"/>
                <w:sz w:val="15"/>
                <w:szCs w:val="15"/>
              </w:rPr>
              <w:t>半年/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>□</w:t>
            </w:r>
            <w:r>
              <w:rPr>
                <w:rFonts w:hint="eastAsia" w:ascii="宋体" w:hAnsi="宋体" w:eastAsia="宋体"/>
                <w:sz w:val="15"/>
                <w:szCs w:val="15"/>
              </w:rPr>
              <w:t>年），套外资费___________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16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Theme="minorEastAsia" w:hAnsiTheme="minorEastAsia" w:eastAsiaTheme="minorEastAsia"/>
                <w:b/>
                <w:sz w:val="15"/>
                <w:szCs w:val="15"/>
              </w:rPr>
            </w:pPr>
          </w:p>
        </w:tc>
        <w:tc>
          <w:tcPr>
            <w:tcW w:w="1436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  <w:lang w:eastAsia="zh-CN"/>
              </w:rPr>
              <w:t>定向</w:t>
            </w: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</w:rPr>
              <w:t>语音资费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both"/>
              <w:rPr>
                <w:rFonts w:ascii="宋体" w:hAnsi="宋体" w:eastAsia="宋体"/>
                <w:b/>
                <w:sz w:val="15"/>
                <w:szCs w:val="15"/>
              </w:rPr>
            </w:pPr>
            <w:r>
              <w:rPr>
                <w:rFonts w:hint="eastAsia" w:ascii="宋体" w:hAnsi="宋体" w:eastAsia="宋体"/>
                <w:b/>
                <w:sz w:val="15"/>
                <w:szCs w:val="15"/>
                <w:lang w:eastAsia="zh-CN"/>
              </w:rPr>
              <w:t>定向</w:t>
            </w:r>
            <w:r>
              <w:rPr>
                <w:rFonts w:ascii="宋体" w:hAnsi="宋体" w:eastAsia="宋体"/>
                <w:b/>
                <w:sz w:val="15"/>
                <w:szCs w:val="15"/>
              </w:rPr>
              <w:t>语音包月资费</w:t>
            </w:r>
          </w:p>
        </w:tc>
        <w:tc>
          <w:tcPr>
            <w:tcW w:w="637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both"/>
              <w:rPr>
                <w:rFonts w:ascii="宋体" w:hAnsi="宋体" w:eastAsia="宋体"/>
                <w:sz w:val="15"/>
                <w:szCs w:val="15"/>
              </w:rPr>
            </w:pPr>
            <w:r>
              <w:rPr>
                <w:rFonts w:hint="eastAsia" w:ascii="宋体" w:hAnsi="宋体" w:eastAsia="宋体"/>
                <w:sz w:val="15"/>
                <w:szCs w:val="15"/>
              </w:rPr>
              <w:t xml:space="preserve"> </w:t>
            </w:r>
            <w:r>
              <w:rPr>
                <w:rFonts w:ascii="宋体" w:hAnsi="宋体" w:eastAsia="宋体"/>
                <w:sz w:val="15"/>
                <w:szCs w:val="15"/>
              </w:rPr>
              <w:t xml:space="preserve"> </w:t>
            </w:r>
            <w:r>
              <w:rPr>
                <w:rFonts w:hint="eastAsia" w:ascii="宋体" w:hAnsi="宋体" w:eastAsia="宋体"/>
                <w:sz w:val="15"/>
                <w:szCs w:val="15"/>
              </w:rPr>
              <w:t>__________元包_____________分钟，套外资费____________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16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Theme="minorEastAsia" w:hAnsiTheme="minorEastAsia" w:eastAsiaTheme="minorEastAsia"/>
                <w:b/>
                <w:sz w:val="15"/>
                <w:szCs w:val="15"/>
              </w:rPr>
            </w:pPr>
          </w:p>
        </w:tc>
        <w:tc>
          <w:tcPr>
            <w:tcW w:w="1436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b/>
                <w:sz w:val="15"/>
                <w:szCs w:val="15"/>
              </w:rPr>
            </w:pP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  <w:lang w:eastAsia="zh-CN"/>
              </w:rPr>
              <w:t>定向</w:t>
            </w: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</w:rPr>
              <w:t>语音标准资费</w:t>
            </w:r>
          </w:p>
        </w:tc>
        <w:tc>
          <w:tcPr>
            <w:tcW w:w="637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sz w:val="15"/>
                <w:szCs w:val="15"/>
              </w:rPr>
            </w:pPr>
            <w:r>
              <w:rPr>
                <w:rFonts w:hint="eastAsia" w:ascii="宋体" w:hAnsi="宋体" w:eastAsia="宋体"/>
                <w:sz w:val="15"/>
                <w:szCs w:val="15"/>
              </w:rPr>
              <w:t xml:space="preserve"> </w:t>
            </w:r>
            <w:r>
              <w:rPr>
                <w:rFonts w:hint="eastAsia" w:ascii="宋体" w:hAnsi="宋体" w:eastAsia="宋体"/>
                <w:sz w:val="15"/>
                <w:szCs w:val="15"/>
                <w:u w:val="single"/>
                <w:lang w:val="en-US" w:eastAsia="zh-CN"/>
              </w:rPr>
              <w:t xml:space="preserve">       </w:t>
            </w:r>
            <w:r>
              <w:rPr>
                <w:rFonts w:ascii="宋体" w:hAnsi="宋体" w:eastAsia="宋体"/>
                <w:sz w:val="15"/>
                <w:szCs w:val="15"/>
              </w:rPr>
              <w:t>元</w:t>
            </w:r>
            <w:r>
              <w:rPr>
                <w:rFonts w:hint="eastAsia" w:ascii="宋体" w:hAnsi="宋体" w:eastAsia="宋体"/>
                <w:sz w:val="15"/>
                <w:szCs w:val="15"/>
              </w:rPr>
              <w:t>/分钟/主叫，国内被叫免费</w:t>
            </w:r>
          </w:p>
        </w:tc>
      </w:tr>
      <w:tr>
        <w:tblPrEx>
          <w:tblBorders>
            <w:top w:val="single" w:color="auto" w:sz="4" w:space="0"/>
            <w:left w:val="single" w:color="000080" w:sz="6" w:space="0"/>
            <w:bottom w:val="single" w:color="auto" w:sz="4" w:space="0"/>
            <w:right w:val="single" w:color="000080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16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Theme="minorEastAsia" w:hAnsiTheme="minorEastAsia" w:eastAsiaTheme="minorEastAsia"/>
                <w:b/>
                <w:sz w:val="15"/>
                <w:szCs w:val="15"/>
              </w:rPr>
            </w:pP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</w:rPr>
              <w:t>短信资费</w:t>
            </w:r>
          </w:p>
        </w:tc>
        <w:tc>
          <w:tcPr>
            <w:tcW w:w="804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both"/>
              <w:rPr>
                <w:rFonts w:ascii="宋体" w:hAnsi="宋体" w:eastAsia="宋体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>□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  <w:t>包月</w:t>
            </w:r>
            <w:r>
              <w:rPr>
                <w:rFonts w:hint="eastAsia" w:ascii="宋体" w:hAnsi="宋体" w:eastAsia="宋体"/>
                <w:sz w:val="15"/>
                <w:szCs w:val="15"/>
                <w:lang w:val="en-US" w:eastAsia="zh-CN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>□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  <w:t>包年</w:t>
            </w:r>
            <w:r>
              <w:rPr>
                <w:rFonts w:hint="eastAsia" w:ascii="宋体" w:hAnsi="宋体" w:eastAsia="宋体"/>
                <w:sz w:val="15"/>
                <w:szCs w:val="15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/>
                <w:sz w:val="15"/>
                <w:szCs w:val="15"/>
              </w:rPr>
              <w:t>__________元包_____________条，套外资费____________</w:t>
            </w:r>
          </w:p>
        </w:tc>
      </w:tr>
      <w:tr>
        <w:tblPrEx>
          <w:tblBorders>
            <w:top w:val="single" w:color="auto" w:sz="4" w:space="0"/>
            <w:left w:val="single" w:color="000080" w:sz="6" w:space="0"/>
            <w:bottom w:val="single" w:color="auto" w:sz="4" w:space="0"/>
            <w:right w:val="single" w:color="000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1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Theme="minorEastAsia" w:hAnsiTheme="minorEastAsia" w:eastAsia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</w:rPr>
              <w:t>流量池选订</w:t>
            </w: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both"/>
              <w:rPr>
                <w:rFonts w:asciiTheme="minorEastAsia" w:hAnsiTheme="minorEastAsia" w:eastAsia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</w:rPr>
              <w:t>流量池资费</w:t>
            </w:r>
          </w:p>
        </w:tc>
        <w:tc>
          <w:tcPr>
            <w:tcW w:w="804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78" w:beforeLines="25" w:line="300" w:lineRule="exact"/>
              <w:jc w:val="both"/>
              <w:rPr>
                <w:rFonts w:ascii="宋体" w:hAnsi="宋体" w:eastAsia="宋体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>□通用流量池      □定向流量池   功能费：</w:t>
            </w:r>
            <w:r>
              <w:rPr>
                <w:rFonts w:asciiTheme="minorEastAsia" w:hAnsiTheme="minorEastAsia" w:eastAsiaTheme="minorEastAsia"/>
                <w:sz w:val="15"/>
                <w:szCs w:val="15"/>
                <w:u w:val="single"/>
              </w:rPr>
              <w:t xml:space="preserve">     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>元</w:t>
            </w:r>
            <w:r>
              <w:rPr>
                <w:rFonts w:asciiTheme="minorEastAsia" w:hAnsiTheme="minorEastAsia" w:eastAsiaTheme="minorEastAsia"/>
                <w:sz w:val="15"/>
                <w:szCs w:val="15"/>
              </w:rPr>
              <w:t>/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 xml:space="preserve">月/户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1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00" w:lineRule="exact"/>
              <w:jc w:val="center"/>
              <w:rPr>
                <w:rFonts w:cs="宋体" w:asciiTheme="minorEastAsia" w:hAnsiTheme="minorEastAsia" w:eastAsiaTheme="minorEastAsia"/>
                <w:b/>
                <w:bCs/>
                <w:sz w:val="15"/>
                <w:szCs w:val="15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sz w:val="15"/>
                <w:szCs w:val="15"/>
              </w:rPr>
              <w:t>功能费选订</w:t>
            </w: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exact"/>
              <w:jc w:val="both"/>
              <w:rPr>
                <w:rFonts w:hint="eastAsia" w:cs="宋体" w:asciiTheme="minorEastAsia" w:hAnsiTheme="minorEastAsia" w:eastAsiaTheme="minorEastAsia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sz w:val="15"/>
                <w:szCs w:val="15"/>
                <w:lang w:eastAsia="zh-CN"/>
              </w:rPr>
              <w:t>是否开通流量共享</w:t>
            </w:r>
          </w:p>
        </w:tc>
        <w:tc>
          <w:tcPr>
            <w:tcW w:w="804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exact"/>
              <w:jc w:val="both"/>
              <w:rPr>
                <w:rFonts w:cs="宋体" w:asciiTheme="minorEastAsia" w:hAnsiTheme="minorEastAsia" w:eastAsiaTheme="minorEastAsia"/>
                <w:bCs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>□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  <w:t>开通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>□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  <w:t>不开通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  <w:t xml:space="preserve">               </w:t>
            </w:r>
            <w:r>
              <w:rPr>
                <w:rFonts w:hint="eastAsia" w:cs="宋体" w:asciiTheme="minorEastAsia" w:hAnsiTheme="minorEastAsia" w:eastAsiaTheme="minorEastAsia"/>
                <w:b w:val="0"/>
                <w:bCs w:val="0"/>
                <w:sz w:val="15"/>
                <w:szCs w:val="15"/>
              </w:rPr>
              <w:t>流量共享功能费</w:t>
            </w:r>
            <w:r>
              <w:rPr>
                <w:rFonts w:hint="eastAsia" w:cs="宋体" w:asciiTheme="minorEastAsia" w:hAnsiTheme="minorEastAsia" w:eastAsiaTheme="minorEastAsia"/>
                <w:b w:val="0"/>
                <w:bCs w:val="0"/>
                <w:sz w:val="15"/>
                <w:szCs w:val="15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>每号</w:t>
            </w:r>
            <w:r>
              <w:rPr>
                <w:rFonts w:hint="eastAsia" w:ascii="宋体" w:hAnsi="宋体" w:eastAsia="宋体"/>
                <w:sz w:val="15"/>
                <w:szCs w:val="15"/>
              </w:rPr>
              <w:t>__________元/月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16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00" w:lineRule="exact"/>
              <w:jc w:val="center"/>
              <w:rPr>
                <w:rFonts w:cs="宋体" w:asciiTheme="minorEastAsia" w:hAnsiTheme="minorEastAsia" w:eastAsiaTheme="minorEastAsia"/>
                <w:b/>
                <w:bCs/>
                <w:sz w:val="15"/>
                <w:szCs w:val="15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sz w:val="15"/>
                <w:szCs w:val="15"/>
              </w:rPr>
              <w:t>其他约定</w:t>
            </w: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exact"/>
              <w:jc w:val="both"/>
              <w:rPr>
                <w:rFonts w:cs="宋体" w:asciiTheme="minorEastAsia" w:hAnsiTheme="minorEastAsia" w:eastAsiaTheme="minorEastAsia"/>
                <w:b/>
                <w:bCs/>
                <w:sz w:val="15"/>
                <w:szCs w:val="15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sz w:val="15"/>
                <w:szCs w:val="15"/>
              </w:rPr>
              <w:t>折扣折让</w:t>
            </w:r>
          </w:p>
        </w:tc>
        <w:tc>
          <w:tcPr>
            <w:tcW w:w="28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exact"/>
              <w:jc w:val="both"/>
              <w:rPr>
                <w:rFonts w:cs="宋体" w:asciiTheme="minorEastAsia" w:hAnsiTheme="minorEastAsia" w:eastAsiaTheme="minorEastAsia"/>
                <w:bCs/>
                <w:sz w:val="15"/>
                <w:szCs w:val="15"/>
              </w:rPr>
            </w:pPr>
          </w:p>
        </w:tc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exact"/>
              <w:jc w:val="center"/>
              <w:rPr>
                <w:rFonts w:hint="eastAsia" w:cs="宋体" w:asciiTheme="minorEastAsia" w:hAnsiTheme="minorEastAsia" w:eastAsiaTheme="minorEastAsia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sz w:val="15"/>
                <w:szCs w:val="15"/>
              </w:rPr>
              <w:t>保底费用</w:t>
            </w:r>
          </w:p>
        </w:tc>
        <w:tc>
          <w:tcPr>
            <w:tcW w:w="40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exact"/>
              <w:jc w:val="both"/>
              <w:rPr>
                <w:rFonts w:cs="宋体" w:asciiTheme="minorEastAsia" w:hAnsiTheme="minorEastAsia" w:eastAsiaTheme="minorEastAsia"/>
                <w:bCs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16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00" w:lineRule="exact"/>
              <w:jc w:val="both"/>
              <w:rPr>
                <w:rFonts w:cs="宋体" w:asciiTheme="minorEastAsia" w:hAnsiTheme="minorEastAsia" w:eastAsiaTheme="minorEastAsia"/>
                <w:b/>
                <w:bCs/>
                <w:sz w:val="15"/>
                <w:szCs w:val="15"/>
              </w:rPr>
            </w:pP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exact"/>
              <w:jc w:val="both"/>
              <w:rPr>
                <w:rFonts w:cs="宋体" w:asciiTheme="minorEastAsia" w:hAnsiTheme="minorEastAsia" w:eastAsiaTheme="minorEastAsia"/>
                <w:b/>
                <w:bCs/>
                <w:sz w:val="15"/>
                <w:szCs w:val="15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sz w:val="15"/>
                <w:szCs w:val="15"/>
              </w:rPr>
              <w:t>押金交纳</w:t>
            </w:r>
          </w:p>
        </w:tc>
        <w:tc>
          <w:tcPr>
            <w:tcW w:w="28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exact"/>
              <w:jc w:val="both"/>
              <w:rPr>
                <w:rFonts w:cs="宋体" w:asciiTheme="minorEastAsia" w:hAnsiTheme="minorEastAsia" w:eastAsiaTheme="minorEastAsia"/>
                <w:bCs/>
                <w:sz w:val="15"/>
                <w:szCs w:val="15"/>
              </w:rPr>
            </w:pPr>
          </w:p>
        </w:tc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exact"/>
              <w:jc w:val="center"/>
              <w:rPr>
                <w:rFonts w:cs="宋体" w:asciiTheme="minorEastAsia" w:hAnsiTheme="minorEastAsia" w:eastAsiaTheme="minorEastAsia"/>
                <w:b/>
                <w:bCs/>
                <w:sz w:val="15"/>
                <w:szCs w:val="15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sz w:val="15"/>
                <w:szCs w:val="15"/>
              </w:rPr>
              <w:t>违约金</w:t>
            </w:r>
          </w:p>
        </w:tc>
        <w:tc>
          <w:tcPr>
            <w:tcW w:w="40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exact"/>
              <w:jc w:val="both"/>
              <w:rPr>
                <w:rFonts w:cs="宋体" w:asciiTheme="minorEastAsia" w:hAnsiTheme="minorEastAsia" w:eastAsiaTheme="minorEastAsia"/>
                <w:bCs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16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00" w:lineRule="exact"/>
              <w:jc w:val="both"/>
              <w:rPr>
                <w:rFonts w:cs="宋体" w:asciiTheme="minorEastAsia" w:hAnsiTheme="minorEastAsia" w:eastAsiaTheme="minorEastAsia"/>
                <w:b/>
                <w:bCs/>
                <w:sz w:val="15"/>
                <w:szCs w:val="15"/>
              </w:rPr>
            </w:pP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exact"/>
              <w:jc w:val="both"/>
              <w:rPr>
                <w:rFonts w:cs="宋体" w:asciiTheme="minorEastAsia" w:hAnsiTheme="minorEastAsia" w:eastAsiaTheme="minorEastAsia"/>
                <w:b/>
                <w:bCs/>
                <w:sz w:val="15"/>
                <w:szCs w:val="15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sz w:val="15"/>
                <w:szCs w:val="15"/>
              </w:rPr>
              <w:t>停机保号费</w:t>
            </w:r>
          </w:p>
        </w:tc>
        <w:tc>
          <w:tcPr>
            <w:tcW w:w="28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exact"/>
              <w:rPr>
                <w:rFonts w:cs="宋体" w:asciiTheme="minorEastAsia" w:hAnsiTheme="minorEastAsia" w:eastAsiaTheme="minorEastAsia"/>
                <w:bCs/>
                <w:sz w:val="15"/>
                <w:szCs w:val="15"/>
              </w:rPr>
            </w:pPr>
            <w:r>
              <w:rPr>
                <w:rFonts w:cs="宋体" w:asciiTheme="minorEastAsia" w:hAnsiTheme="minorEastAsia" w:eastAsiaTheme="minorEastAsia"/>
                <w:bCs/>
                <w:sz w:val="15"/>
                <w:szCs w:val="15"/>
              </w:rPr>
              <w:t>停机保号费</w:t>
            </w:r>
            <w:r>
              <w:rPr>
                <w:rFonts w:hint="eastAsia" w:cs="宋体" w:asciiTheme="minorEastAsia" w:hAnsiTheme="minorEastAsia" w:eastAsiaTheme="minorEastAsia"/>
                <w:bCs/>
                <w:sz w:val="15"/>
                <w:szCs w:val="15"/>
              </w:rPr>
              <w:t xml:space="preserve">: </w:t>
            </w:r>
            <w:r>
              <w:rPr>
                <w:rFonts w:cs="宋体" w:asciiTheme="minorEastAsia" w:hAnsiTheme="minorEastAsia" w:eastAsiaTheme="minorEastAsia"/>
                <w:bCs/>
                <w:sz w:val="15"/>
                <w:szCs w:val="15"/>
              </w:rPr>
              <w:t>____</w:t>
            </w:r>
            <w:r>
              <w:rPr>
                <w:rFonts w:hint="eastAsia" w:cs="宋体" w:asciiTheme="minorEastAsia" w:hAnsiTheme="minorEastAsia" w:eastAsiaTheme="minorEastAsia"/>
                <w:bCs/>
                <w:sz w:val="15"/>
                <w:szCs w:val="15"/>
              </w:rPr>
              <w:t xml:space="preserve">元/月/户  </w:t>
            </w:r>
          </w:p>
        </w:tc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exact"/>
              <w:jc w:val="center"/>
              <w:rPr>
                <w:rFonts w:cs="宋体" w:asciiTheme="minorEastAsia" w:hAnsiTheme="minorEastAsia" w:eastAsiaTheme="minorEastAsia"/>
                <w:bCs/>
                <w:sz w:val="15"/>
                <w:szCs w:val="15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sz w:val="15"/>
                <w:szCs w:val="15"/>
              </w:rPr>
              <w:t>其他说明</w:t>
            </w:r>
          </w:p>
        </w:tc>
        <w:tc>
          <w:tcPr>
            <w:tcW w:w="40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exact"/>
              <w:rPr>
                <w:rFonts w:cs="宋体" w:asciiTheme="minorEastAsia" w:hAnsiTheme="minorEastAsia" w:eastAsiaTheme="minorEastAsia"/>
                <w:bCs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1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00" w:lineRule="exact"/>
              <w:jc w:val="center"/>
              <w:rPr>
                <w:rFonts w:hint="eastAsia" w:cs="宋体" w:asciiTheme="minorEastAsia" w:hAnsiTheme="minorEastAsia" w:eastAsiaTheme="minorEastAsia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sz w:val="15"/>
                <w:szCs w:val="15"/>
                <w:lang w:eastAsia="zh-CN"/>
              </w:rPr>
              <w:t>业务归属</w:t>
            </w:r>
          </w:p>
        </w:tc>
        <w:tc>
          <w:tcPr>
            <w:tcW w:w="430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exact"/>
              <w:rPr>
                <w:rFonts w:hint="default" w:cs="宋体" w:asciiTheme="minorEastAsia" w:hAnsiTheme="minorEastAsia" w:eastAsiaTheme="minorEastAsia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sz w:val="15"/>
                <w:szCs w:val="15"/>
                <w:lang w:eastAsia="zh-CN"/>
              </w:rPr>
              <w:t>地市：</w:t>
            </w:r>
            <w:r>
              <w:rPr>
                <w:rFonts w:hint="eastAsia" w:ascii="宋体" w:hAnsi="宋体" w:eastAsia="宋体"/>
                <w:sz w:val="15"/>
                <w:szCs w:val="15"/>
              </w:rPr>
              <w:t>____________</w:t>
            </w:r>
            <w:r>
              <w:rPr>
                <w:rFonts w:hint="eastAsia" w:cs="宋体" w:asciiTheme="minorEastAsia" w:hAnsiTheme="minorEastAsia" w:eastAsiaTheme="minorEastAsia"/>
                <w:bCs/>
                <w:sz w:val="15"/>
                <w:szCs w:val="15"/>
                <w:lang w:val="en-US" w:eastAsia="zh-CN"/>
              </w:rPr>
              <w:t xml:space="preserve">     区县：</w:t>
            </w:r>
            <w:r>
              <w:rPr>
                <w:rFonts w:hint="eastAsia" w:ascii="宋体" w:hAnsi="宋体" w:eastAsia="宋体"/>
                <w:sz w:val="15"/>
                <w:szCs w:val="15"/>
              </w:rPr>
              <w:t>____________</w:t>
            </w:r>
            <w:r>
              <w:rPr>
                <w:rFonts w:hint="eastAsia" w:cs="宋体" w:asciiTheme="minorEastAsia" w:hAnsiTheme="minorEastAsia" w:eastAsiaTheme="minorEastAsia"/>
                <w:bCs/>
                <w:sz w:val="15"/>
                <w:szCs w:val="15"/>
                <w:lang w:val="en-US" w:eastAsia="zh-CN"/>
              </w:rPr>
              <w:t xml:space="preserve">              </w:t>
            </w:r>
          </w:p>
        </w:tc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exact"/>
              <w:jc w:val="center"/>
              <w:rPr>
                <w:rFonts w:hint="eastAsia" w:cs="宋体" w:asciiTheme="minorEastAsia" w:hAnsiTheme="minorEastAsia" w:eastAsiaTheme="minorEastAsia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sz w:val="15"/>
                <w:szCs w:val="15"/>
                <w:lang w:eastAsia="zh-CN"/>
              </w:rPr>
              <w:t>受理日期</w:t>
            </w:r>
          </w:p>
        </w:tc>
        <w:tc>
          <w:tcPr>
            <w:tcW w:w="40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exact"/>
              <w:rPr>
                <w:rFonts w:cs="宋体" w:asciiTheme="minorEastAsia" w:hAnsiTheme="minorEastAsia" w:eastAsiaTheme="minorEastAsia"/>
                <w:bCs/>
                <w:sz w:val="15"/>
                <w:szCs w:val="15"/>
              </w:rPr>
            </w:pPr>
            <w:r>
              <w:rPr>
                <w:rFonts w:hint="eastAsia" w:cs="宋体" w:asciiTheme="minorEastAsia" w:hAnsiTheme="minorEastAsia" w:eastAsiaTheme="minorEastAsia"/>
                <w:sz w:val="15"/>
                <w:szCs w:val="15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u w:val="single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u w:val="single"/>
              </w:rPr>
              <w:t xml:space="preserve">   </w:t>
            </w:r>
            <w:r>
              <w:rPr>
                <w:rFonts w:hint="eastAsia" w:cs="宋体" w:asciiTheme="minorEastAsia" w:hAnsiTheme="minorEastAsia" w:eastAsiaTheme="minorEastAsia"/>
                <w:sz w:val="15"/>
                <w:szCs w:val="15"/>
              </w:rPr>
              <w:t>年</w:t>
            </w:r>
            <w:r>
              <w:rPr>
                <w:rFonts w:hint="eastAsia" w:cs="宋体" w:asciiTheme="minorEastAsia" w:hAnsiTheme="minorEastAsia" w:eastAsiaTheme="minorEastAsia"/>
                <w:sz w:val="15"/>
                <w:szCs w:val="15"/>
                <w:u w:val="single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u w:val="single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u w:val="single"/>
              </w:rPr>
              <w:t xml:space="preserve">   </w:t>
            </w:r>
            <w:r>
              <w:rPr>
                <w:rFonts w:hint="eastAsia" w:cs="宋体" w:asciiTheme="minorEastAsia" w:hAnsiTheme="minorEastAsia" w:eastAsiaTheme="minorEastAsia"/>
                <w:sz w:val="15"/>
                <w:szCs w:val="15"/>
              </w:rPr>
              <w:t>月</w:t>
            </w:r>
            <w:r>
              <w:rPr>
                <w:rFonts w:hint="eastAsia" w:cs="宋体" w:asciiTheme="minorEastAsia" w:hAnsiTheme="minorEastAsia" w:eastAsiaTheme="minorEastAsia"/>
                <w:sz w:val="15"/>
                <w:szCs w:val="15"/>
                <w:u w:val="single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u w:val="single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  <w:u w:val="single"/>
              </w:rPr>
              <w:t xml:space="preserve">   </w:t>
            </w:r>
            <w:r>
              <w:rPr>
                <w:rFonts w:hint="eastAsia" w:cs="宋体" w:asciiTheme="minorEastAsia" w:hAnsiTheme="minorEastAsia" w:eastAsiaTheme="minorEastAsia"/>
                <w:sz w:val="15"/>
                <w:szCs w:val="15"/>
              </w:rPr>
              <w:t>日</w:t>
            </w:r>
          </w:p>
        </w:tc>
      </w:tr>
    </w:tbl>
    <w:p>
      <w:pPr>
        <w:widowControl w:val="0"/>
        <w:spacing w:line="240" w:lineRule="auto"/>
        <w:ind w:left="-444" w:right="123" w:rightChars="56" w:firstLine="451" w:firstLineChars="301"/>
        <w:rPr>
          <w:rFonts w:hint="eastAsia" w:cs="宋体" w:asciiTheme="minorEastAsia" w:hAnsiTheme="minorEastAsia" w:eastAsiaTheme="minorEastAsia"/>
          <w:sz w:val="15"/>
          <w:szCs w:val="15"/>
          <w:lang w:eastAsia="zh-CN"/>
        </w:rPr>
      </w:pPr>
    </w:p>
    <w:p>
      <w:pPr>
        <w:widowControl w:val="0"/>
        <w:spacing w:line="240" w:lineRule="auto"/>
        <w:ind w:left="-444" w:right="123" w:rightChars="56" w:firstLine="451" w:firstLineChars="301"/>
        <w:rPr>
          <w:rFonts w:hint="eastAsia" w:cs="宋体" w:asciiTheme="minorEastAsia" w:hAnsiTheme="minorEastAsia" w:eastAsiaTheme="minorEastAsia"/>
          <w:sz w:val="15"/>
          <w:szCs w:val="15"/>
          <w:lang w:eastAsia="zh-CN"/>
        </w:rPr>
      </w:pPr>
    </w:p>
    <w:p>
      <w:pPr>
        <w:widowControl w:val="0"/>
        <w:spacing w:line="240" w:lineRule="auto"/>
        <w:ind w:left="-444" w:right="123" w:rightChars="56" w:firstLine="451" w:firstLineChars="301"/>
        <w:rPr>
          <w:rFonts w:cs="宋体" w:asciiTheme="minorEastAsia" w:hAnsiTheme="minorEastAsia" w:eastAsiaTheme="minorEastAsia"/>
          <w:sz w:val="15"/>
          <w:szCs w:val="15"/>
        </w:rPr>
      </w:pPr>
      <w:r>
        <w:rPr>
          <w:rFonts w:hint="eastAsia" w:cs="宋体" w:asciiTheme="minorEastAsia" w:hAnsiTheme="minorEastAsia" w:eastAsiaTheme="minorEastAsia"/>
          <w:sz w:val="15"/>
          <w:szCs w:val="15"/>
          <w:lang w:eastAsia="zh-CN"/>
        </w:rPr>
        <w:t>甲方（</w:t>
      </w:r>
      <w:r>
        <w:rPr>
          <w:rFonts w:hint="eastAsia" w:cs="宋体" w:asciiTheme="minorEastAsia" w:hAnsiTheme="minorEastAsia" w:eastAsiaTheme="minorEastAsia"/>
          <w:sz w:val="15"/>
          <w:szCs w:val="15"/>
        </w:rPr>
        <w:t>客户</w:t>
      </w:r>
      <w:r>
        <w:rPr>
          <w:rFonts w:hint="eastAsia" w:cs="宋体" w:asciiTheme="minorEastAsia" w:hAnsiTheme="minorEastAsia" w:eastAsiaTheme="minorEastAsia"/>
          <w:sz w:val="15"/>
          <w:szCs w:val="15"/>
          <w:lang w:eastAsia="zh-CN"/>
        </w:rPr>
        <w:t>单位</w:t>
      </w:r>
      <w:r>
        <w:rPr>
          <w:rFonts w:hint="eastAsia" w:cs="宋体" w:asciiTheme="minorEastAsia" w:hAnsiTheme="minorEastAsia" w:eastAsiaTheme="minorEastAsia"/>
          <w:sz w:val="15"/>
          <w:szCs w:val="15"/>
        </w:rPr>
        <w:t xml:space="preserve">盖章）：                                                        </w:t>
      </w:r>
      <w:r>
        <w:rPr>
          <w:rFonts w:cs="宋体" w:asciiTheme="minorEastAsia" w:hAnsiTheme="minorEastAsia" w:eastAsiaTheme="minorEastAsia"/>
          <w:sz w:val="15"/>
          <w:szCs w:val="15"/>
        </w:rPr>
        <w:t xml:space="preserve"> </w:t>
      </w:r>
      <w:r>
        <w:rPr>
          <w:rFonts w:hint="eastAsia" w:cs="宋体" w:asciiTheme="minorEastAsia" w:hAnsiTheme="minorEastAsia" w:eastAsiaTheme="minorEastAsia"/>
          <w:sz w:val="15"/>
          <w:szCs w:val="15"/>
          <w:lang w:eastAsia="zh-CN"/>
        </w:rPr>
        <w:t>乙方（移动</w:t>
      </w:r>
      <w:r>
        <w:rPr>
          <w:rFonts w:hint="eastAsia" w:cs="宋体" w:asciiTheme="minorEastAsia" w:hAnsiTheme="minorEastAsia" w:eastAsiaTheme="minorEastAsia"/>
          <w:sz w:val="15"/>
          <w:szCs w:val="15"/>
        </w:rPr>
        <w:t>公司盖章）：</w:t>
      </w:r>
    </w:p>
    <w:p>
      <w:pPr>
        <w:widowControl w:val="0"/>
        <w:spacing w:line="240" w:lineRule="auto"/>
        <w:ind w:left="-444" w:right="123" w:rightChars="56" w:firstLine="451" w:firstLineChars="301"/>
        <w:rPr>
          <w:rFonts w:cs="宋体" w:asciiTheme="minorEastAsia" w:hAnsiTheme="minorEastAsia" w:eastAsiaTheme="minorEastAsia"/>
          <w:sz w:val="15"/>
          <w:szCs w:val="15"/>
        </w:rPr>
      </w:pPr>
      <w:r>
        <w:rPr>
          <w:rFonts w:hint="eastAsia" w:cs="宋体" w:asciiTheme="minorEastAsia" w:hAnsiTheme="minorEastAsia" w:eastAsiaTheme="minorEastAsia"/>
          <w:sz w:val="15"/>
          <w:szCs w:val="15"/>
        </w:rPr>
        <w:t xml:space="preserve">法定代表人（或授权代表）签名： </w:t>
      </w:r>
      <w:r>
        <w:rPr>
          <w:rFonts w:cs="宋体" w:asciiTheme="minorEastAsia" w:hAnsiTheme="minorEastAsia" w:eastAsiaTheme="minorEastAsia"/>
          <w:sz w:val="15"/>
          <w:szCs w:val="15"/>
        </w:rPr>
        <w:t xml:space="preserve">                    </w:t>
      </w:r>
      <w:r>
        <w:rPr>
          <w:rFonts w:hint="eastAsia" w:cs="宋体" w:asciiTheme="minorEastAsia" w:hAnsiTheme="minorEastAsia" w:eastAsiaTheme="minorEastAsia"/>
          <w:sz w:val="15"/>
          <w:szCs w:val="15"/>
          <w:lang w:val="en-US" w:eastAsia="zh-CN"/>
        </w:rPr>
        <w:t xml:space="preserve">                            </w:t>
      </w:r>
      <w:r>
        <w:rPr>
          <w:rFonts w:hint="eastAsia" w:cs="宋体" w:asciiTheme="minorEastAsia" w:hAnsiTheme="minorEastAsia" w:eastAsiaTheme="minorEastAsia"/>
          <w:sz w:val="15"/>
          <w:szCs w:val="15"/>
        </w:rPr>
        <w:t>客户经理签字：</w:t>
      </w:r>
    </w:p>
    <w:p>
      <w:pPr>
        <w:widowControl w:val="0"/>
        <w:spacing w:line="240" w:lineRule="auto"/>
        <w:ind w:left="-444" w:right="123" w:rightChars="56" w:firstLine="451" w:firstLineChars="301"/>
        <w:rPr>
          <w:rFonts w:cs="宋体" w:asciiTheme="minorEastAsia" w:hAnsiTheme="minorEastAsia" w:eastAsiaTheme="minorEastAsia"/>
          <w:sz w:val="15"/>
          <w:szCs w:val="15"/>
        </w:rPr>
      </w:pPr>
      <w:r>
        <w:rPr>
          <w:rFonts w:hint="eastAsia" w:asciiTheme="minorEastAsia" w:hAnsiTheme="minorEastAsia" w:eastAsiaTheme="minorEastAsia"/>
          <w:sz w:val="15"/>
          <w:szCs w:val="15"/>
          <w:u w:val="single"/>
        </w:rPr>
        <w:t xml:space="preserve">       </w:t>
      </w:r>
      <w:r>
        <w:rPr>
          <w:rFonts w:hint="eastAsia" w:cs="宋体" w:asciiTheme="minorEastAsia" w:hAnsiTheme="minorEastAsia" w:eastAsiaTheme="minorEastAsia"/>
          <w:sz w:val="15"/>
          <w:szCs w:val="15"/>
        </w:rPr>
        <w:t>年</w:t>
      </w:r>
      <w:r>
        <w:rPr>
          <w:rFonts w:hint="eastAsia" w:cs="宋体" w:asciiTheme="minorEastAsia" w:hAnsiTheme="minorEastAsia" w:eastAsiaTheme="minorEastAsia"/>
          <w:sz w:val="15"/>
          <w:szCs w:val="15"/>
          <w:u w:val="single"/>
        </w:rPr>
        <w:t xml:space="preserve"> </w:t>
      </w:r>
      <w:r>
        <w:rPr>
          <w:rFonts w:hint="eastAsia" w:asciiTheme="minorEastAsia" w:hAnsiTheme="minorEastAsia" w:eastAsiaTheme="minorEastAsia"/>
          <w:sz w:val="15"/>
          <w:szCs w:val="15"/>
          <w:u w:val="single"/>
        </w:rPr>
        <w:t xml:space="preserve">      </w:t>
      </w:r>
      <w:r>
        <w:rPr>
          <w:rFonts w:hint="eastAsia" w:cs="宋体" w:asciiTheme="minorEastAsia" w:hAnsiTheme="minorEastAsia" w:eastAsiaTheme="minorEastAsia"/>
          <w:sz w:val="15"/>
          <w:szCs w:val="15"/>
        </w:rPr>
        <w:t>月</w:t>
      </w:r>
      <w:r>
        <w:rPr>
          <w:rFonts w:hint="eastAsia" w:cs="宋体" w:asciiTheme="minorEastAsia" w:hAnsiTheme="minorEastAsia" w:eastAsiaTheme="minorEastAsia"/>
          <w:sz w:val="15"/>
          <w:szCs w:val="15"/>
          <w:u w:val="single"/>
        </w:rPr>
        <w:t xml:space="preserve"> </w:t>
      </w:r>
      <w:r>
        <w:rPr>
          <w:rFonts w:hint="eastAsia" w:asciiTheme="minorEastAsia" w:hAnsiTheme="minorEastAsia" w:eastAsiaTheme="minorEastAsia"/>
          <w:sz w:val="15"/>
          <w:szCs w:val="15"/>
          <w:u w:val="single"/>
        </w:rPr>
        <w:t xml:space="preserve">      </w:t>
      </w:r>
      <w:r>
        <w:rPr>
          <w:rFonts w:hint="eastAsia" w:cs="宋体" w:asciiTheme="minorEastAsia" w:hAnsiTheme="minorEastAsia" w:eastAsiaTheme="minorEastAsia"/>
          <w:sz w:val="15"/>
          <w:szCs w:val="15"/>
        </w:rPr>
        <w:t xml:space="preserve">日                           </w:t>
      </w:r>
      <w:r>
        <w:rPr>
          <w:rFonts w:cs="宋体" w:asciiTheme="minorEastAsia" w:hAnsiTheme="minorEastAsia" w:eastAsiaTheme="minorEastAsia"/>
          <w:sz w:val="15"/>
          <w:szCs w:val="15"/>
        </w:rPr>
        <w:t xml:space="preserve">                  </w:t>
      </w:r>
      <w:r>
        <w:rPr>
          <w:rFonts w:hint="eastAsia" w:cs="宋体" w:asciiTheme="minorEastAsia" w:hAnsiTheme="minorEastAsia" w:eastAsiaTheme="minorEastAsia"/>
          <w:sz w:val="15"/>
          <w:szCs w:val="15"/>
        </w:rPr>
        <w:t xml:space="preserve"> </w:t>
      </w:r>
      <w:r>
        <w:rPr>
          <w:rFonts w:hint="eastAsia" w:cs="宋体" w:asciiTheme="minorEastAsia" w:hAnsiTheme="minorEastAsia" w:eastAsiaTheme="minorEastAsia"/>
          <w:sz w:val="15"/>
          <w:szCs w:val="15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/>
          <w:sz w:val="15"/>
          <w:szCs w:val="15"/>
          <w:u w:val="single"/>
        </w:rPr>
        <w:t xml:space="preserve">       </w:t>
      </w:r>
      <w:r>
        <w:rPr>
          <w:rFonts w:hint="eastAsia" w:cs="宋体" w:asciiTheme="minorEastAsia" w:hAnsiTheme="minorEastAsia" w:eastAsiaTheme="minorEastAsia"/>
          <w:sz w:val="15"/>
          <w:szCs w:val="15"/>
        </w:rPr>
        <w:t>年</w:t>
      </w:r>
      <w:r>
        <w:rPr>
          <w:rFonts w:hint="eastAsia" w:cs="宋体" w:asciiTheme="minorEastAsia" w:hAnsiTheme="minorEastAsia" w:eastAsiaTheme="minorEastAsia"/>
          <w:sz w:val="15"/>
          <w:szCs w:val="15"/>
          <w:u w:val="single"/>
        </w:rPr>
        <w:t xml:space="preserve"> </w:t>
      </w:r>
      <w:r>
        <w:rPr>
          <w:rFonts w:hint="eastAsia" w:asciiTheme="minorEastAsia" w:hAnsiTheme="minorEastAsia" w:eastAsiaTheme="minorEastAsia"/>
          <w:sz w:val="15"/>
          <w:szCs w:val="15"/>
          <w:u w:val="single"/>
        </w:rPr>
        <w:t xml:space="preserve">      </w:t>
      </w:r>
      <w:r>
        <w:rPr>
          <w:rFonts w:hint="eastAsia" w:cs="宋体" w:asciiTheme="minorEastAsia" w:hAnsiTheme="minorEastAsia" w:eastAsiaTheme="minorEastAsia"/>
          <w:sz w:val="15"/>
          <w:szCs w:val="15"/>
        </w:rPr>
        <w:t>月</w:t>
      </w:r>
      <w:r>
        <w:rPr>
          <w:rFonts w:hint="eastAsia" w:cs="宋体" w:asciiTheme="minorEastAsia" w:hAnsiTheme="minorEastAsia" w:eastAsiaTheme="minorEastAsia"/>
          <w:sz w:val="15"/>
          <w:szCs w:val="15"/>
          <w:u w:val="single"/>
        </w:rPr>
        <w:t xml:space="preserve"> </w:t>
      </w:r>
      <w:r>
        <w:rPr>
          <w:rFonts w:hint="eastAsia" w:asciiTheme="minorEastAsia" w:hAnsiTheme="minorEastAsia" w:eastAsiaTheme="minorEastAsia"/>
          <w:sz w:val="15"/>
          <w:szCs w:val="15"/>
          <w:u w:val="single"/>
        </w:rPr>
        <w:t xml:space="preserve">      </w:t>
      </w:r>
      <w:r>
        <w:rPr>
          <w:rFonts w:hint="eastAsia" w:cs="宋体" w:asciiTheme="minorEastAsia" w:hAnsiTheme="minorEastAsia" w:eastAsiaTheme="minorEastAsia"/>
          <w:sz w:val="15"/>
          <w:szCs w:val="15"/>
        </w:rPr>
        <w:t>日</w:t>
      </w:r>
    </w:p>
    <w:sectPr>
      <w:headerReference r:id="rId5" w:type="default"/>
      <w:pgSz w:w="11906" w:h="16838"/>
      <w:pgMar w:top="284" w:right="720" w:bottom="568" w:left="720" w:header="284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</w:rPr>
      <w:drawing>
        <wp:inline distT="0" distB="0" distL="0" distR="0">
          <wp:extent cx="826770" cy="285750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3048" cy="29497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100305"/>
    <w:multiLevelType w:val="multilevel"/>
    <w:tmpl w:val="3B100305"/>
    <w:lvl w:ilvl="0" w:tentative="0">
      <w:start w:val="1"/>
      <w:numFmt w:val="decimal"/>
      <w:pStyle w:val="17"/>
      <w:lvlText w:val="%1."/>
      <w:lvlJc w:val="left"/>
      <w:pPr>
        <w:tabs>
          <w:tab w:val="left" w:pos="1146"/>
        </w:tabs>
        <w:ind w:left="1146" w:hanging="720"/>
      </w:pPr>
      <w:rPr>
        <w:rFonts w:hint="default" w:ascii="Arial" w:hAnsi="Arial"/>
        <w:b w:val="0"/>
        <w:i w:val="0"/>
        <w:caps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18"/>
      <w:lvlText w:val="%1.%2."/>
      <w:lvlJc w:val="left"/>
      <w:pPr>
        <w:tabs>
          <w:tab w:val="left" w:pos="1980"/>
        </w:tabs>
        <w:ind w:left="1980" w:hanging="720"/>
      </w:pPr>
      <w:rPr>
        <w:rFonts w:hint="default" w:ascii="Arial" w:hAnsi="Arial"/>
        <w:b w:val="0"/>
        <w:i w:val="0"/>
        <w:caps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19"/>
      <w:lvlText w:val="%1.%2.%3."/>
      <w:lvlJc w:val="left"/>
      <w:pPr>
        <w:tabs>
          <w:tab w:val="left" w:pos="2705"/>
        </w:tabs>
        <w:ind w:left="2705" w:hanging="720"/>
      </w:pPr>
      <w:rPr>
        <w:rFonts w:hint="default" w:ascii="Arial" w:hAnsi="Arial"/>
        <w:b w:val="0"/>
        <w:i w:val="0"/>
        <w:caps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20"/>
      <w:lvlText w:val="%1.%2.%3.%4."/>
      <w:lvlJc w:val="left"/>
      <w:pPr>
        <w:tabs>
          <w:tab w:val="left" w:pos="3098"/>
        </w:tabs>
        <w:ind w:left="3098" w:hanging="1080"/>
      </w:pPr>
      <w:rPr>
        <w:rFonts w:hint="default" w:ascii="Arial" w:hAnsi="Arial"/>
        <w:b w:val="0"/>
        <w:i w:val="0"/>
        <w:caps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21"/>
      <w:lvlText w:val="%1.%2.%3.%4.%5."/>
      <w:lvlJc w:val="left"/>
      <w:pPr>
        <w:tabs>
          <w:tab w:val="left" w:pos="4538"/>
        </w:tabs>
        <w:ind w:left="4538" w:hanging="1440"/>
      </w:pPr>
      <w:rPr>
        <w:rFonts w:hint="default" w:ascii="Arial" w:hAnsi="Arial"/>
        <w:b w:val="0"/>
        <w:i w:val="0"/>
        <w:caps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%1.%2.%3.%4.%5.%6."/>
      <w:lvlJc w:val="left"/>
      <w:pPr>
        <w:tabs>
          <w:tab w:val="left" w:pos="3818"/>
        </w:tabs>
        <w:ind w:left="2594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4538"/>
        </w:tabs>
        <w:ind w:left="3098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5258"/>
        </w:tabs>
        <w:ind w:left="3602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5978"/>
        </w:tabs>
        <w:ind w:left="4178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8CF"/>
    <w:rsid w:val="0000255A"/>
    <w:rsid w:val="00003562"/>
    <w:rsid w:val="00005E5F"/>
    <w:rsid w:val="00007B19"/>
    <w:rsid w:val="00012609"/>
    <w:rsid w:val="000168A4"/>
    <w:rsid w:val="00016FBA"/>
    <w:rsid w:val="000204E5"/>
    <w:rsid w:val="0002407D"/>
    <w:rsid w:val="0002580C"/>
    <w:rsid w:val="00030038"/>
    <w:rsid w:val="00032B4D"/>
    <w:rsid w:val="00033152"/>
    <w:rsid w:val="0003730E"/>
    <w:rsid w:val="000408DD"/>
    <w:rsid w:val="000426D6"/>
    <w:rsid w:val="00044594"/>
    <w:rsid w:val="00050B62"/>
    <w:rsid w:val="000521BC"/>
    <w:rsid w:val="0005387C"/>
    <w:rsid w:val="00060293"/>
    <w:rsid w:val="00063744"/>
    <w:rsid w:val="00064045"/>
    <w:rsid w:val="000806D9"/>
    <w:rsid w:val="00083120"/>
    <w:rsid w:val="000863DB"/>
    <w:rsid w:val="0009601A"/>
    <w:rsid w:val="000A6E4F"/>
    <w:rsid w:val="000B062D"/>
    <w:rsid w:val="000B70FF"/>
    <w:rsid w:val="000C393C"/>
    <w:rsid w:val="000C4BD2"/>
    <w:rsid w:val="000C5D7A"/>
    <w:rsid w:val="000D1974"/>
    <w:rsid w:val="000E4532"/>
    <w:rsid w:val="000F31D0"/>
    <w:rsid w:val="00104C2F"/>
    <w:rsid w:val="001132FF"/>
    <w:rsid w:val="001135E6"/>
    <w:rsid w:val="00113671"/>
    <w:rsid w:val="00113BB3"/>
    <w:rsid w:val="00122277"/>
    <w:rsid w:val="00130EDA"/>
    <w:rsid w:val="00132F52"/>
    <w:rsid w:val="00133C74"/>
    <w:rsid w:val="00151EBF"/>
    <w:rsid w:val="00155CFA"/>
    <w:rsid w:val="001639BF"/>
    <w:rsid w:val="0016549C"/>
    <w:rsid w:val="0017366D"/>
    <w:rsid w:val="00174706"/>
    <w:rsid w:val="00176F85"/>
    <w:rsid w:val="001834BE"/>
    <w:rsid w:val="00193024"/>
    <w:rsid w:val="00194B84"/>
    <w:rsid w:val="001A0406"/>
    <w:rsid w:val="001A17A2"/>
    <w:rsid w:val="001A2D9E"/>
    <w:rsid w:val="001A359C"/>
    <w:rsid w:val="001B453D"/>
    <w:rsid w:val="001B5BB7"/>
    <w:rsid w:val="001C0BB2"/>
    <w:rsid w:val="001C2160"/>
    <w:rsid w:val="001C6F9F"/>
    <w:rsid w:val="001C7F25"/>
    <w:rsid w:val="001D22B0"/>
    <w:rsid w:val="001D2DC9"/>
    <w:rsid w:val="001D6675"/>
    <w:rsid w:val="001E01B5"/>
    <w:rsid w:val="001E0250"/>
    <w:rsid w:val="001E07C2"/>
    <w:rsid w:val="001E59FA"/>
    <w:rsid w:val="001F1AA7"/>
    <w:rsid w:val="00202BE5"/>
    <w:rsid w:val="00223251"/>
    <w:rsid w:val="002328A5"/>
    <w:rsid w:val="002330F4"/>
    <w:rsid w:val="00236821"/>
    <w:rsid w:val="00257CC3"/>
    <w:rsid w:val="00262075"/>
    <w:rsid w:val="00262D23"/>
    <w:rsid w:val="00265D6C"/>
    <w:rsid w:val="00270A1D"/>
    <w:rsid w:val="00272EB6"/>
    <w:rsid w:val="002774FD"/>
    <w:rsid w:val="002846DF"/>
    <w:rsid w:val="00285C0E"/>
    <w:rsid w:val="00293296"/>
    <w:rsid w:val="002A0CBD"/>
    <w:rsid w:val="002B0EA6"/>
    <w:rsid w:val="002B1BCD"/>
    <w:rsid w:val="002C42E6"/>
    <w:rsid w:val="002C6935"/>
    <w:rsid w:val="002D0AC9"/>
    <w:rsid w:val="002D2CC0"/>
    <w:rsid w:val="002D6F84"/>
    <w:rsid w:val="002E0426"/>
    <w:rsid w:val="002E3F25"/>
    <w:rsid w:val="002F2DC1"/>
    <w:rsid w:val="002F6735"/>
    <w:rsid w:val="00300D31"/>
    <w:rsid w:val="00303939"/>
    <w:rsid w:val="0031263C"/>
    <w:rsid w:val="003133D9"/>
    <w:rsid w:val="00320AEA"/>
    <w:rsid w:val="003210B6"/>
    <w:rsid w:val="003251BA"/>
    <w:rsid w:val="003264EE"/>
    <w:rsid w:val="00331E39"/>
    <w:rsid w:val="00332AFB"/>
    <w:rsid w:val="00333280"/>
    <w:rsid w:val="003366C0"/>
    <w:rsid w:val="0034472A"/>
    <w:rsid w:val="00344EC0"/>
    <w:rsid w:val="003647A7"/>
    <w:rsid w:val="003673A8"/>
    <w:rsid w:val="00390692"/>
    <w:rsid w:val="003A2FE2"/>
    <w:rsid w:val="003A35DD"/>
    <w:rsid w:val="003A4D83"/>
    <w:rsid w:val="003B4044"/>
    <w:rsid w:val="003B476F"/>
    <w:rsid w:val="003B57D7"/>
    <w:rsid w:val="003C3D71"/>
    <w:rsid w:val="003C3E7E"/>
    <w:rsid w:val="003D0437"/>
    <w:rsid w:val="003D12EB"/>
    <w:rsid w:val="003E2074"/>
    <w:rsid w:val="003F3DC1"/>
    <w:rsid w:val="0040053C"/>
    <w:rsid w:val="004008CE"/>
    <w:rsid w:val="00403753"/>
    <w:rsid w:val="0040572F"/>
    <w:rsid w:val="0041129B"/>
    <w:rsid w:val="004170A4"/>
    <w:rsid w:val="00417715"/>
    <w:rsid w:val="00423417"/>
    <w:rsid w:val="00424D7A"/>
    <w:rsid w:val="00430E12"/>
    <w:rsid w:val="004312EE"/>
    <w:rsid w:val="004313F7"/>
    <w:rsid w:val="004357B9"/>
    <w:rsid w:val="004427C4"/>
    <w:rsid w:val="00450B22"/>
    <w:rsid w:val="00456A00"/>
    <w:rsid w:val="00461D28"/>
    <w:rsid w:val="004630F4"/>
    <w:rsid w:val="00463B97"/>
    <w:rsid w:val="00464BB3"/>
    <w:rsid w:val="00473FB0"/>
    <w:rsid w:val="004760F4"/>
    <w:rsid w:val="004800FF"/>
    <w:rsid w:val="00484FC4"/>
    <w:rsid w:val="00497C5A"/>
    <w:rsid w:val="004A3F5C"/>
    <w:rsid w:val="004B17D7"/>
    <w:rsid w:val="004B1B56"/>
    <w:rsid w:val="004B1C26"/>
    <w:rsid w:val="004B3BA3"/>
    <w:rsid w:val="004B5887"/>
    <w:rsid w:val="004C4B6F"/>
    <w:rsid w:val="004C64C0"/>
    <w:rsid w:val="004C7A45"/>
    <w:rsid w:val="004D5B76"/>
    <w:rsid w:val="004E6115"/>
    <w:rsid w:val="004F367B"/>
    <w:rsid w:val="004F7615"/>
    <w:rsid w:val="00505299"/>
    <w:rsid w:val="0050677D"/>
    <w:rsid w:val="0051329E"/>
    <w:rsid w:val="00534B56"/>
    <w:rsid w:val="00540C75"/>
    <w:rsid w:val="00546FEA"/>
    <w:rsid w:val="00551F02"/>
    <w:rsid w:val="0055307C"/>
    <w:rsid w:val="005543BF"/>
    <w:rsid w:val="00560189"/>
    <w:rsid w:val="0056104C"/>
    <w:rsid w:val="00564740"/>
    <w:rsid w:val="0057267F"/>
    <w:rsid w:val="00576329"/>
    <w:rsid w:val="00576494"/>
    <w:rsid w:val="0057697B"/>
    <w:rsid w:val="005823BE"/>
    <w:rsid w:val="00592891"/>
    <w:rsid w:val="00595E5F"/>
    <w:rsid w:val="005A1C15"/>
    <w:rsid w:val="005A29CC"/>
    <w:rsid w:val="005A2D6F"/>
    <w:rsid w:val="005B66B2"/>
    <w:rsid w:val="005C0285"/>
    <w:rsid w:val="005C4166"/>
    <w:rsid w:val="005C5FE1"/>
    <w:rsid w:val="005E0048"/>
    <w:rsid w:val="005E1947"/>
    <w:rsid w:val="005F1101"/>
    <w:rsid w:val="005F607D"/>
    <w:rsid w:val="00601993"/>
    <w:rsid w:val="00601EAB"/>
    <w:rsid w:val="00605FE0"/>
    <w:rsid w:val="00612A3D"/>
    <w:rsid w:val="00616989"/>
    <w:rsid w:val="00620512"/>
    <w:rsid w:val="0062451F"/>
    <w:rsid w:val="00624FF6"/>
    <w:rsid w:val="00637DEE"/>
    <w:rsid w:val="0064429E"/>
    <w:rsid w:val="00645B1A"/>
    <w:rsid w:val="0065137D"/>
    <w:rsid w:val="00651F71"/>
    <w:rsid w:val="00654658"/>
    <w:rsid w:val="0065534E"/>
    <w:rsid w:val="00657E81"/>
    <w:rsid w:val="006609C5"/>
    <w:rsid w:val="006620BB"/>
    <w:rsid w:val="00664CE8"/>
    <w:rsid w:val="006706AB"/>
    <w:rsid w:val="006741D1"/>
    <w:rsid w:val="006840C8"/>
    <w:rsid w:val="00684272"/>
    <w:rsid w:val="006842E8"/>
    <w:rsid w:val="006862A5"/>
    <w:rsid w:val="00693B4C"/>
    <w:rsid w:val="00697C2F"/>
    <w:rsid w:val="006A4464"/>
    <w:rsid w:val="006A5D94"/>
    <w:rsid w:val="006C106F"/>
    <w:rsid w:val="006D0AE6"/>
    <w:rsid w:val="006D28C2"/>
    <w:rsid w:val="006D3C03"/>
    <w:rsid w:val="006E28A7"/>
    <w:rsid w:val="006E3EEF"/>
    <w:rsid w:val="006E4FEA"/>
    <w:rsid w:val="006E5CB8"/>
    <w:rsid w:val="006F1547"/>
    <w:rsid w:val="006F2B73"/>
    <w:rsid w:val="006F71BA"/>
    <w:rsid w:val="007008E5"/>
    <w:rsid w:val="00701CD0"/>
    <w:rsid w:val="00710EB5"/>
    <w:rsid w:val="00711DAD"/>
    <w:rsid w:val="00720B5D"/>
    <w:rsid w:val="00726284"/>
    <w:rsid w:val="00726F09"/>
    <w:rsid w:val="007275EF"/>
    <w:rsid w:val="00730330"/>
    <w:rsid w:val="007600BA"/>
    <w:rsid w:val="0076043A"/>
    <w:rsid w:val="00760FFD"/>
    <w:rsid w:val="00765F0C"/>
    <w:rsid w:val="00774C03"/>
    <w:rsid w:val="0077590D"/>
    <w:rsid w:val="00787E73"/>
    <w:rsid w:val="00790E2E"/>
    <w:rsid w:val="0079169B"/>
    <w:rsid w:val="00792289"/>
    <w:rsid w:val="007B14B5"/>
    <w:rsid w:val="007B5CE8"/>
    <w:rsid w:val="007B652C"/>
    <w:rsid w:val="007B76A2"/>
    <w:rsid w:val="007D2EBB"/>
    <w:rsid w:val="007D581B"/>
    <w:rsid w:val="007E0BEC"/>
    <w:rsid w:val="007E5BF1"/>
    <w:rsid w:val="007F02A5"/>
    <w:rsid w:val="007F0D25"/>
    <w:rsid w:val="007F196F"/>
    <w:rsid w:val="007F2902"/>
    <w:rsid w:val="008027CB"/>
    <w:rsid w:val="008061AC"/>
    <w:rsid w:val="00815476"/>
    <w:rsid w:val="008250EC"/>
    <w:rsid w:val="00825FAF"/>
    <w:rsid w:val="00827C06"/>
    <w:rsid w:val="00832020"/>
    <w:rsid w:val="0083271B"/>
    <w:rsid w:val="00837F3E"/>
    <w:rsid w:val="008470F1"/>
    <w:rsid w:val="00851CDF"/>
    <w:rsid w:val="00852383"/>
    <w:rsid w:val="00856963"/>
    <w:rsid w:val="00860E4D"/>
    <w:rsid w:val="008622E0"/>
    <w:rsid w:val="0087204D"/>
    <w:rsid w:val="00875675"/>
    <w:rsid w:val="00881F1F"/>
    <w:rsid w:val="008855CE"/>
    <w:rsid w:val="0088638A"/>
    <w:rsid w:val="008917C9"/>
    <w:rsid w:val="00892DBB"/>
    <w:rsid w:val="008934BF"/>
    <w:rsid w:val="008A7C67"/>
    <w:rsid w:val="008B2203"/>
    <w:rsid w:val="008B2592"/>
    <w:rsid w:val="008B4F95"/>
    <w:rsid w:val="008B5759"/>
    <w:rsid w:val="008B5E37"/>
    <w:rsid w:val="008C204E"/>
    <w:rsid w:val="008C26AA"/>
    <w:rsid w:val="008C6489"/>
    <w:rsid w:val="008D30B6"/>
    <w:rsid w:val="008D350C"/>
    <w:rsid w:val="008D7764"/>
    <w:rsid w:val="008E35CE"/>
    <w:rsid w:val="008E4B62"/>
    <w:rsid w:val="008F0F37"/>
    <w:rsid w:val="008F20F1"/>
    <w:rsid w:val="009107E0"/>
    <w:rsid w:val="0091113B"/>
    <w:rsid w:val="009204CD"/>
    <w:rsid w:val="00920910"/>
    <w:rsid w:val="00922775"/>
    <w:rsid w:val="00940094"/>
    <w:rsid w:val="00961418"/>
    <w:rsid w:val="009669D9"/>
    <w:rsid w:val="009774D5"/>
    <w:rsid w:val="009A1651"/>
    <w:rsid w:val="009A4E17"/>
    <w:rsid w:val="009B2A66"/>
    <w:rsid w:val="009B3D17"/>
    <w:rsid w:val="009B72D6"/>
    <w:rsid w:val="009B76F1"/>
    <w:rsid w:val="009C05AC"/>
    <w:rsid w:val="009D097F"/>
    <w:rsid w:val="009D3AB3"/>
    <w:rsid w:val="009D5FAB"/>
    <w:rsid w:val="009D6331"/>
    <w:rsid w:val="009E26AE"/>
    <w:rsid w:val="009E2B5D"/>
    <w:rsid w:val="009E4F54"/>
    <w:rsid w:val="009E5C79"/>
    <w:rsid w:val="009F4CD0"/>
    <w:rsid w:val="00A06F19"/>
    <w:rsid w:val="00A11AA3"/>
    <w:rsid w:val="00A13863"/>
    <w:rsid w:val="00A15EE8"/>
    <w:rsid w:val="00A172B3"/>
    <w:rsid w:val="00A24B2A"/>
    <w:rsid w:val="00A25B30"/>
    <w:rsid w:val="00A30AB8"/>
    <w:rsid w:val="00A34067"/>
    <w:rsid w:val="00A44815"/>
    <w:rsid w:val="00A450DA"/>
    <w:rsid w:val="00A54C7A"/>
    <w:rsid w:val="00A63991"/>
    <w:rsid w:val="00A657DA"/>
    <w:rsid w:val="00A66542"/>
    <w:rsid w:val="00A67BB0"/>
    <w:rsid w:val="00A70021"/>
    <w:rsid w:val="00A746F5"/>
    <w:rsid w:val="00A84A8B"/>
    <w:rsid w:val="00A945CF"/>
    <w:rsid w:val="00A96125"/>
    <w:rsid w:val="00AA53C5"/>
    <w:rsid w:val="00AA6B9E"/>
    <w:rsid w:val="00AB2794"/>
    <w:rsid w:val="00AB27C5"/>
    <w:rsid w:val="00AC00F1"/>
    <w:rsid w:val="00AC3F7F"/>
    <w:rsid w:val="00AD07AE"/>
    <w:rsid w:val="00AF08DE"/>
    <w:rsid w:val="00AF17C6"/>
    <w:rsid w:val="00AF453B"/>
    <w:rsid w:val="00AF47DC"/>
    <w:rsid w:val="00AF6CC2"/>
    <w:rsid w:val="00B106D7"/>
    <w:rsid w:val="00B14638"/>
    <w:rsid w:val="00B17FD0"/>
    <w:rsid w:val="00B20B29"/>
    <w:rsid w:val="00B21257"/>
    <w:rsid w:val="00B2557B"/>
    <w:rsid w:val="00B33B89"/>
    <w:rsid w:val="00B36B5E"/>
    <w:rsid w:val="00B4199C"/>
    <w:rsid w:val="00B45F45"/>
    <w:rsid w:val="00B671AB"/>
    <w:rsid w:val="00B7024A"/>
    <w:rsid w:val="00B7326D"/>
    <w:rsid w:val="00B75167"/>
    <w:rsid w:val="00B96406"/>
    <w:rsid w:val="00BA3ACF"/>
    <w:rsid w:val="00BA41E7"/>
    <w:rsid w:val="00BA4342"/>
    <w:rsid w:val="00BA7634"/>
    <w:rsid w:val="00BB2F9B"/>
    <w:rsid w:val="00BD3AEC"/>
    <w:rsid w:val="00BD5EA2"/>
    <w:rsid w:val="00BE1B8F"/>
    <w:rsid w:val="00BE2179"/>
    <w:rsid w:val="00BE376A"/>
    <w:rsid w:val="00BE5421"/>
    <w:rsid w:val="00BE74CE"/>
    <w:rsid w:val="00BF3E54"/>
    <w:rsid w:val="00C04FA1"/>
    <w:rsid w:val="00C12197"/>
    <w:rsid w:val="00C171BF"/>
    <w:rsid w:val="00C22CB7"/>
    <w:rsid w:val="00C3043E"/>
    <w:rsid w:val="00C32AE6"/>
    <w:rsid w:val="00C36EEB"/>
    <w:rsid w:val="00C37412"/>
    <w:rsid w:val="00C37BDA"/>
    <w:rsid w:val="00C471E3"/>
    <w:rsid w:val="00C51F39"/>
    <w:rsid w:val="00C52EF8"/>
    <w:rsid w:val="00C53980"/>
    <w:rsid w:val="00C5489D"/>
    <w:rsid w:val="00C615A1"/>
    <w:rsid w:val="00C65688"/>
    <w:rsid w:val="00C70BDA"/>
    <w:rsid w:val="00C76E39"/>
    <w:rsid w:val="00C819F5"/>
    <w:rsid w:val="00C86509"/>
    <w:rsid w:val="00C86A69"/>
    <w:rsid w:val="00C87E28"/>
    <w:rsid w:val="00CA001F"/>
    <w:rsid w:val="00CA1708"/>
    <w:rsid w:val="00CA3959"/>
    <w:rsid w:val="00CC1CA4"/>
    <w:rsid w:val="00CC7A63"/>
    <w:rsid w:val="00CD3E62"/>
    <w:rsid w:val="00CD55BC"/>
    <w:rsid w:val="00CD7676"/>
    <w:rsid w:val="00CE1520"/>
    <w:rsid w:val="00CE6F85"/>
    <w:rsid w:val="00CF2B33"/>
    <w:rsid w:val="00CF5956"/>
    <w:rsid w:val="00CF696A"/>
    <w:rsid w:val="00D06FE9"/>
    <w:rsid w:val="00D11062"/>
    <w:rsid w:val="00D123E5"/>
    <w:rsid w:val="00D1242B"/>
    <w:rsid w:val="00D1679B"/>
    <w:rsid w:val="00D20E7E"/>
    <w:rsid w:val="00D21605"/>
    <w:rsid w:val="00D22555"/>
    <w:rsid w:val="00D26955"/>
    <w:rsid w:val="00D3467A"/>
    <w:rsid w:val="00D53AE8"/>
    <w:rsid w:val="00D70998"/>
    <w:rsid w:val="00D76D87"/>
    <w:rsid w:val="00DA27E3"/>
    <w:rsid w:val="00DB1BD3"/>
    <w:rsid w:val="00DB2727"/>
    <w:rsid w:val="00DB28DE"/>
    <w:rsid w:val="00DC0B03"/>
    <w:rsid w:val="00DC0F9C"/>
    <w:rsid w:val="00DC4B9A"/>
    <w:rsid w:val="00DC63D0"/>
    <w:rsid w:val="00DC6433"/>
    <w:rsid w:val="00DD09A8"/>
    <w:rsid w:val="00DE02FB"/>
    <w:rsid w:val="00DE7A37"/>
    <w:rsid w:val="00DE7F91"/>
    <w:rsid w:val="00DF0A3C"/>
    <w:rsid w:val="00DF5307"/>
    <w:rsid w:val="00E028E1"/>
    <w:rsid w:val="00E050FD"/>
    <w:rsid w:val="00E16A0B"/>
    <w:rsid w:val="00E20C7F"/>
    <w:rsid w:val="00E23D19"/>
    <w:rsid w:val="00E37511"/>
    <w:rsid w:val="00E45FA8"/>
    <w:rsid w:val="00E54B2C"/>
    <w:rsid w:val="00E56FE0"/>
    <w:rsid w:val="00E57A4B"/>
    <w:rsid w:val="00E67FB0"/>
    <w:rsid w:val="00E70733"/>
    <w:rsid w:val="00E71798"/>
    <w:rsid w:val="00E73F58"/>
    <w:rsid w:val="00E75983"/>
    <w:rsid w:val="00E77C10"/>
    <w:rsid w:val="00E81820"/>
    <w:rsid w:val="00E84ABC"/>
    <w:rsid w:val="00E918CF"/>
    <w:rsid w:val="00E92548"/>
    <w:rsid w:val="00E95244"/>
    <w:rsid w:val="00E971AD"/>
    <w:rsid w:val="00EA001B"/>
    <w:rsid w:val="00EA1F69"/>
    <w:rsid w:val="00EA58A8"/>
    <w:rsid w:val="00EC05DF"/>
    <w:rsid w:val="00EC07E6"/>
    <w:rsid w:val="00EC29C3"/>
    <w:rsid w:val="00EC4B65"/>
    <w:rsid w:val="00EC65E5"/>
    <w:rsid w:val="00ED1C0B"/>
    <w:rsid w:val="00EE1B4A"/>
    <w:rsid w:val="00EE5CC8"/>
    <w:rsid w:val="00EE725F"/>
    <w:rsid w:val="00EF0ABF"/>
    <w:rsid w:val="00F00A33"/>
    <w:rsid w:val="00F0593B"/>
    <w:rsid w:val="00F07B60"/>
    <w:rsid w:val="00F21D16"/>
    <w:rsid w:val="00F236AC"/>
    <w:rsid w:val="00F239FC"/>
    <w:rsid w:val="00F303DA"/>
    <w:rsid w:val="00F5310A"/>
    <w:rsid w:val="00F603E2"/>
    <w:rsid w:val="00F629D0"/>
    <w:rsid w:val="00F67E1B"/>
    <w:rsid w:val="00F74B03"/>
    <w:rsid w:val="00F76B9E"/>
    <w:rsid w:val="00F8298F"/>
    <w:rsid w:val="00F84318"/>
    <w:rsid w:val="00F86821"/>
    <w:rsid w:val="00F86D72"/>
    <w:rsid w:val="00F906C5"/>
    <w:rsid w:val="00F90CB0"/>
    <w:rsid w:val="00F91806"/>
    <w:rsid w:val="00F97D40"/>
    <w:rsid w:val="00FA0020"/>
    <w:rsid w:val="00FA02D2"/>
    <w:rsid w:val="00FA3149"/>
    <w:rsid w:val="00FB0733"/>
    <w:rsid w:val="00FB1B0B"/>
    <w:rsid w:val="00FB39BC"/>
    <w:rsid w:val="00FB60F9"/>
    <w:rsid w:val="00FB674C"/>
    <w:rsid w:val="00FC283E"/>
    <w:rsid w:val="00FC4CE0"/>
    <w:rsid w:val="00FC6F00"/>
    <w:rsid w:val="00FD5E1E"/>
    <w:rsid w:val="00FE2067"/>
    <w:rsid w:val="00FE25FD"/>
    <w:rsid w:val="00FE6B96"/>
    <w:rsid w:val="00FF35FD"/>
    <w:rsid w:val="00FF78DE"/>
    <w:rsid w:val="0B622C05"/>
    <w:rsid w:val="0BF67FA9"/>
    <w:rsid w:val="20860EC7"/>
    <w:rsid w:val="232D0C4F"/>
    <w:rsid w:val="2CB5781D"/>
    <w:rsid w:val="320B1F55"/>
    <w:rsid w:val="35683C56"/>
    <w:rsid w:val="35AF7EC7"/>
    <w:rsid w:val="371C4C87"/>
    <w:rsid w:val="47344F79"/>
    <w:rsid w:val="4B283857"/>
    <w:rsid w:val="522C0686"/>
    <w:rsid w:val="522C2D1C"/>
    <w:rsid w:val="5B2D3DB3"/>
    <w:rsid w:val="5D4C19EE"/>
    <w:rsid w:val="61FF2FC6"/>
    <w:rsid w:val="63974709"/>
    <w:rsid w:val="6C133D51"/>
    <w:rsid w:val="7F66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60" w:lineRule="atLeast"/>
    </w:pPr>
    <w:rPr>
      <w:rFonts w:ascii="Times New Roman" w:hAnsi="Times New Roman" w:eastAsia="华文楷体" w:cs="Times New Roman"/>
      <w:snapToGrid w:val="0"/>
      <w:kern w:val="0"/>
      <w:sz w:val="22"/>
      <w:szCs w:val="21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ascii="Calibri" w:hAnsi="Calibri" w:eastAsia="宋体"/>
      <w:b/>
      <w:bCs/>
      <w:snapToGrid/>
      <w:kern w:val="44"/>
      <w:sz w:val="44"/>
      <w:szCs w:val="4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24"/>
    <w:semiHidden/>
    <w:unhideWhenUsed/>
    <w:qFormat/>
    <w:uiPriority w:val="99"/>
  </w:style>
  <w:style w:type="paragraph" w:styleId="4">
    <w:name w:val="Body Text"/>
    <w:basedOn w:val="1"/>
    <w:link w:val="16"/>
    <w:qFormat/>
    <w:uiPriority w:val="0"/>
    <w:pPr>
      <w:widowControl w:val="0"/>
      <w:spacing w:after="120" w:line="240" w:lineRule="auto"/>
      <w:jc w:val="both"/>
    </w:pPr>
    <w:rPr>
      <w:rFonts w:eastAsia="宋体"/>
      <w:snapToGrid/>
      <w:sz w:val="20"/>
      <w:szCs w:val="24"/>
    </w:rPr>
  </w:style>
  <w:style w:type="paragraph" w:styleId="5">
    <w:name w:val="Balloon Text"/>
    <w:basedOn w:val="1"/>
    <w:link w:val="2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annotation subject"/>
    <w:basedOn w:val="3"/>
    <w:next w:val="3"/>
    <w:link w:val="25"/>
    <w:semiHidden/>
    <w:unhideWhenUsed/>
    <w:qFormat/>
    <w:uiPriority w:val="99"/>
    <w:rPr>
      <w:b/>
      <w:bCs/>
    </w:rPr>
  </w:style>
  <w:style w:type="character" w:styleId="11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2">
    <w:name w:val="页眉 Char"/>
    <w:basedOn w:val="10"/>
    <w:link w:val="7"/>
    <w:qFormat/>
    <w:uiPriority w:val="99"/>
    <w:rPr>
      <w:rFonts w:ascii="Times New Roman" w:hAnsi="Times New Roman" w:eastAsia="华文楷体" w:cs="Times New Roman"/>
      <w:snapToGrid w:val="0"/>
      <w:kern w:val="0"/>
      <w:sz w:val="18"/>
      <w:szCs w:val="18"/>
    </w:rPr>
  </w:style>
  <w:style w:type="character" w:customStyle="1" w:styleId="13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14">
    <w:name w:val="标题 1 Char"/>
    <w:basedOn w:val="10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paragraph" w:customStyle="1" w:styleId="15">
    <w:name w:val="Body"/>
    <w:basedOn w:val="1"/>
    <w:qFormat/>
    <w:uiPriority w:val="0"/>
    <w:pPr>
      <w:spacing w:after="140" w:line="290" w:lineRule="auto"/>
      <w:jc w:val="both"/>
    </w:pPr>
    <w:rPr>
      <w:rFonts w:ascii="Arial" w:hAnsi="Arial" w:eastAsia="Times New Roman"/>
      <w:snapToGrid/>
      <w:kern w:val="20"/>
      <w:sz w:val="20"/>
      <w:szCs w:val="24"/>
      <w:lang w:val="en-GB" w:eastAsia="en-US"/>
    </w:rPr>
  </w:style>
  <w:style w:type="character" w:customStyle="1" w:styleId="16">
    <w:name w:val="正文文本 Char"/>
    <w:basedOn w:val="10"/>
    <w:link w:val="4"/>
    <w:qFormat/>
    <w:uiPriority w:val="0"/>
    <w:rPr>
      <w:rFonts w:ascii="Times New Roman" w:hAnsi="Times New Roman" w:eastAsia="宋体" w:cs="Times New Roman"/>
      <w:kern w:val="0"/>
      <w:sz w:val="20"/>
      <w:szCs w:val="24"/>
    </w:rPr>
  </w:style>
  <w:style w:type="paragraph" w:customStyle="1" w:styleId="17">
    <w:name w:val="annex1"/>
    <w:basedOn w:val="1"/>
    <w:qFormat/>
    <w:uiPriority w:val="0"/>
    <w:pPr>
      <w:numPr>
        <w:ilvl w:val="0"/>
        <w:numId w:val="1"/>
      </w:numPr>
      <w:spacing w:before="240" w:line="240" w:lineRule="auto"/>
      <w:jc w:val="both"/>
    </w:pPr>
    <w:rPr>
      <w:rFonts w:ascii="Arial" w:hAnsi="Arial" w:eastAsia="Times New Roman"/>
      <w:snapToGrid/>
      <w:szCs w:val="20"/>
      <w:lang w:val="en-GB" w:eastAsia="en-US"/>
    </w:rPr>
  </w:style>
  <w:style w:type="paragraph" w:customStyle="1" w:styleId="18">
    <w:name w:val="annex2"/>
    <w:basedOn w:val="1"/>
    <w:qFormat/>
    <w:uiPriority w:val="0"/>
    <w:pPr>
      <w:numPr>
        <w:ilvl w:val="1"/>
        <w:numId w:val="1"/>
      </w:numPr>
      <w:spacing w:before="240" w:line="240" w:lineRule="auto"/>
      <w:jc w:val="both"/>
    </w:pPr>
    <w:rPr>
      <w:rFonts w:ascii="Arial" w:hAnsi="Arial" w:eastAsia="Times New Roman"/>
      <w:snapToGrid/>
      <w:szCs w:val="20"/>
      <w:lang w:val="en-GB" w:eastAsia="en-US"/>
    </w:rPr>
  </w:style>
  <w:style w:type="paragraph" w:customStyle="1" w:styleId="19">
    <w:name w:val="annex3"/>
    <w:basedOn w:val="1"/>
    <w:qFormat/>
    <w:uiPriority w:val="0"/>
    <w:pPr>
      <w:numPr>
        <w:ilvl w:val="2"/>
        <w:numId w:val="1"/>
      </w:numPr>
      <w:spacing w:before="240" w:line="240" w:lineRule="auto"/>
      <w:jc w:val="both"/>
    </w:pPr>
    <w:rPr>
      <w:rFonts w:ascii="Arial" w:hAnsi="Arial" w:eastAsia="Times New Roman"/>
      <w:snapToGrid/>
      <w:szCs w:val="20"/>
      <w:lang w:val="en-GB" w:eastAsia="en-US"/>
    </w:rPr>
  </w:style>
  <w:style w:type="paragraph" w:customStyle="1" w:styleId="20">
    <w:name w:val="annex4"/>
    <w:basedOn w:val="1"/>
    <w:qFormat/>
    <w:uiPriority w:val="0"/>
    <w:pPr>
      <w:numPr>
        <w:ilvl w:val="3"/>
        <w:numId w:val="1"/>
      </w:numPr>
      <w:spacing w:before="240" w:line="240" w:lineRule="auto"/>
      <w:jc w:val="both"/>
    </w:pPr>
    <w:rPr>
      <w:rFonts w:ascii="Arial" w:hAnsi="Arial" w:eastAsia="Times New Roman"/>
      <w:snapToGrid/>
      <w:szCs w:val="20"/>
      <w:lang w:val="en-GB" w:eastAsia="en-US"/>
    </w:rPr>
  </w:style>
  <w:style w:type="paragraph" w:customStyle="1" w:styleId="21">
    <w:name w:val="annex5"/>
    <w:basedOn w:val="1"/>
    <w:qFormat/>
    <w:uiPriority w:val="0"/>
    <w:pPr>
      <w:numPr>
        <w:ilvl w:val="4"/>
        <w:numId w:val="1"/>
      </w:numPr>
      <w:spacing w:before="240" w:line="240" w:lineRule="auto"/>
      <w:jc w:val="both"/>
    </w:pPr>
    <w:rPr>
      <w:rFonts w:ascii="Arial" w:hAnsi="Arial" w:eastAsia="Times New Roman"/>
      <w:snapToGrid/>
      <w:szCs w:val="20"/>
      <w:lang w:val="en-GB" w:eastAsia="en-US"/>
    </w:rPr>
  </w:style>
  <w:style w:type="character" w:customStyle="1" w:styleId="22">
    <w:name w:val="批注框文本 Char"/>
    <w:basedOn w:val="10"/>
    <w:link w:val="5"/>
    <w:semiHidden/>
    <w:qFormat/>
    <w:uiPriority w:val="99"/>
    <w:rPr>
      <w:rFonts w:ascii="Times New Roman" w:hAnsi="Times New Roman" w:eastAsia="华文楷体" w:cs="Times New Roman"/>
      <w:snapToGrid w:val="0"/>
      <w:kern w:val="0"/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批注文字 Char"/>
    <w:basedOn w:val="10"/>
    <w:link w:val="3"/>
    <w:semiHidden/>
    <w:qFormat/>
    <w:uiPriority w:val="99"/>
    <w:rPr>
      <w:rFonts w:ascii="Times New Roman" w:hAnsi="Times New Roman" w:eastAsia="华文楷体" w:cs="Times New Roman"/>
      <w:snapToGrid w:val="0"/>
      <w:kern w:val="0"/>
      <w:sz w:val="22"/>
    </w:rPr>
  </w:style>
  <w:style w:type="character" w:customStyle="1" w:styleId="25">
    <w:name w:val="批注主题 Char"/>
    <w:basedOn w:val="24"/>
    <w:link w:val="8"/>
    <w:semiHidden/>
    <w:qFormat/>
    <w:uiPriority w:val="99"/>
    <w:rPr>
      <w:rFonts w:ascii="Times New Roman" w:hAnsi="Times New Roman" w:eastAsia="华文楷体" w:cs="Times New Roman"/>
      <w:b/>
      <w:bCs/>
      <w:snapToGrid w:val="0"/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FF7C48-9DA2-452D-AAB4-139A025927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CMCC</Company>
  <Pages>1</Pages>
  <Words>327</Words>
  <Characters>1869</Characters>
  <Lines>15</Lines>
  <Paragraphs>4</Paragraphs>
  <TotalTime>0</TotalTime>
  <ScaleCrop>false</ScaleCrop>
  <LinksUpToDate>false</LinksUpToDate>
  <CharactersWithSpaces>2192</CharactersWithSpaces>
  <Application>WPS Office_11.8.2.10229_F1E327BC-269C-435d-A152-05C5408002CA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2020-10-12T03:18:00Z</dcterms:created>
  <dc:creator>lenovo</dc:creator>
  <cp:lastModifiedBy>YUJIAN</cp:lastModifiedBy>
  <cp:lastPrinted>2018-03-28T12:27:00Z</cp:lastPrinted>
  <dcterms:modified xsi:type="dcterms:W3CDTF">2025-03-24T04:15:05Z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2052-11.8.2.10229</vt:lpwstr>
  </property>
</Properties>
</file>