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C73D9" w14:textId="77777777" w:rsidR="00D9617B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省公司：</w:t>
      </w:r>
    </w:p>
    <w:p w14:paraId="27BC22A3" w14:textId="7AA098BB" w:rsidR="00D9617B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煦</w:t>
      </w:r>
      <w:proofErr w:type="gramEnd"/>
      <w:r>
        <w:rPr>
          <w:rFonts w:ascii="仿宋" w:eastAsia="仿宋" w:hAnsi="仿宋" w:hint="eastAsia"/>
          <w:sz w:val="24"/>
          <w:szCs w:val="24"/>
        </w:rPr>
        <w:t>电（深圳）新能源科技有限公司（571731015606）是我司重要集团客户，有着良好</w:t>
      </w:r>
      <w:proofErr w:type="gramStart"/>
      <w:r>
        <w:rPr>
          <w:rFonts w:ascii="仿宋" w:eastAsia="仿宋" w:hAnsi="仿宋" w:hint="eastAsia"/>
          <w:sz w:val="24"/>
          <w:szCs w:val="24"/>
        </w:rPr>
        <w:t>的客情关系</w:t>
      </w:r>
      <w:proofErr w:type="gramEnd"/>
      <w:r>
        <w:rPr>
          <w:rFonts w:ascii="仿宋" w:eastAsia="仿宋" w:hAnsi="仿宋" w:hint="eastAsia"/>
          <w:sz w:val="24"/>
          <w:szCs w:val="24"/>
        </w:rPr>
        <w:t>。本次申请开通物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用于</w:t>
      </w:r>
      <w:r w:rsidR="00AE3206">
        <w:rPr>
          <w:rFonts w:ascii="仿宋" w:eastAsia="仿宋" w:hAnsi="仿宋" w:hint="eastAsia"/>
          <w:sz w:val="24"/>
          <w:szCs w:val="24"/>
        </w:rPr>
        <w:t>汽车充电桩</w:t>
      </w:r>
      <w:r>
        <w:rPr>
          <w:rFonts w:ascii="仿宋" w:eastAsia="仿宋" w:hAnsi="仿宋" w:hint="eastAsia"/>
          <w:sz w:val="24"/>
          <w:szCs w:val="24"/>
        </w:rPr>
        <w:t>，拟对该集团申请物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优惠，特此申请：</w:t>
      </w:r>
    </w:p>
    <w:p w14:paraId="11EE0854" w14:textId="77777777" w:rsidR="00D9617B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一、政策内容</w:t>
      </w:r>
    </w:p>
    <w:p w14:paraId="29C6844C" w14:textId="7A4D38FB" w:rsidR="00D9617B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本次针对10000张新增业务，申请开通CMIOT系统CAT1套餐定向0.6元30M包月套餐，业务优惠至2.5折（即0.15元/月）</w:t>
      </w:r>
      <w:r w:rsidR="00CD79EF">
        <w:rPr>
          <w:rFonts w:ascii="仿宋" w:eastAsia="仿宋" w:hAnsi="仿宋" w:hint="eastAsia"/>
          <w:sz w:val="24"/>
          <w:szCs w:val="24"/>
        </w:rPr>
        <w:t>，折扣底线2.4折</w:t>
      </w:r>
      <w:r>
        <w:rPr>
          <w:rFonts w:ascii="仿宋" w:eastAsia="仿宋" w:hAnsi="仿宋" w:hint="eastAsia"/>
          <w:sz w:val="24"/>
          <w:szCs w:val="24"/>
        </w:rPr>
        <w:t>，开通流量共享，卡费额外支付1元/卡，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打折。客户签约3年，后付费。流量定向限制绑定专用APN（CMMTMJXPCCA.ZJ）。号码测试期3个月、沉默期6个月。不叠加出省限制，</w:t>
      </w:r>
      <w:proofErr w:type="gramStart"/>
      <w:r>
        <w:rPr>
          <w:rFonts w:ascii="仿宋" w:eastAsia="仿宋" w:hAnsi="仿宋" w:hint="eastAsia"/>
          <w:sz w:val="24"/>
          <w:szCs w:val="24"/>
        </w:rPr>
        <w:t>开通机</w:t>
      </w:r>
      <w:proofErr w:type="gramEnd"/>
      <w:r>
        <w:rPr>
          <w:rFonts w:ascii="仿宋" w:eastAsia="仿宋" w:hAnsi="仿宋" w:hint="eastAsia"/>
          <w:sz w:val="24"/>
          <w:szCs w:val="24"/>
        </w:rPr>
        <w:t>卡绑定、限额管控、人联网黑名单、区域限制。</w:t>
      </w:r>
    </w:p>
    <w:p w14:paraId="2C920423" w14:textId="77777777" w:rsidR="00D9617B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二、优惠周期：</w:t>
      </w:r>
    </w:p>
    <w:p w14:paraId="18EB30D8" w14:textId="77777777" w:rsidR="00D9617B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20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5年9月到2028年8月；</w:t>
      </w:r>
    </w:p>
    <w:p w14:paraId="4C41CB10" w14:textId="77777777" w:rsidR="00D9617B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三、其他说明</w:t>
      </w:r>
    </w:p>
    <w:p w14:paraId="0291471E" w14:textId="7374ABCC" w:rsidR="00D9617B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应用场景为</w:t>
      </w:r>
      <w:r w:rsidR="00AE3206">
        <w:rPr>
          <w:rFonts w:ascii="仿宋" w:eastAsia="仿宋" w:hAnsi="仿宋" w:hint="eastAsia"/>
          <w:sz w:val="24"/>
          <w:szCs w:val="24"/>
        </w:rPr>
        <w:t>市政设施(</w:t>
      </w:r>
      <w:r>
        <w:rPr>
          <w:rFonts w:ascii="仿宋" w:eastAsia="仿宋" w:hAnsi="仿宋" w:hint="eastAsia"/>
          <w:sz w:val="24"/>
          <w:szCs w:val="24"/>
        </w:rPr>
        <w:t>汽车充电桩</w:t>
      </w:r>
      <w:r w:rsidR="00AE3206">
        <w:rPr>
          <w:rFonts w:ascii="仿宋" w:eastAsia="仿宋" w:hAnsi="仿宋" w:hint="eastAsia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，风险管控等级C2（中风险）。对物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号码关注每月出账情况，并且关注单位物</w:t>
      </w:r>
      <w:proofErr w:type="gramStart"/>
      <w:r>
        <w:rPr>
          <w:rFonts w:ascii="仿宋" w:eastAsia="仿宋" w:hAnsi="仿宋" w:hint="eastAsia"/>
          <w:sz w:val="24"/>
          <w:szCs w:val="24"/>
        </w:rPr>
        <w:t>联网卡</w:t>
      </w:r>
      <w:proofErr w:type="gramEnd"/>
      <w:r>
        <w:rPr>
          <w:rFonts w:ascii="仿宋" w:eastAsia="仿宋" w:hAnsi="仿宋" w:hint="eastAsia"/>
          <w:sz w:val="24"/>
          <w:szCs w:val="24"/>
        </w:rPr>
        <w:t>经营情况，如出现欠费情况当月缴清，对涉及号码及时做好风险把控工作，若有欠费不缴纳，则给予全量停机管理。上述优惠适用于</w:t>
      </w:r>
      <w:proofErr w:type="gramStart"/>
      <w:r>
        <w:rPr>
          <w:rFonts w:ascii="仿宋" w:eastAsia="仿宋" w:hAnsi="仿宋" w:hint="eastAsia"/>
          <w:sz w:val="24"/>
          <w:szCs w:val="24"/>
        </w:rPr>
        <w:t>煦</w:t>
      </w:r>
      <w:proofErr w:type="gramEnd"/>
      <w:r>
        <w:rPr>
          <w:rFonts w:ascii="仿宋" w:eastAsia="仿宋" w:hAnsi="仿宋" w:hint="eastAsia"/>
          <w:sz w:val="24"/>
          <w:szCs w:val="24"/>
        </w:rPr>
        <w:t>电（深圳）新能源科技有限公司。</w:t>
      </w:r>
    </w:p>
    <w:p w14:paraId="4859EF74" w14:textId="77777777" w:rsidR="00D9617B" w:rsidRDefault="00D9617B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644BFB1B" w14:textId="77777777" w:rsidR="00D9617B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以上请示妥否，请领导审定。</w:t>
      </w:r>
    </w:p>
    <w:sectPr w:rsidR="00D9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91B5D" w14:textId="77777777" w:rsidR="0010627A" w:rsidRDefault="0010627A" w:rsidP="00CD79EF">
      <w:r>
        <w:separator/>
      </w:r>
    </w:p>
  </w:endnote>
  <w:endnote w:type="continuationSeparator" w:id="0">
    <w:p w14:paraId="2F288FC1" w14:textId="77777777" w:rsidR="0010627A" w:rsidRDefault="0010627A" w:rsidP="00CD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72A75" w14:textId="77777777" w:rsidR="0010627A" w:rsidRDefault="0010627A" w:rsidP="00CD79EF">
      <w:r>
        <w:separator/>
      </w:r>
    </w:p>
  </w:footnote>
  <w:footnote w:type="continuationSeparator" w:id="0">
    <w:p w14:paraId="0B11E243" w14:textId="77777777" w:rsidR="0010627A" w:rsidRDefault="0010627A" w:rsidP="00CD7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05"/>
    <w:rsid w:val="83AF1C94"/>
    <w:rsid w:val="957F0349"/>
    <w:rsid w:val="A5FBEF91"/>
    <w:rsid w:val="ADCE314C"/>
    <w:rsid w:val="ADFFB171"/>
    <w:rsid w:val="B85EEE8E"/>
    <w:rsid w:val="B98F0529"/>
    <w:rsid w:val="BD3F071E"/>
    <w:rsid w:val="BD7FD65F"/>
    <w:rsid w:val="BEFBBFB5"/>
    <w:rsid w:val="BFFFAAA5"/>
    <w:rsid w:val="C7F81A14"/>
    <w:rsid w:val="DBF5E19B"/>
    <w:rsid w:val="DE5FE4CA"/>
    <w:rsid w:val="DEBF0929"/>
    <w:rsid w:val="DEECB899"/>
    <w:rsid w:val="DFFB2C1A"/>
    <w:rsid w:val="E7765A59"/>
    <w:rsid w:val="E7CB7B78"/>
    <w:rsid w:val="EBE6DCE7"/>
    <w:rsid w:val="EDE93A3C"/>
    <w:rsid w:val="EFEE10E8"/>
    <w:rsid w:val="EFF7B475"/>
    <w:rsid w:val="F3F78CD2"/>
    <w:rsid w:val="F43D8ACF"/>
    <w:rsid w:val="F4DFE2C6"/>
    <w:rsid w:val="F6F95AAF"/>
    <w:rsid w:val="FA3ECB47"/>
    <w:rsid w:val="FBFF4578"/>
    <w:rsid w:val="FBFF8444"/>
    <w:rsid w:val="FCF90AF5"/>
    <w:rsid w:val="FCFB87BB"/>
    <w:rsid w:val="FCFBF52C"/>
    <w:rsid w:val="FD5F70C4"/>
    <w:rsid w:val="FD65A652"/>
    <w:rsid w:val="FD97D67C"/>
    <w:rsid w:val="FDAAE819"/>
    <w:rsid w:val="FE7B02E9"/>
    <w:rsid w:val="FE9791E4"/>
    <w:rsid w:val="FF2EB865"/>
    <w:rsid w:val="FF7D93EC"/>
    <w:rsid w:val="FFF7440B"/>
    <w:rsid w:val="FFFE8884"/>
    <w:rsid w:val="FFFE8E53"/>
    <w:rsid w:val="FFFFF679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0627A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46ABE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E3206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CD79EF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9617B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4B8699B"/>
    <w:rsid w:val="09207443"/>
    <w:rsid w:val="097911AA"/>
    <w:rsid w:val="18150E2B"/>
    <w:rsid w:val="19FE108C"/>
    <w:rsid w:val="1B8875AF"/>
    <w:rsid w:val="216A62C5"/>
    <w:rsid w:val="27EE966A"/>
    <w:rsid w:val="32FE51D6"/>
    <w:rsid w:val="330744F6"/>
    <w:rsid w:val="33C72A21"/>
    <w:rsid w:val="34FC4A6D"/>
    <w:rsid w:val="38837925"/>
    <w:rsid w:val="38925036"/>
    <w:rsid w:val="38BF1BD9"/>
    <w:rsid w:val="38CE1DA3"/>
    <w:rsid w:val="3AFD6999"/>
    <w:rsid w:val="3B5B70DB"/>
    <w:rsid w:val="3BCF7FC1"/>
    <w:rsid w:val="3C423E81"/>
    <w:rsid w:val="3DFE09C1"/>
    <w:rsid w:val="3DFF4BD9"/>
    <w:rsid w:val="3E7F631B"/>
    <w:rsid w:val="3E7FA06C"/>
    <w:rsid w:val="3EDF5800"/>
    <w:rsid w:val="3FDB30E6"/>
    <w:rsid w:val="3FEF3E6E"/>
    <w:rsid w:val="40042C85"/>
    <w:rsid w:val="43BD02A6"/>
    <w:rsid w:val="47702137"/>
    <w:rsid w:val="4A280161"/>
    <w:rsid w:val="4F986630"/>
    <w:rsid w:val="56F1052E"/>
    <w:rsid w:val="57835003"/>
    <w:rsid w:val="578FD106"/>
    <w:rsid w:val="57FE0A75"/>
    <w:rsid w:val="5AAD634D"/>
    <w:rsid w:val="5AFF3DF8"/>
    <w:rsid w:val="5B5E607E"/>
    <w:rsid w:val="5D587E33"/>
    <w:rsid w:val="5FD7B3E4"/>
    <w:rsid w:val="62A50D92"/>
    <w:rsid w:val="65BF2803"/>
    <w:rsid w:val="66EFE332"/>
    <w:rsid w:val="67E7BFEB"/>
    <w:rsid w:val="67F8F2F7"/>
    <w:rsid w:val="67FB47C2"/>
    <w:rsid w:val="6AE9BCA1"/>
    <w:rsid w:val="6B2F42A1"/>
    <w:rsid w:val="6B880FF7"/>
    <w:rsid w:val="6BDCD149"/>
    <w:rsid w:val="6DEA9DE6"/>
    <w:rsid w:val="6E3907E3"/>
    <w:rsid w:val="6E7E150A"/>
    <w:rsid w:val="6ED68B2C"/>
    <w:rsid w:val="6FF87691"/>
    <w:rsid w:val="716E1D75"/>
    <w:rsid w:val="71FE2AC4"/>
    <w:rsid w:val="72279C4F"/>
    <w:rsid w:val="72AC6D1E"/>
    <w:rsid w:val="72D7D2FB"/>
    <w:rsid w:val="72FF721C"/>
    <w:rsid w:val="73B71BF1"/>
    <w:rsid w:val="754F6184"/>
    <w:rsid w:val="76C73CDB"/>
    <w:rsid w:val="76FE9ABE"/>
    <w:rsid w:val="774FCC0E"/>
    <w:rsid w:val="77F823BC"/>
    <w:rsid w:val="79CE7DFD"/>
    <w:rsid w:val="79FA6F33"/>
    <w:rsid w:val="7B3FCF8F"/>
    <w:rsid w:val="7B9FF8A6"/>
    <w:rsid w:val="7BDFF687"/>
    <w:rsid w:val="7BFBF197"/>
    <w:rsid w:val="7CDB5616"/>
    <w:rsid w:val="7CE77C2C"/>
    <w:rsid w:val="7DFF6C35"/>
    <w:rsid w:val="7E2D9077"/>
    <w:rsid w:val="7E5BAF3D"/>
    <w:rsid w:val="7EEF13CB"/>
    <w:rsid w:val="7FB55AD8"/>
    <w:rsid w:val="7FBC7E91"/>
    <w:rsid w:val="7FBF3815"/>
    <w:rsid w:val="7FEB289D"/>
    <w:rsid w:val="7FF61901"/>
    <w:rsid w:val="7FF72E47"/>
    <w:rsid w:val="7FF79579"/>
    <w:rsid w:val="7FFE668A"/>
    <w:rsid w:val="7FFE9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96C8"/>
  <w15:docId w15:val="{6C6277DD-DB95-4464-971B-9849523D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8">
    <w:name w:val="Hyperlink"/>
    <w:basedOn w:val="a0"/>
    <w:uiPriority w:val="99"/>
    <w:semiHidden/>
    <w:unhideWhenUsed/>
    <w:qFormat/>
    <w:rPr>
      <w:color w:val="3F88BF"/>
      <w:u w:val="none"/>
    </w:rPr>
  </w:style>
  <w:style w:type="character" w:styleId="HTML1">
    <w:name w:val="HTML Code"/>
    <w:basedOn w:val="a0"/>
    <w:uiPriority w:val="99"/>
    <w:semiHidden/>
    <w:unhideWhenUsed/>
    <w:qFormat/>
    <w:rPr>
      <w:rFonts w:ascii="微软雅黑" w:eastAsia="微软雅黑" w:hAnsi="微软雅黑" w:cs="微软雅黑" w:hint="eastAsia"/>
      <w:sz w:val="20"/>
    </w:rPr>
  </w:style>
  <w:style w:type="character" w:styleId="HTML2">
    <w:name w:val="HTML Cite"/>
    <w:basedOn w:val="a0"/>
    <w:uiPriority w:val="99"/>
    <w:semiHidden/>
    <w:unhideWhenUsed/>
    <w:qFormat/>
  </w:style>
  <w:style w:type="character" w:styleId="HTML3">
    <w:name w:val="HTML Keyboard"/>
    <w:basedOn w:val="a0"/>
    <w:uiPriority w:val="99"/>
    <w:semiHidden/>
    <w:unhideWhenUsed/>
    <w:qFormat/>
    <w:rPr>
      <w:rFonts w:ascii="微软雅黑" w:eastAsia="微软雅黑" w:hAnsi="微软雅黑" w:cs="微软雅黑" w:hint="eastAsia"/>
      <w:color w:val="222222"/>
      <w:sz w:val="20"/>
      <w:bdr w:val="single" w:sz="6" w:space="0" w:color="FF0084"/>
      <w:shd w:val="clear" w:color="auto" w:fill="FFFFFF"/>
    </w:rPr>
  </w:style>
  <w:style w:type="character" w:styleId="HTML4">
    <w:name w:val="HTML Sample"/>
    <w:basedOn w:val="a0"/>
    <w:uiPriority w:val="99"/>
    <w:semiHidden/>
    <w:unhideWhenUsed/>
    <w:qFormat/>
    <w:rPr>
      <w:rFonts w:ascii="微软雅黑" w:eastAsia="微软雅黑" w:hAnsi="微软雅黑" w:cs="微软雅黑" w:hint="eastAsia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num">
    <w:name w:val="num"/>
    <w:basedOn w:val="a0"/>
    <w:qFormat/>
    <w:rPr>
      <w:b/>
      <w:bCs/>
      <w:color w:val="FF7800"/>
    </w:rPr>
  </w:style>
  <w:style w:type="character" w:customStyle="1" w:styleId="a-desc">
    <w:name w:val="a-desc"/>
    <w:basedOn w:val="a0"/>
    <w:qFormat/>
    <w:rPr>
      <w:color w:val="315EFB"/>
    </w:rPr>
  </w:style>
  <w:style w:type="character" w:customStyle="1" w:styleId="bg">
    <w:name w:val="bg"/>
    <w:basedOn w:val="a0"/>
    <w:qFormat/>
    <w:rPr>
      <w:shd w:val="clear" w:color="auto" w:fill="000000"/>
    </w:rPr>
  </w:style>
  <w:style w:type="character" w:customStyle="1" w:styleId="bg1">
    <w:name w:val="bg1"/>
    <w:basedOn w:val="a0"/>
    <w:qFormat/>
    <w:rPr>
      <w:shd w:val="clear" w:color="auto" w:fill="000000"/>
    </w:rPr>
  </w:style>
  <w:style w:type="character" w:customStyle="1" w:styleId="bg2">
    <w:name w:val="bg2"/>
    <w:basedOn w:val="a0"/>
    <w:qFormat/>
    <w:rPr>
      <w:shd w:val="clear" w:color="auto" w:fill="000000"/>
    </w:rPr>
  </w:style>
  <w:style w:type="character" w:customStyle="1" w:styleId="del-btn">
    <w:name w:val="del-btn"/>
    <w:basedOn w:val="a0"/>
    <w:qFormat/>
  </w:style>
  <w:style w:type="character" w:customStyle="1" w:styleId="del-btn1">
    <w:name w:val="del-btn1"/>
    <w:basedOn w:val="a0"/>
    <w:qFormat/>
  </w:style>
  <w:style w:type="character" w:customStyle="1" w:styleId="del-btn2">
    <w:name w:val="del-btn2"/>
    <w:basedOn w:val="a0"/>
    <w:qFormat/>
  </w:style>
  <w:style w:type="character" w:customStyle="1" w:styleId="green">
    <w:name w:val="green"/>
    <w:basedOn w:val="a0"/>
    <w:qFormat/>
    <w:rPr>
      <w:color w:val="3B6FFF"/>
    </w:rPr>
  </w:style>
  <w:style w:type="character" w:customStyle="1" w:styleId="green1">
    <w:name w:val="green1"/>
    <w:basedOn w:val="a0"/>
    <w:qFormat/>
    <w:rPr>
      <w:color w:val="3B6FFF"/>
    </w:rPr>
  </w:style>
  <w:style w:type="character" w:customStyle="1" w:styleId="green2">
    <w:name w:val="green2"/>
    <w:basedOn w:val="a0"/>
    <w:qFormat/>
    <w:rPr>
      <w:color w:val="4DC86F"/>
    </w:rPr>
  </w:style>
  <w:style w:type="character" w:customStyle="1" w:styleId="green3">
    <w:name w:val="green3"/>
    <w:basedOn w:val="a0"/>
    <w:qFormat/>
    <w:rPr>
      <w:color w:val="4DC86F"/>
    </w:rPr>
  </w:style>
  <w:style w:type="character" w:customStyle="1" w:styleId="new-icon2">
    <w:name w:val="new-icon2"/>
    <w:basedOn w:val="a0"/>
    <w:qFormat/>
  </w:style>
  <w:style w:type="character" w:customStyle="1" w:styleId="new-icon3">
    <w:name w:val="new-icon3"/>
    <w:basedOn w:val="a0"/>
    <w:qFormat/>
  </w:style>
  <w:style w:type="character" w:customStyle="1" w:styleId="answer-title2">
    <w:name w:val="answer-title2"/>
    <w:basedOn w:val="a0"/>
    <w:qFormat/>
  </w:style>
  <w:style w:type="character" w:customStyle="1" w:styleId="iknow-qb-ad-sou-icon">
    <w:name w:val="iknow-qb-ad-sou-i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250</Characters>
  <Application>Microsoft Office Word</Application>
  <DocSecurity>0</DocSecurity>
  <Lines>10</Lines>
  <Paragraphs>9</Paragraphs>
  <ScaleCrop>false</ScaleCrop>
  <Company>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冯伟杰|fengweijie</dc:creator>
  <cp:lastModifiedBy>Administrator</cp:lastModifiedBy>
  <cp:revision>110</cp:revision>
  <dcterms:created xsi:type="dcterms:W3CDTF">2020-06-13T18:57:00Z</dcterms:created>
  <dcterms:modified xsi:type="dcterms:W3CDTF">2025-09-18T03:46:00Z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1195D478989346C3BC1F6D6C12FEAF75</vt:lpwstr>
  </property>
</Properties>
</file>