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C1360" w14:textId="77777777" w:rsidR="00CD5C2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南通跃鸿信息科技有限公司是一家以物联网技术为核心，专注于通信产品和技术开发，并取得国家认可的管理通信资质的科技企业。主要用于POS机、共享洗衣机等场景，因近期业务开展，需使用到单网单功能模组。拟对该客户申请“物联卡+模组”优惠。</w:t>
      </w:r>
    </w:p>
    <w:p w14:paraId="6D9024E9" w14:textId="77777777" w:rsidR="00CD5C2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一、</w:t>
      </w:r>
      <w:r>
        <w:rPr>
          <w:rFonts w:ascii="仿宋" w:eastAsia="仿宋" w:hAnsi="仿宋"/>
          <w:sz w:val="24"/>
          <w:szCs w:val="24"/>
        </w:rPr>
        <w:t>目标客户</w:t>
      </w:r>
    </w:p>
    <w:p w14:paraId="4DE4F315" w14:textId="77777777" w:rsidR="00CD5C2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南通跃鸿信息科技有限公司</w:t>
      </w:r>
    </w:p>
    <w:p w14:paraId="634E50F5" w14:textId="77777777" w:rsidR="00CD5C2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二、</w:t>
      </w:r>
      <w:r>
        <w:rPr>
          <w:rFonts w:ascii="仿宋" w:eastAsia="仿宋" w:hAnsi="仿宋"/>
          <w:sz w:val="24"/>
          <w:szCs w:val="24"/>
        </w:rPr>
        <w:t>活动时间</w:t>
      </w:r>
    </w:p>
    <w:p w14:paraId="4E84A929" w14:textId="77777777" w:rsidR="00CD5C2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2025年9月到2030年8月</w:t>
      </w:r>
    </w:p>
    <w:p w14:paraId="525A61C9" w14:textId="77777777" w:rsidR="00CD5C25" w:rsidRDefault="00000000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三、优惠内容</w:t>
      </w:r>
    </w:p>
    <w:p w14:paraId="70663854" w14:textId="77777777" w:rsidR="00CD5C25" w:rsidRDefault="00000000">
      <w:pPr>
        <w:spacing w:line="360" w:lineRule="auto"/>
        <w:ind w:left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政策一：</w:t>
      </w:r>
    </w:p>
    <w:p w14:paraId="1C8BE654" w14:textId="02716B1F" w:rsidR="00CD5C25" w:rsidRDefault="00000000">
      <w:pPr>
        <w:spacing w:line="360" w:lineRule="auto"/>
        <w:ind w:firstLine="425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1、物联卡部分：使用13位物联网专用码号，申请开通CMIOT系统Cat.1通用1元30M包月套餐，业务优惠至2.4折</w:t>
      </w:r>
      <w:r w:rsidR="006951BF">
        <w:rPr>
          <w:rFonts w:ascii="仿宋" w:eastAsia="仿宋" w:hAnsi="仿宋" w:cs="仿宋" w:hint="eastAsia"/>
          <w:sz w:val="24"/>
          <w:szCs w:val="24"/>
        </w:rPr>
        <w:t>(</w:t>
      </w:r>
      <w:r w:rsidR="008D704C" w:rsidRPr="008D704C">
        <w:rPr>
          <w:rFonts w:ascii="仿宋" w:eastAsia="仿宋" w:hAnsi="仿宋" w:cs="仿宋" w:hint="eastAsia"/>
          <w:sz w:val="24"/>
          <w:szCs w:val="24"/>
        </w:rPr>
        <w:t>友商针对同类套餐折后每月0.20元30M，我方提出每月0.24元30M的优惠价格，客户对此价格表示满意，愿意与我方合作</w:t>
      </w:r>
      <w:r w:rsidR="006951BF">
        <w:rPr>
          <w:rFonts w:ascii="仿宋" w:eastAsia="仿宋" w:hAnsi="仿宋" w:cs="仿宋" w:hint="eastAsia"/>
          <w:sz w:val="24"/>
          <w:szCs w:val="24"/>
        </w:rPr>
        <w:t>)</w:t>
      </w:r>
      <w:r>
        <w:rPr>
          <w:rFonts w:ascii="仿宋" w:eastAsia="仿宋" w:hAnsi="仿宋" w:cs="仿宋" w:hint="eastAsia"/>
          <w:sz w:val="24"/>
          <w:szCs w:val="24"/>
        </w:rPr>
        <w:t>，优惠通过直接折扣实现。客户签约4年，流量收入11.52元。本次申请30万张，使用消费级卡，卡费申请减免，开通流量共享，开通</w:t>
      </w:r>
      <w:r>
        <w:rPr>
          <w:rFonts w:ascii="仿宋" w:eastAsia="仿宋" w:hAnsi="仿宋" w:cs="仿宋" w:hint="eastAsia"/>
          <w:sz w:val="24"/>
          <w:szCs w:val="24"/>
          <w:lang w:bidi="ar"/>
        </w:rPr>
        <w:t>测试期3个月、沉默期6个月。省外业务占比约4%，不叠加出省限制，开通机卡绑定、人联网限制、限额管控</w:t>
      </w:r>
      <w:r>
        <w:rPr>
          <w:rFonts w:ascii="仿宋" w:eastAsia="仿宋" w:hAnsi="仿宋" w:cs="仿宋" w:hint="eastAsia"/>
          <w:sz w:val="24"/>
          <w:szCs w:val="24"/>
        </w:rPr>
        <w:t>。</w:t>
      </w:r>
    </w:p>
    <w:p w14:paraId="3E0FE913" w14:textId="77777777" w:rsidR="00CD5C25" w:rsidRDefault="00000000">
      <w:pPr>
        <w:spacing w:line="360" w:lineRule="auto"/>
        <w:ind w:firstLine="425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2、模组部分：使用利尔达NT35模组，模组入围价格34.02元,</w:t>
      </w:r>
      <w:r>
        <w:rPr>
          <w:rFonts w:ascii="仿宋" w:eastAsia="仿宋" w:hAnsi="仿宋" w:cs="仿宋" w:hint="eastAsia"/>
          <w:sz w:val="24"/>
          <w:szCs w:val="24"/>
          <w:lang w:bidi="ar"/>
        </w:rPr>
        <w:t>通过订购物联网单网单功能模组增值服务产品（Cat1）-40元/个，叠加优惠至</w:t>
      </w:r>
      <w:r>
        <w:rPr>
          <w:rFonts w:ascii="仿宋" w:eastAsia="仿宋" w:hAnsi="仿宋" w:cs="仿宋" w:hint="eastAsia"/>
          <w:sz w:val="24"/>
          <w:szCs w:val="24"/>
        </w:rPr>
        <w:t>24.7元，优惠通过促销减免实现。</w:t>
      </w:r>
    </w:p>
    <w:p w14:paraId="036D5F77" w14:textId="77777777" w:rsidR="00CD5C25" w:rsidRDefault="00000000">
      <w:pPr>
        <w:spacing w:line="360" w:lineRule="auto"/>
        <w:ind w:firstLine="425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综上，流量收入11.52元，模组收入24.7元，合计卡+模组单套收入36.22元，模组成本占收比为94.93%。</w:t>
      </w:r>
    </w:p>
    <w:p w14:paraId="15F3F861" w14:textId="77777777" w:rsidR="00CD5C25" w:rsidRDefault="00000000">
      <w:pPr>
        <w:spacing w:line="360" w:lineRule="auto"/>
        <w:ind w:firstLine="425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政策二：</w:t>
      </w:r>
    </w:p>
    <w:p w14:paraId="4B8C51CB" w14:textId="2706938F" w:rsidR="00CD5C25" w:rsidRDefault="00000000">
      <w:pPr>
        <w:spacing w:line="360" w:lineRule="auto"/>
        <w:ind w:firstLine="425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1、物联卡部分：使用13位物联网专用码号，申请开通CMIOT系统Cat.1通用1元30M包月套餐，业务优惠至2.4折</w:t>
      </w:r>
      <w:r w:rsidR="006951BF">
        <w:rPr>
          <w:rFonts w:ascii="仿宋" w:eastAsia="仿宋" w:hAnsi="仿宋" w:cs="仿宋" w:hint="eastAsia"/>
          <w:sz w:val="24"/>
          <w:szCs w:val="24"/>
        </w:rPr>
        <w:t>(</w:t>
      </w:r>
      <w:r w:rsidR="008D704C" w:rsidRPr="008D704C">
        <w:rPr>
          <w:rFonts w:ascii="仿宋" w:eastAsia="仿宋" w:hAnsi="仿宋" w:cs="仿宋" w:hint="eastAsia"/>
          <w:sz w:val="24"/>
          <w:szCs w:val="24"/>
        </w:rPr>
        <w:t>友商针对同类套餐折后每月0.20元30M，我方提出每月0.24元30M的优惠价格，客户对此价格表示满意，愿意与我方合作</w:t>
      </w:r>
      <w:r w:rsidR="006951BF">
        <w:rPr>
          <w:rFonts w:ascii="仿宋" w:eastAsia="仿宋" w:hAnsi="仿宋" w:cs="仿宋" w:hint="eastAsia"/>
          <w:sz w:val="24"/>
          <w:szCs w:val="24"/>
        </w:rPr>
        <w:t>)</w:t>
      </w:r>
      <w:r>
        <w:rPr>
          <w:rFonts w:ascii="仿宋" w:eastAsia="仿宋" w:hAnsi="仿宋" w:cs="仿宋" w:hint="eastAsia"/>
          <w:sz w:val="24"/>
          <w:szCs w:val="24"/>
        </w:rPr>
        <w:t>，优惠通过直接折扣实现。客户签约5年，流量收入14.4元。本次申请30万张，使用消费级卡，卡费申请减免，开通流量共享，开通</w:t>
      </w:r>
      <w:r>
        <w:rPr>
          <w:rFonts w:ascii="仿宋" w:eastAsia="仿宋" w:hAnsi="仿宋" w:cs="仿宋" w:hint="eastAsia"/>
          <w:sz w:val="24"/>
          <w:szCs w:val="24"/>
          <w:lang w:bidi="ar"/>
        </w:rPr>
        <w:t>测试期3个月、沉默期6个月。省外业务占比约4%，不叠加出省限制，开通机卡绑定、人联网限制、限额管控</w:t>
      </w:r>
      <w:r>
        <w:rPr>
          <w:rFonts w:ascii="仿宋" w:eastAsia="仿宋" w:hAnsi="仿宋" w:cs="仿宋" w:hint="eastAsia"/>
          <w:sz w:val="24"/>
          <w:szCs w:val="24"/>
        </w:rPr>
        <w:t>。</w:t>
      </w:r>
    </w:p>
    <w:p w14:paraId="612AA732" w14:textId="77777777" w:rsidR="00CD5C25" w:rsidRDefault="00000000">
      <w:pPr>
        <w:spacing w:line="360" w:lineRule="auto"/>
        <w:ind w:firstLine="425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2、模组部分：使用利尔达NT35模组，模组入围价格34.02元,</w:t>
      </w:r>
      <w:r>
        <w:rPr>
          <w:rFonts w:ascii="仿宋" w:eastAsia="仿宋" w:hAnsi="仿宋" w:cs="仿宋" w:hint="eastAsia"/>
          <w:sz w:val="24"/>
          <w:szCs w:val="24"/>
          <w:lang w:bidi="ar"/>
        </w:rPr>
        <w:t>通过订购物联网单网单功能模组增值服务产品（Cat1）-40元/个，叠加优惠至</w:t>
      </w:r>
      <w:r>
        <w:rPr>
          <w:rFonts w:ascii="仿宋" w:eastAsia="仿宋" w:hAnsi="仿宋" w:cs="仿宋" w:hint="eastAsia"/>
          <w:sz w:val="24"/>
          <w:szCs w:val="24"/>
        </w:rPr>
        <w:t>21.89元，优惠通过</w:t>
      </w:r>
      <w:r>
        <w:rPr>
          <w:rFonts w:ascii="仿宋" w:eastAsia="仿宋" w:hAnsi="仿宋" w:cs="仿宋" w:hint="eastAsia"/>
          <w:sz w:val="24"/>
          <w:szCs w:val="24"/>
        </w:rPr>
        <w:lastRenderedPageBreak/>
        <w:t>促销减免实现。</w:t>
      </w:r>
    </w:p>
    <w:p w14:paraId="3C5D09D2" w14:textId="77777777" w:rsidR="00CD5C25" w:rsidRDefault="00000000">
      <w:pPr>
        <w:spacing w:line="360" w:lineRule="auto"/>
        <w:ind w:firstLine="425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综上，流量收入14.4元，模组收入21.89元，合计卡+模组单套收入36.29元，模组成本占收比为94.996%。</w:t>
      </w:r>
    </w:p>
    <w:p w14:paraId="584EA344" w14:textId="77777777" w:rsidR="00CD5C2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四、风险管控</w:t>
      </w:r>
    </w:p>
    <w:p w14:paraId="5BDA49B5" w14:textId="77777777" w:rsidR="00CD5C25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应用场景为P</w:t>
      </w:r>
      <w:r>
        <w:rPr>
          <w:rFonts w:ascii="仿宋" w:eastAsia="仿宋" w:hAnsi="仿宋"/>
          <w:sz w:val="24"/>
          <w:szCs w:val="24"/>
        </w:rPr>
        <w:t>OS</w:t>
      </w:r>
      <w:r>
        <w:rPr>
          <w:rFonts w:ascii="仿宋" w:eastAsia="仿宋" w:hAnsi="仿宋" w:hint="eastAsia"/>
          <w:sz w:val="24"/>
          <w:szCs w:val="24"/>
        </w:rPr>
        <w:t>机，管控分类C6。对物联网卡号码关注每月出账情况，并且关注集团物联网卡经营情况，如出现欠费情况当月缴清，对</w:t>
      </w:r>
      <w:r>
        <w:rPr>
          <w:rFonts w:ascii="仿宋" w:eastAsia="仿宋" w:hAnsi="仿宋"/>
          <w:sz w:val="24"/>
          <w:szCs w:val="24"/>
        </w:rPr>
        <w:t>涉及号</w:t>
      </w:r>
      <w:r>
        <w:rPr>
          <w:rFonts w:ascii="仿宋" w:eastAsia="仿宋" w:hAnsi="仿宋" w:hint="eastAsia"/>
          <w:sz w:val="24"/>
          <w:szCs w:val="24"/>
        </w:rPr>
        <w:t>码及时做好风险把控工作，若有欠费不缴纳，则给予全量停机管理。所开卡全量叠加机卡绑定、人联网限制、限额管控，受理号码为物联网号码。</w:t>
      </w:r>
    </w:p>
    <w:p w14:paraId="604A9512" w14:textId="77777777" w:rsidR="00CD5C25" w:rsidRDefault="00CD5C25">
      <w:pPr>
        <w:spacing w:line="360" w:lineRule="auto"/>
        <w:rPr>
          <w:rFonts w:ascii="仿宋" w:eastAsia="仿宋" w:hAnsi="仿宋" w:hint="eastAsia"/>
          <w:sz w:val="24"/>
          <w:szCs w:val="24"/>
        </w:rPr>
      </w:pPr>
    </w:p>
    <w:p w14:paraId="2845B818" w14:textId="77777777" w:rsidR="00AE4AF7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以上请示妥否，请批示。</w:t>
      </w:r>
      <w:bookmarkStart w:id="0" w:name="bodyCw"/>
      <w:bookmarkEnd w:id="0"/>
    </w:p>
    <w:sectPr w:rsidR="00AE4AF7">
      <w:footerReference w:type="even" r:id="rId6"/>
      <w:footerReference w:type="default" r:id="rId7"/>
      <w:pgSz w:w="11906" w:h="16838"/>
      <w:pgMar w:top="1134" w:right="1511" w:bottom="1701" w:left="1701" w:header="851" w:footer="992" w:gutter="0"/>
      <w:cols w:space="720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6E0C1" w14:textId="77777777" w:rsidR="00FC4778" w:rsidRDefault="00FC4778">
      <w:pPr>
        <w:spacing w:line="240" w:lineRule="auto"/>
      </w:pPr>
      <w:r>
        <w:separator/>
      </w:r>
    </w:p>
  </w:endnote>
  <w:endnote w:type="continuationSeparator" w:id="0">
    <w:p w14:paraId="26C90831" w14:textId="77777777" w:rsidR="00FC4778" w:rsidRDefault="00FC4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体">
    <w:altName w:val="方正仿宋_GBK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B31BE" w14:textId="77777777" w:rsidR="00CD5C25" w:rsidRDefault="00000000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1</w:t>
    </w:r>
    <w:r>
      <w:rPr>
        <w:rStyle w:val="aa"/>
      </w:rPr>
      <w:fldChar w:fldCharType="end"/>
    </w:r>
  </w:p>
  <w:p w14:paraId="4F400650" w14:textId="77777777" w:rsidR="00CD5C25" w:rsidRDefault="00CD5C2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BADAE" w14:textId="77777777" w:rsidR="00CD5C25" w:rsidRDefault="00000000">
    <w:pPr>
      <w:pStyle w:val="a7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1</w:t>
    </w:r>
    <w:r>
      <w:rPr>
        <w:rStyle w:val="aa"/>
      </w:rPr>
      <w:fldChar w:fldCharType="end"/>
    </w:r>
  </w:p>
  <w:p w14:paraId="35D2ADC6" w14:textId="77777777" w:rsidR="00CD5C25" w:rsidRDefault="00CD5C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07227F" w14:textId="77777777" w:rsidR="00FC4778" w:rsidRDefault="00FC4778">
      <w:pPr>
        <w:spacing w:line="240" w:lineRule="auto"/>
      </w:pPr>
      <w:r>
        <w:separator/>
      </w:r>
    </w:p>
  </w:footnote>
  <w:footnote w:type="continuationSeparator" w:id="0">
    <w:p w14:paraId="65BBB031" w14:textId="77777777" w:rsidR="00FC4778" w:rsidRDefault="00FC477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5"/>
  <w:drawingGridVerticalSpacing w:val="28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50F"/>
    <w:rsid w:val="AFEF8BD2"/>
    <w:rsid w:val="B8FCB5CC"/>
    <w:rsid w:val="BBBE9B70"/>
    <w:rsid w:val="BD77CEDC"/>
    <w:rsid w:val="BEF72B48"/>
    <w:rsid w:val="BFE708E3"/>
    <w:rsid w:val="F5FF8855"/>
    <w:rsid w:val="FBFF4D32"/>
    <w:rsid w:val="FD79BA55"/>
    <w:rsid w:val="FDBF3FF4"/>
    <w:rsid w:val="FDFEAB88"/>
    <w:rsid w:val="FEAF15AF"/>
    <w:rsid w:val="FECFB5EC"/>
    <w:rsid w:val="FEFE3F6E"/>
    <w:rsid w:val="FF8194C0"/>
    <w:rsid w:val="FFFB1906"/>
    <w:rsid w:val="FFFF4A55"/>
    <w:rsid w:val="0000550F"/>
    <w:rsid w:val="00027C54"/>
    <w:rsid w:val="0006123F"/>
    <w:rsid w:val="00061299"/>
    <w:rsid w:val="00072818"/>
    <w:rsid w:val="000767A9"/>
    <w:rsid w:val="000901C7"/>
    <w:rsid w:val="000B10C4"/>
    <w:rsid w:val="000C44DD"/>
    <w:rsid w:val="000F2376"/>
    <w:rsid w:val="000F40F3"/>
    <w:rsid w:val="00124E6C"/>
    <w:rsid w:val="0015732D"/>
    <w:rsid w:val="00164601"/>
    <w:rsid w:val="00194D71"/>
    <w:rsid w:val="00194DEF"/>
    <w:rsid w:val="001C7A49"/>
    <w:rsid w:val="00215CD8"/>
    <w:rsid w:val="0025557D"/>
    <w:rsid w:val="00293F85"/>
    <w:rsid w:val="002A5721"/>
    <w:rsid w:val="002B62EB"/>
    <w:rsid w:val="002F0831"/>
    <w:rsid w:val="00316D40"/>
    <w:rsid w:val="00320DBF"/>
    <w:rsid w:val="00325EB7"/>
    <w:rsid w:val="0032634A"/>
    <w:rsid w:val="00367ABC"/>
    <w:rsid w:val="00371C63"/>
    <w:rsid w:val="003840C0"/>
    <w:rsid w:val="003A3363"/>
    <w:rsid w:val="003A7A68"/>
    <w:rsid w:val="00413F70"/>
    <w:rsid w:val="00432E41"/>
    <w:rsid w:val="004971C7"/>
    <w:rsid w:val="004A2F1F"/>
    <w:rsid w:val="004B28D8"/>
    <w:rsid w:val="004C3B0E"/>
    <w:rsid w:val="004C71F3"/>
    <w:rsid w:val="004D3511"/>
    <w:rsid w:val="004D45BC"/>
    <w:rsid w:val="004F3A0E"/>
    <w:rsid w:val="005372E6"/>
    <w:rsid w:val="00557D59"/>
    <w:rsid w:val="005760EC"/>
    <w:rsid w:val="005764C2"/>
    <w:rsid w:val="005777BB"/>
    <w:rsid w:val="005A39E3"/>
    <w:rsid w:val="005A58C2"/>
    <w:rsid w:val="00601DA7"/>
    <w:rsid w:val="00603C35"/>
    <w:rsid w:val="00617367"/>
    <w:rsid w:val="006255F5"/>
    <w:rsid w:val="006319E7"/>
    <w:rsid w:val="006417FC"/>
    <w:rsid w:val="00643694"/>
    <w:rsid w:val="00675D6E"/>
    <w:rsid w:val="006857D7"/>
    <w:rsid w:val="006951BF"/>
    <w:rsid w:val="006B4832"/>
    <w:rsid w:val="006D39CC"/>
    <w:rsid w:val="006E0DFE"/>
    <w:rsid w:val="006E7642"/>
    <w:rsid w:val="006F1E53"/>
    <w:rsid w:val="00743AB8"/>
    <w:rsid w:val="007640F2"/>
    <w:rsid w:val="007C2453"/>
    <w:rsid w:val="007E7E84"/>
    <w:rsid w:val="007F7711"/>
    <w:rsid w:val="00806B98"/>
    <w:rsid w:val="00830B91"/>
    <w:rsid w:val="00832102"/>
    <w:rsid w:val="00833086"/>
    <w:rsid w:val="00875B05"/>
    <w:rsid w:val="008934C3"/>
    <w:rsid w:val="008C1779"/>
    <w:rsid w:val="008D704C"/>
    <w:rsid w:val="008E7EC2"/>
    <w:rsid w:val="008F447D"/>
    <w:rsid w:val="009101B4"/>
    <w:rsid w:val="00941A98"/>
    <w:rsid w:val="00953CDB"/>
    <w:rsid w:val="0095697E"/>
    <w:rsid w:val="009717DE"/>
    <w:rsid w:val="00984466"/>
    <w:rsid w:val="009B15CA"/>
    <w:rsid w:val="009D629E"/>
    <w:rsid w:val="009E6DFC"/>
    <w:rsid w:val="009F2019"/>
    <w:rsid w:val="00A0595B"/>
    <w:rsid w:val="00A068D1"/>
    <w:rsid w:val="00A44EBE"/>
    <w:rsid w:val="00A52BB8"/>
    <w:rsid w:val="00A54201"/>
    <w:rsid w:val="00AD5990"/>
    <w:rsid w:val="00AE4AF7"/>
    <w:rsid w:val="00AF0B8E"/>
    <w:rsid w:val="00B21724"/>
    <w:rsid w:val="00B543E8"/>
    <w:rsid w:val="00B5694C"/>
    <w:rsid w:val="00B739EF"/>
    <w:rsid w:val="00B9091F"/>
    <w:rsid w:val="00BC5C34"/>
    <w:rsid w:val="00BC78CA"/>
    <w:rsid w:val="00BD5737"/>
    <w:rsid w:val="00BE700B"/>
    <w:rsid w:val="00C31B2C"/>
    <w:rsid w:val="00C340A4"/>
    <w:rsid w:val="00C86ECE"/>
    <w:rsid w:val="00CC4BD8"/>
    <w:rsid w:val="00CC5F73"/>
    <w:rsid w:val="00CD59BC"/>
    <w:rsid w:val="00CD5C25"/>
    <w:rsid w:val="00CF40F6"/>
    <w:rsid w:val="00D45FD6"/>
    <w:rsid w:val="00D93CD2"/>
    <w:rsid w:val="00D94FE2"/>
    <w:rsid w:val="00DB7DE4"/>
    <w:rsid w:val="00E3282C"/>
    <w:rsid w:val="00E36E83"/>
    <w:rsid w:val="00E55DB3"/>
    <w:rsid w:val="00E570BF"/>
    <w:rsid w:val="00E65AF7"/>
    <w:rsid w:val="00EC11F5"/>
    <w:rsid w:val="00ED2075"/>
    <w:rsid w:val="00F10D56"/>
    <w:rsid w:val="00F1271D"/>
    <w:rsid w:val="00F46537"/>
    <w:rsid w:val="00F510DB"/>
    <w:rsid w:val="00F65571"/>
    <w:rsid w:val="00FA3E75"/>
    <w:rsid w:val="00FA51A4"/>
    <w:rsid w:val="00FB1DAF"/>
    <w:rsid w:val="00FB2E10"/>
    <w:rsid w:val="00FB3490"/>
    <w:rsid w:val="00FC427D"/>
    <w:rsid w:val="00FC4778"/>
    <w:rsid w:val="00FE16E8"/>
    <w:rsid w:val="01757308"/>
    <w:rsid w:val="050B6856"/>
    <w:rsid w:val="09EB63D4"/>
    <w:rsid w:val="0B151755"/>
    <w:rsid w:val="12C000D1"/>
    <w:rsid w:val="13255877"/>
    <w:rsid w:val="172F7205"/>
    <w:rsid w:val="1857273A"/>
    <w:rsid w:val="19906125"/>
    <w:rsid w:val="1BEB00E6"/>
    <w:rsid w:val="20955704"/>
    <w:rsid w:val="22391F16"/>
    <w:rsid w:val="24917ADE"/>
    <w:rsid w:val="24B11CC1"/>
    <w:rsid w:val="2556387A"/>
    <w:rsid w:val="2A0A1509"/>
    <w:rsid w:val="2C1F3172"/>
    <w:rsid w:val="2F306249"/>
    <w:rsid w:val="2F3A7B8C"/>
    <w:rsid w:val="35BFF625"/>
    <w:rsid w:val="376129EA"/>
    <w:rsid w:val="3A6442DC"/>
    <w:rsid w:val="3C576F0E"/>
    <w:rsid w:val="3CBE0C38"/>
    <w:rsid w:val="3E8E5630"/>
    <w:rsid w:val="3F2D1CB6"/>
    <w:rsid w:val="401541B2"/>
    <w:rsid w:val="4BAF450E"/>
    <w:rsid w:val="53DB2BA2"/>
    <w:rsid w:val="557842B7"/>
    <w:rsid w:val="581D306E"/>
    <w:rsid w:val="59DA247B"/>
    <w:rsid w:val="5BBC7EA0"/>
    <w:rsid w:val="648D254B"/>
    <w:rsid w:val="64DB8841"/>
    <w:rsid w:val="6C511D45"/>
    <w:rsid w:val="6D99C727"/>
    <w:rsid w:val="703F6AB7"/>
    <w:rsid w:val="71597432"/>
    <w:rsid w:val="72AB6BB1"/>
    <w:rsid w:val="76FF32CB"/>
    <w:rsid w:val="77FF501E"/>
    <w:rsid w:val="78F53783"/>
    <w:rsid w:val="7BBE321B"/>
    <w:rsid w:val="7DDEAC4E"/>
    <w:rsid w:val="7EF70439"/>
    <w:rsid w:val="7FF37234"/>
    <w:rsid w:val="7FFB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E973F"/>
  <w15:chartTrackingRefBased/>
  <w15:docId w15:val="{A27AE5CF-02AF-46A1-8726-020CADDE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0" w:lineRule="exact"/>
    </w:pPr>
    <w:rPr>
      <w:rFonts w:eastAsia="仿宋体"/>
      <w:b/>
      <w:sz w:val="32"/>
    </w:rPr>
  </w:style>
  <w:style w:type="paragraph" w:styleId="a4">
    <w:name w:val="Body Text Indent"/>
    <w:basedOn w:val="a"/>
    <w:pPr>
      <w:autoSpaceDE w:val="0"/>
      <w:autoSpaceDN w:val="0"/>
      <w:spacing w:line="480" w:lineRule="atLeast"/>
      <w:ind w:firstLine="630"/>
    </w:pPr>
    <w:rPr>
      <w:rFonts w:ascii="仿宋体" w:eastAsia="仿宋体"/>
      <w:b/>
      <w:color w:val="000000"/>
      <w:sz w:val="32"/>
    </w:rPr>
  </w:style>
  <w:style w:type="paragraph" w:styleId="a5">
    <w:name w:val="Date"/>
    <w:basedOn w:val="a"/>
    <w:next w:val="a"/>
    <w:rPr>
      <w:rFonts w:eastAsia="仿宋体"/>
      <w:b/>
      <w:sz w:val="32"/>
    </w:rPr>
  </w:style>
  <w:style w:type="paragraph" w:styleId="20">
    <w:name w:val="Body Text Indent 2"/>
    <w:basedOn w:val="a"/>
    <w:pPr>
      <w:autoSpaceDE w:val="0"/>
      <w:autoSpaceDN w:val="0"/>
      <w:spacing w:line="600" w:lineRule="exact"/>
      <w:ind w:firstLine="600"/>
    </w:pPr>
    <w:rPr>
      <w:rFonts w:ascii="仿宋_GB2312" w:eastAsia="仿宋_GB2312"/>
      <w:color w:val="000000"/>
      <w:sz w:val="30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sz w:val="18"/>
      <w:szCs w:val="18"/>
    </w:rPr>
  </w:style>
  <w:style w:type="paragraph" w:styleId="21">
    <w:name w:val="Body Text 2"/>
    <w:basedOn w:val="a"/>
    <w:pPr>
      <w:jc w:val="center"/>
    </w:pPr>
    <w:rPr>
      <w:b/>
      <w:color w:val="FF0000"/>
      <w:sz w:val="72"/>
      <w:szCs w:val="52"/>
    </w:rPr>
  </w:style>
  <w:style w:type="character" w:styleId="aa">
    <w:name w:val="page number"/>
  </w:style>
  <w:style w:type="paragraph" w:customStyle="1" w:styleId="22">
    <w:name w:val="样式 首行缩进:  2 字符"/>
    <w:basedOn w:val="a"/>
    <w:pPr>
      <w:adjustRightInd/>
      <w:spacing w:line="240" w:lineRule="auto"/>
      <w:ind w:firstLineChars="200" w:firstLine="420"/>
      <w:textAlignment w:val="auto"/>
    </w:pPr>
    <w:rPr>
      <w:kern w:val="2"/>
    </w:rPr>
  </w:style>
  <w:style w:type="paragraph" w:styleId="ab">
    <w:name w:val="Revision"/>
    <w:uiPriority w:val="99"/>
    <w:unhideWhenUsed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504</Words>
  <Characters>575</Characters>
  <Application>Microsoft Office Word</Application>
  <DocSecurity>0</DocSecurity>
  <Lines>22</Lines>
  <Paragraphs>17</Paragraphs>
  <ScaleCrop>false</ScaleCrop>
  <Company>ZMCC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浙江移动人（2000）第76号</dc:title>
  <dc:subject/>
  <dc:creator>姚华</dc:creator>
  <cp:keywords/>
  <cp:lastModifiedBy>Administrator</cp:lastModifiedBy>
  <cp:revision>4</cp:revision>
  <cp:lastPrinted>2003-12-27T18:48:00Z</cp:lastPrinted>
  <dcterms:created xsi:type="dcterms:W3CDTF">2025-09-28T03:03:00Z</dcterms:created>
  <dcterms:modified xsi:type="dcterms:W3CDTF">2025-09-28T03:22:00Z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B1E5E61B56D689DE1B91FF67F65962D5</vt:lpwstr>
  </property>
</Properties>
</file>