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B1CB6" w14:textId="77777777" w:rsidR="000A6C7B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省公司：</w:t>
      </w:r>
    </w:p>
    <w:p w14:paraId="1BFEFF38" w14:textId="77777777" w:rsidR="000A6C7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嘉兴领辉科技有限公司（57173487962）是嘉兴的民营单位。是我司重要集团客户，有着良好的客情关系。本次申请开通物联网卡用于远程诊断设备，拟对该集团申请物联网卡优惠，特此申请：</w:t>
      </w:r>
    </w:p>
    <w:p w14:paraId="068C7E4E" w14:textId="77777777" w:rsidR="000A6C7B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一、政策内容</w:t>
      </w:r>
    </w:p>
    <w:p w14:paraId="28F942DF" w14:textId="77777777" w:rsidR="000A6C7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本次针对1000户新增业务，申请CMIOT系统2022版高速6元/G定向流量池套餐，业务优惠至20%（即1.2元/</w:t>
      </w:r>
      <w:r>
        <w:rPr>
          <w:rFonts w:ascii="仿宋" w:eastAsia="仿宋" w:hAnsi="仿宋"/>
          <w:sz w:val="24"/>
          <w:szCs w:val="24"/>
        </w:rPr>
        <w:t>G</w:t>
      </w:r>
      <w:r>
        <w:rPr>
          <w:rFonts w:ascii="仿宋" w:eastAsia="仿宋" w:hAnsi="仿宋" w:hint="eastAsia"/>
          <w:sz w:val="24"/>
          <w:szCs w:val="24"/>
        </w:rPr>
        <w:t>），使用MP1卡，卡费额外支付1元/卡，功能费收取1元/卡/月,不打折。客户签约5年，后付费主动缴费。流量定向限制绑定专用APN（CMMTMJXPCCA.ZJ）限制访问IP地址</w:t>
      </w:r>
      <w:r>
        <w:rPr>
          <w:rFonts w:ascii="仿宋" w:eastAsia="仿宋" w:hAnsi="仿宋"/>
          <w:sz w:val="24"/>
          <w:szCs w:val="24"/>
        </w:rPr>
        <w:t>10</w:t>
      </w:r>
      <w:r>
        <w:rPr>
          <w:rFonts w:ascii="仿宋" w:eastAsia="仿宋" w:hAnsi="仿宋" w:hint="eastAsia"/>
          <w:sz w:val="24"/>
          <w:szCs w:val="24"/>
        </w:rPr>
        <w:t>个以内。开通号码测试期</w:t>
      </w:r>
      <w:r>
        <w:rPr>
          <w:rFonts w:ascii="仿宋" w:eastAsia="仿宋" w:hAnsi="仿宋"/>
          <w:sz w:val="24"/>
          <w:szCs w:val="24"/>
        </w:rPr>
        <w:t>3</w:t>
      </w:r>
      <w:r>
        <w:rPr>
          <w:rFonts w:ascii="仿宋" w:eastAsia="仿宋" w:hAnsi="仿宋" w:hint="eastAsia"/>
          <w:sz w:val="24"/>
          <w:szCs w:val="24"/>
        </w:rPr>
        <w:t>个月、开通沉默期6个月，不叠加出省限制，开通机卡绑定、人联网黑名单、区域限制。</w:t>
      </w:r>
    </w:p>
    <w:p w14:paraId="69941FD4" w14:textId="77777777" w:rsidR="000A6C7B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二、优惠周期：</w:t>
      </w:r>
    </w:p>
    <w:p w14:paraId="4E8453C1" w14:textId="7E80718C" w:rsidR="000A6C7B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 20</w:t>
      </w:r>
      <w:r>
        <w:rPr>
          <w:rFonts w:ascii="仿宋" w:eastAsia="仿宋" w:hAnsi="仿宋"/>
          <w:sz w:val="24"/>
          <w:szCs w:val="24"/>
        </w:rPr>
        <w:t>25</w:t>
      </w:r>
      <w:r>
        <w:rPr>
          <w:rFonts w:ascii="仿宋" w:eastAsia="仿宋" w:hAnsi="仿宋" w:hint="eastAsia"/>
          <w:sz w:val="24"/>
          <w:szCs w:val="24"/>
        </w:rPr>
        <w:t>年</w:t>
      </w:r>
      <w:r w:rsidR="00B73FA1">
        <w:rPr>
          <w:rFonts w:ascii="仿宋" w:eastAsia="仿宋" w:hAnsi="仿宋" w:hint="eastAsia"/>
          <w:sz w:val="24"/>
          <w:szCs w:val="24"/>
        </w:rPr>
        <w:t>10</w:t>
      </w:r>
      <w:r>
        <w:rPr>
          <w:rFonts w:ascii="仿宋" w:eastAsia="仿宋" w:hAnsi="仿宋" w:hint="eastAsia"/>
          <w:sz w:val="24"/>
          <w:szCs w:val="24"/>
        </w:rPr>
        <w:t>月到2030年</w:t>
      </w:r>
      <w:r w:rsidR="00B73FA1">
        <w:rPr>
          <w:rFonts w:ascii="仿宋" w:eastAsia="仿宋" w:hAnsi="仿宋" w:hint="eastAsia"/>
          <w:sz w:val="24"/>
          <w:szCs w:val="24"/>
        </w:rPr>
        <w:t>9</w:t>
      </w:r>
      <w:r>
        <w:rPr>
          <w:rFonts w:ascii="仿宋" w:eastAsia="仿宋" w:hAnsi="仿宋" w:hint="eastAsia"/>
          <w:sz w:val="24"/>
          <w:szCs w:val="24"/>
        </w:rPr>
        <w:t>月。</w:t>
      </w:r>
    </w:p>
    <w:p w14:paraId="4D02D6DA" w14:textId="77777777" w:rsidR="000A6C7B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三、其他说明</w:t>
      </w:r>
    </w:p>
    <w:p w14:paraId="4BD0C57E" w14:textId="686E894A" w:rsidR="000A6C7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应用场景为</w:t>
      </w:r>
      <w:r w:rsidR="001D2384" w:rsidRPr="001D2384">
        <w:rPr>
          <w:rFonts w:ascii="仿宋" w:eastAsia="仿宋" w:hAnsi="仿宋" w:hint="eastAsia"/>
          <w:sz w:val="24"/>
          <w:szCs w:val="24"/>
        </w:rPr>
        <w:t>医院医疗设备</w:t>
      </w:r>
      <w:r w:rsidR="001D2384">
        <w:rPr>
          <w:rFonts w:ascii="仿宋" w:eastAsia="仿宋" w:hAnsi="仿宋" w:hint="eastAsia"/>
          <w:sz w:val="24"/>
          <w:szCs w:val="24"/>
        </w:rPr>
        <w:t>（</w:t>
      </w:r>
      <w:r>
        <w:rPr>
          <w:rFonts w:ascii="仿宋" w:eastAsia="仿宋" w:hAnsi="仿宋" w:hint="eastAsia"/>
          <w:sz w:val="24"/>
          <w:szCs w:val="24"/>
        </w:rPr>
        <w:t>远程诊断设备</w:t>
      </w:r>
      <w:r w:rsidR="001D2384">
        <w:rPr>
          <w:rFonts w:ascii="仿宋" w:eastAsia="仿宋" w:hAnsi="仿宋" w:hint="eastAsia"/>
          <w:sz w:val="24"/>
          <w:szCs w:val="24"/>
        </w:rPr>
        <w:t>）</w:t>
      </w:r>
      <w:r>
        <w:rPr>
          <w:rFonts w:ascii="仿宋" w:eastAsia="仿宋" w:hAnsi="仿宋" w:hint="eastAsia"/>
          <w:sz w:val="24"/>
          <w:szCs w:val="24"/>
        </w:rPr>
        <w:t>，风险管控等级C</w:t>
      </w:r>
      <w:r>
        <w:rPr>
          <w:rFonts w:ascii="仿宋" w:eastAsia="仿宋" w:hAnsi="仿宋"/>
          <w:sz w:val="24"/>
          <w:szCs w:val="24"/>
        </w:rPr>
        <w:t>1</w:t>
      </w:r>
      <w:r>
        <w:rPr>
          <w:rFonts w:ascii="仿宋" w:eastAsia="仿宋" w:hAnsi="仿宋" w:hint="eastAsia"/>
          <w:sz w:val="24"/>
          <w:szCs w:val="24"/>
        </w:rPr>
        <w:t>（中风险）。对物联网卡号码关注每月出账情况，并且关注单位物联网卡经营情况，如出现欠费情况当月缴清，对涉及号码及时做好风险把控工作，若有欠费不缴纳，则给予全量停机管理。上述优惠适用于嘉兴领辉科技有限公司。</w:t>
      </w:r>
    </w:p>
    <w:p w14:paraId="1E01D3E1" w14:textId="77777777" w:rsidR="000A6C7B" w:rsidRDefault="000A6C7B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p w14:paraId="5A0807C6" w14:textId="77777777" w:rsidR="000A6C7B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 以上请示妥否，请领导审定。</w:t>
      </w:r>
    </w:p>
    <w:sectPr w:rsidR="000A6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3BB0FE" w14:textId="77777777" w:rsidR="00152AF5" w:rsidRDefault="00152AF5" w:rsidP="001D2384">
      <w:r>
        <w:separator/>
      </w:r>
    </w:p>
  </w:endnote>
  <w:endnote w:type="continuationSeparator" w:id="0">
    <w:p w14:paraId="24F3A6DF" w14:textId="77777777" w:rsidR="00152AF5" w:rsidRDefault="00152AF5" w:rsidP="001D2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07AEF9" w14:textId="77777777" w:rsidR="00152AF5" w:rsidRDefault="00152AF5" w:rsidP="001D2384">
      <w:r>
        <w:separator/>
      </w:r>
    </w:p>
  </w:footnote>
  <w:footnote w:type="continuationSeparator" w:id="0">
    <w:p w14:paraId="7E5E9D0A" w14:textId="77777777" w:rsidR="00152AF5" w:rsidRDefault="00152AF5" w:rsidP="001D2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005"/>
    <w:rsid w:val="83AF1C94"/>
    <w:rsid w:val="A5FBEF91"/>
    <w:rsid w:val="ADFFB171"/>
    <w:rsid w:val="DBF5E19B"/>
    <w:rsid w:val="DE5FE4CA"/>
    <w:rsid w:val="DEBF0929"/>
    <w:rsid w:val="DFFB2C1A"/>
    <w:rsid w:val="E7765A59"/>
    <w:rsid w:val="EFF7B475"/>
    <w:rsid w:val="F6F95AAF"/>
    <w:rsid w:val="FA3ECB47"/>
    <w:rsid w:val="FBFF4578"/>
    <w:rsid w:val="FCF90AF5"/>
    <w:rsid w:val="FD97D67C"/>
    <w:rsid w:val="FDAAE819"/>
    <w:rsid w:val="FE7B02E9"/>
    <w:rsid w:val="FE9791E4"/>
    <w:rsid w:val="FF7D93EC"/>
    <w:rsid w:val="FFFE8884"/>
    <w:rsid w:val="FFFE8E53"/>
    <w:rsid w:val="00003164"/>
    <w:rsid w:val="000070EF"/>
    <w:rsid w:val="00011B70"/>
    <w:rsid w:val="00023E58"/>
    <w:rsid w:val="00025C0C"/>
    <w:rsid w:val="00030709"/>
    <w:rsid w:val="00030F22"/>
    <w:rsid w:val="0005499B"/>
    <w:rsid w:val="00057117"/>
    <w:rsid w:val="00092EE2"/>
    <w:rsid w:val="00096992"/>
    <w:rsid w:val="000A2E17"/>
    <w:rsid w:val="000A32D7"/>
    <w:rsid w:val="000A6C7B"/>
    <w:rsid w:val="000B07DD"/>
    <w:rsid w:val="000C5273"/>
    <w:rsid w:val="000C7008"/>
    <w:rsid w:val="000E6E10"/>
    <w:rsid w:val="001426C4"/>
    <w:rsid w:val="00152AF5"/>
    <w:rsid w:val="00164E7C"/>
    <w:rsid w:val="001658DF"/>
    <w:rsid w:val="001834A3"/>
    <w:rsid w:val="001902F8"/>
    <w:rsid w:val="001960E8"/>
    <w:rsid w:val="001B45E7"/>
    <w:rsid w:val="001C1AFF"/>
    <w:rsid w:val="001D2384"/>
    <w:rsid w:val="001F0873"/>
    <w:rsid w:val="001F2CB9"/>
    <w:rsid w:val="00206402"/>
    <w:rsid w:val="002306CB"/>
    <w:rsid w:val="002324BF"/>
    <w:rsid w:val="00235113"/>
    <w:rsid w:val="00261FED"/>
    <w:rsid w:val="00295B67"/>
    <w:rsid w:val="002B0EEE"/>
    <w:rsid w:val="002E5324"/>
    <w:rsid w:val="002E7D8C"/>
    <w:rsid w:val="002F5797"/>
    <w:rsid w:val="003201E6"/>
    <w:rsid w:val="00323448"/>
    <w:rsid w:val="0032532C"/>
    <w:rsid w:val="00327C34"/>
    <w:rsid w:val="003615B9"/>
    <w:rsid w:val="003937DC"/>
    <w:rsid w:val="00397AB0"/>
    <w:rsid w:val="003C1227"/>
    <w:rsid w:val="003D74D3"/>
    <w:rsid w:val="003F22A0"/>
    <w:rsid w:val="0041187A"/>
    <w:rsid w:val="00412146"/>
    <w:rsid w:val="0042038D"/>
    <w:rsid w:val="0042617A"/>
    <w:rsid w:val="00476A73"/>
    <w:rsid w:val="00481364"/>
    <w:rsid w:val="00491B12"/>
    <w:rsid w:val="004A4308"/>
    <w:rsid w:val="004B7C18"/>
    <w:rsid w:val="00505B37"/>
    <w:rsid w:val="005258F7"/>
    <w:rsid w:val="00576767"/>
    <w:rsid w:val="005B7D6E"/>
    <w:rsid w:val="005C777F"/>
    <w:rsid w:val="0061353A"/>
    <w:rsid w:val="00626935"/>
    <w:rsid w:val="0063694A"/>
    <w:rsid w:val="00680510"/>
    <w:rsid w:val="00693222"/>
    <w:rsid w:val="00696557"/>
    <w:rsid w:val="006A6901"/>
    <w:rsid w:val="006D1EA7"/>
    <w:rsid w:val="0070083E"/>
    <w:rsid w:val="00712E20"/>
    <w:rsid w:val="0071415E"/>
    <w:rsid w:val="00730ED4"/>
    <w:rsid w:val="00730F58"/>
    <w:rsid w:val="0073319E"/>
    <w:rsid w:val="007374FF"/>
    <w:rsid w:val="00751412"/>
    <w:rsid w:val="007547A8"/>
    <w:rsid w:val="00782DC9"/>
    <w:rsid w:val="00782FA0"/>
    <w:rsid w:val="0078437D"/>
    <w:rsid w:val="00791EEA"/>
    <w:rsid w:val="00793DB9"/>
    <w:rsid w:val="007A045B"/>
    <w:rsid w:val="007B6813"/>
    <w:rsid w:val="007D3453"/>
    <w:rsid w:val="007D7825"/>
    <w:rsid w:val="00815F0A"/>
    <w:rsid w:val="00820344"/>
    <w:rsid w:val="00821FDF"/>
    <w:rsid w:val="008455FB"/>
    <w:rsid w:val="0085252F"/>
    <w:rsid w:val="008615BA"/>
    <w:rsid w:val="008645F2"/>
    <w:rsid w:val="00871BBD"/>
    <w:rsid w:val="00897F97"/>
    <w:rsid w:val="008B0CC9"/>
    <w:rsid w:val="008B513F"/>
    <w:rsid w:val="008C758F"/>
    <w:rsid w:val="008D0937"/>
    <w:rsid w:val="008D22CF"/>
    <w:rsid w:val="008E65F1"/>
    <w:rsid w:val="008F2C72"/>
    <w:rsid w:val="008F70AB"/>
    <w:rsid w:val="0093202B"/>
    <w:rsid w:val="00945E87"/>
    <w:rsid w:val="00952F22"/>
    <w:rsid w:val="00964EDF"/>
    <w:rsid w:val="009822C7"/>
    <w:rsid w:val="00996E0B"/>
    <w:rsid w:val="009A5F0F"/>
    <w:rsid w:val="009B0399"/>
    <w:rsid w:val="009B563E"/>
    <w:rsid w:val="009D027F"/>
    <w:rsid w:val="009D2422"/>
    <w:rsid w:val="009E4058"/>
    <w:rsid w:val="009F0D46"/>
    <w:rsid w:val="00A54D18"/>
    <w:rsid w:val="00A57643"/>
    <w:rsid w:val="00A63971"/>
    <w:rsid w:val="00A64FA3"/>
    <w:rsid w:val="00A755D3"/>
    <w:rsid w:val="00A97468"/>
    <w:rsid w:val="00AA543D"/>
    <w:rsid w:val="00AB15E9"/>
    <w:rsid w:val="00AD2F06"/>
    <w:rsid w:val="00AD4E33"/>
    <w:rsid w:val="00AE12BA"/>
    <w:rsid w:val="00AF56A4"/>
    <w:rsid w:val="00B033C2"/>
    <w:rsid w:val="00B149E0"/>
    <w:rsid w:val="00B515EE"/>
    <w:rsid w:val="00B73FA1"/>
    <w:rsid w:val="00BB41F5"/>
    <w:rsid w:val="00BC569F"/>
    <w:rsid w:val="00BD0FC2"/>
    <w:rsid w:val="00C05F04"/>
    <w:rsid w:val="00C06AC5"/>
    <w:rsid w:val="00C320AD"/>
    <w:rsid w:val="00C3759F"/>
    <w:rsid w:val="00C771A6"/>
    <w:rsid w:val="00CA432C"/>
    <w:rsid w:val="00CB767B"/>
    <w:rsid w:val="00CC240E"/>
    <w:rsid w:val="00CD3E7B"/>
    <w:rsid w:val="00D034AB"/>
    <w:rsid w:val="00D2297E"/>
    <w:rsid w:val="00D40826"/>
    <w:rsid w:val="00D40C84"/>
    <w:rsid w:val="00D41FDB"/>
    <w:rsid w:val="00D55FA6"/>
    <w:rsid w:val="00D60694"/>
    <w:rsid w:val="00D61460"/>
    <w:rsid w:val="00D725C6"/>
    <w:rsid w:val="00D928C9"/>
    <w:rsid w:val="00DD3A1C"/>
    <w:rsid w:val="00DF0A73"/>
    <w:rsid w:val="00DF4B39"/>
    <w:rsid w:val="00E02C7E"/>
    <w:rsid w:val="00E13271"/>
    <w:rsid w:val="00E16EB9"/>
    <w:rsid w:val="00E65499"/>
    <w:rsid w:val="00E76568"/>
    <w:rsid w:val="00E91962"/>
    <w:rsid w:val="00E95F57"/>
    <w:rsid w:val="00EB2005"/>
    <w:rsid w:val="00EB432D"/>
    <w:rsid w:val="00F06F44"/>
    <w:rsid w:val="00F21641"/>
    <w:rsid w:val="00F31ADF"/>
    <w:rsid w:val="00F47BE0"/>
    <w:rsid w:val="00F731A5"/>
    <w:rsid w:val="00F77015"/>
    <w:rsid w:val="00FA2630"/>
    <w:rsid w:val="00FC0EC9"/>
    <w:rsid w:val="00FF27D7"/>
    <w:rsid w:val="032F5D2D"/>
    <w:rsid w:val="03644EF8"/>
    <w:rsid w:val="09207443"/>
    <w:rsid w:val="097911AA"/>
    <w:rsid w:val="0A5170E5"/>
    <w:rsid w:val="0BB801A7"/>
    <w:rsid w:val="0BCA087D"/>
    <w:rsid w:val="0DCA3108"/>
    <w:rsid w:val="0E0132A3"/>
    <w:rsid w:val="0FD01B5C"/>
    <w:rsid w:val="153558FC"/>
    <w:rsid w:val="16FD64B6"/>
    <w:rsid w:val="19FE108C"/>
    <w:rsid w:val="1CA06DCD"/>
    <w:rsid w:val="21631B11"/>
    <w:rsid w:val="216A62C5"/>
    <w:rsid w:val="244A58C2"/>
    <w:rsid w:val="2F233D1A"/>
    <w:rsid w:val="321A2B4E"/>
    <w:rsid w:val="330744F6"/>
    <w:rsid w:val="33BB4AF9"/>
    <w:rsid w:val="3743210F"/>
    <w:rsid w:val="38837925"/>
    <w:rsid w:val="38BF1BD9"/>
    <w:rsid w:val="3BCF7FC1"/>
    <w:rsid w:val="3C423E81"/>
    <w:rsid w:val="3DFE09C1"/>
    <w:rsid w:val="3E7F631B"/>
    <w:rsid w:val="3EDF5800"/>
    <w:rsid w:val="3F32421C"/>
    <w:rsid w:val="3FDB30E6"/>
    <w:rsid w:val="40042C85"/>
    <w:rsid w:val="43BD02A6"/>
    <w:rsid w:val="47702137"/>
    <w:rsid w:val="4A280161"/>
    <w:rsid w:val="4C7F7734"/>
    <w:rsid w:val="4E50234A"/>
    <w:rsid w:val="4F986630"/>
    <w:rsid w:val="50BA58FC"/>
    <w:rsid w:val="54FC7A5C"/>
    <w:rsid w:val="56B02FF4"/>
    <w:rsid w:val="572C792E"/>
    <w:rsid w:val="57CA523A"/>
    <w:rsid w:val="5AAD634D"/>
    <w:rsid w:val="5AFF3DF8"/>
    <w:rsid w:val="5B015F34"/>
    <w:rsid w:val="5EE35354"/>
    <w:rsid w:val="5FD7B3E4"/>
    <w:rsid w:val="62A50D92"/>
    <w:rsid w:val="64C737A2"/>
    <w:rsid w:val="65BF2803"/>
    <w:rsid w:val="66311F43"/>
    <w:rsid w:val="66EFE332"/>
    <w:rsid w:val="671717BA"/>
    <w:rsid w:val="67FB47C2"/>
    <w:rsid w:val="68C135B1"/>
    <w:rsid w:val="6AE17B40"/>
    <w:rsid w:val="6AE9BCA1"/>
    <w:rsid w:val="6B2F42A1"/>
    <w:rsid w:val="6DEA9DE6"/>
    <w:rsid w:val="6ED68B2C"/>
    <w:rsid w:val="6FF87691"/>
    <w:rsid w:val="712437CA"/>
    <w:rsid w:val="716E1D75"/>
    <w:rsid w:val="72AC6D1E"/>
    <w:rsid w:val="73B71BF1"/>
    <w:rsid w:val="754F6184"/>
    <w:rsid w:val="764041C4"/>
    <w:rsid w:val="76C73CDB"/>
    <w:rsid w:val="77A3096C"/>
    <w:rsid w:val="77F823BC"/>
    <w:rsid w:val="79FA6F33"/>
    <w:rsid w:val="7B1B6B58"/>
    <w:rsid w:val="7B3FCF8F"/>
    <w:rsid w:val="7BFBF197"/>
    <w:rsid w:val="7C130E5D"/>
    <w:rsid w:val="7CE77C2C"/>
    <w:rsid w:val="7D864FDF"/>
    <w:rsid w:val="7DFF6C35"/>
    <w:rsid w:val="7E2D9077"/>
    <w:rsid w:val="7EEF13CB"/>
    <w:rsid w:val="7FB55AD8"/>
    <w:rsid w:val="7FBC7E91"/>
    <w:rsid w:val="7FF72E47"/>
    <w:rsid w:val="7FFE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BCCAD"/>
  <w15:docId w15:val="{01B359B8-E3CB-4DAC-9240-5FC0FEAA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/>
    <w:lsdException w:name="HTML Sample" w:semiHidden="1" w:unhideWhenUsed="1" w:qFormat="1"/>
    <w:lsdException w:name="HTML Typewriter" w:semiHidden="1" w:unhideWhenUsed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Emphasis"/>
    <w:basedOn w:val="a0"/>
    <w:uiPriority w:val="20"/>
    <w:qFormat/>
  </w:style>
  <w:style w:type="character" w:styleId="HTML">
    <w:name w:val="HTML Definition"/>
    <w:basedOn w:val="a0"/>
    <w:uiPriority w:val="99"/>
    <w:semiHidden/>
    <w:unhideWhenUsed/>
    <w:qFormat/>
  </w:style>
  <w:style w:type="character" w:styleId="HTML0">
    <w:name w:val="HTML Variable"/>
    <w:basedOn w:val="a0"/>
    <w:uiPriority w:val="99"/>
    <w:semiHidden/>
    <w:unhideWhenUsed/>
    <w:qFormat/>
  </w:style>
  <w:style w:type="character" w:styleId="a8">
    <w:name w:val="Hyperlink"/>
    <w:basedOn w:val="a0"/>
    <w:uiPriority w:val="99"/>
    <w:semiHidden/>
    <w:unhideWhenUsed/>
    <w:qFormat/>
    <w:rPr>
      <w:color w:val="3F88BF"/>
      <w:u w:val="none"/>
    </w:rPr>
  </w:style>
  <w:style w:type="character" w:styleId="HTML1">
    <w:name w:val="HTML Code"/>
    <w:basedOn w:val="a0"/>
    <w:uiPriority w:val="99"/>
    <w:semiHidden/>
    <w:unhideWhenUsed/>
    <w:qFormat/>
    <w:rPr>
      <w:rFonts w:ascii="微软雅黑" w:eastAsia="微软雅黑" w:hAnsi="微软雅黑" w:cs="微软雅黑" w:hint="eastAsia"/>
      <w:sz w:val="20"/>
    </w:rPr>
  </w:style>
  <w:style w:type="character" w:styleId="HTML2">
    <w:name w:val="HTML Cite"/>
    <w:basedOn w:val="a0"/>
    <w:uiPriority w:val="99"/>
    <w:semiHidden/>
    <w:unhideWhenUsed/>
    <w:qFormat/>
  </w:style>
  <w:style w:type="character" w:styleId="HTML3">
    <w:name w:val="HTML Keyboard"/>
    <w:basedOn w:val="a0"/>
    <w:uiPriority w:val="99"/>
    <w:semiHidden/>
    <w:unhideWhenUsed/>
    <w:qFormat/>
    <w:rPr>
      <w:rFonts w:ascii="微软雅黑" w:eastAsia="微软雅黑" w:hAnsi="微软雅黑" w:cs="微软雅黑" w:hint="eastAsia"/>
      <w:color w:val="222222"/>
      <w:sz w:val="20"/>
      <w:bdr w:val="single" w:sz="6" w:space="0" w:color="FF0084"/>
      <w:shd w:val="clear" w:color="auto" w:fill="FFFFFF"/>
    </w:rPr>
  </w:style>
  <w:style w:type="character" w:styleId="HTML4">
    <w:name w:val="HTML Sample"/>
    <w:basedOn w:val="a0"/>
    <w:uiPriority w:val="99"/>
    <w:semiHidden/>
    <w:unhideWhenUsed/>
    <w:qFormat/>
    <w:rPr>
      <w:rFonts w:ascii="微软雅黑" w:eastAsia="微软雅黑" w:hAnsi="微软雅黑" w:cs="微软雅黑" w:hint="eastAsia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num">
    <w:name w:val="num"/>
    <w:basedOn w:val="a0"/>
    <w:qFormat/>
    <w:rPr>
      <w:b/>
      <w:bCs/>
      <w:color w:val="FF7800"/>
    </w:rPr>
  </w:style>
  <w:style w:type="character" w:customStyle="1" w:styleId="a-desc">
    <w:name w:val="a-desc"/>
    <w:basedOn w:val="a0"/>
    <w:qFormat/>
    <w:rPr>
      <w:color w:val="315EFB"/>
    </w:rPr>
  </w:style>
  <w:style w:type="character" w:customStyle="1" w:styleId="bg">
    <w:name w:val="bg"/>
    <w:basedOn w:val="a0"/>
    <w:qFormat/>
    <w:rPr>
      <w:shd w:val="clear" w:color="auto" w:fill="000000"/>
    </w:rPr>
  </w:style>
  <w:style w:type="character" w:customStyle="1" w:styleId="bg1">
    <w:name w:val="bg1"/>
    <w:basedOn w:val="a0"/>
    <w:qFormat/>
    <w:rPr>
      <w:shd w:val="clear" w:color="auto" w:fill="000000"/>
    </w:rPr>
  </w:style>
  <w:style w:type="character" w:customStyle="1" w:styleId="bg2">
    <w:name w:val="bg2"/>
    <w:basedOn w:val="a0"/>
    <w:qFormat/>
    <w:rPr>
      <w:shd w:val="clear" w:color="auto" w:fill="000000"/>
    </w:rPr>
  </w:style>
  <w:style w:type="character" w:customStyle="1" w:styleId="del-btn">
    <w:name w:val="del-btn"/>
    <w:basedOn w:val="a0"/>
    <w:qFormat/>
  </w:style>
  <w:style w:type="character" w:customStyle="1" w:styleId="del-btn1">
    <w:name w:val="del-btn1"/>
    <w:basedOn w:val="a0"/>
    <w:qFormat/>
  </w:style>
  <w:style w:type="character" w:customStyle="1" w:styleId="del-btn2">
    <w:name w:val="del-btn2"/>
    <w:basedOn w:val="a0"/>
    <w:qFormat/>
  </w:style>
  <w:style w:type="character" w:customStyle="1" w:styleId="green">
    <w:name w:val="green"/>
    <w:basedOn w:val="a0"/>
    <w:qFormat/>
    <w:rPr>
      <w:color w:val="3B6FFF"/>
    </w:rPr>
  </w:style>
  <w:style w:type="character" w:customStyle="1" w:styleId="green1">
    <w:name w:val="green1"/>
    <w:basedOn w:val="a0"/>
    <w:qFormat/>
    <w:rPr>
      <w:color w:val="3B6FFF"/>
    </w:rPr>
  </w:style>
  <w:style w:type="character" w:customStyle="1" w:styleId="green2">
    <w:name w:val="green2"/>
    <w:basedOn w:val="a0"/>
    <w:qFormat/>
    <w:rPr>
      <w:color w:val="4DC86F"/>
    </w:rPr>
  </w:style>
  <w:style w:type="character" w:customStyle="1" w:styleId="green3">
    <w:name w:val="green3"/>
    <w:basedOn w:val="a0"/>
    <w:qFormat/>
    <w:rPr>
      <w:color w:val="4DC86F"/>
    </w:rPr>
  </w:style>
  <w:style w:type="character" w:customStyle="1" w:styleId="new-icon2">
    <w:name w:val="new-icon2"/>
    <w:basedOn w:val="a0"/>
    <w:qFormat/>
  </w:style>
  <w:style w:type="character" w:customStyle="1" w:styleId="new-icon3">
    <w:name w:val="new-icon3"/>
    <w:basedOn w:val="a0"/>
    <w:qFormat/>
  </w:style>
  <w:style w:type="character" w:customStyle="1" w:styleId="answer-title2">
    <w:name w:val="answer-title2"/>
    <w:basedOn w:val="a0"/>
    <w:qFormat/>
  </w:style>
  <w:style w:type="character" w:customStyle="1" w:styleId="iknow-qb-ad-sou-icon">
    <w:name w:val="iknow-qb-ad-sou-ico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229</Words>
  <Characters>258</Characters>
  <Application>Microsoft Office Word</Application>
  <DocSecurity>0</DocSecurity>
  <Lines>11</Lines>
  <Paragraphs>9</Paragraphs>
  <ScaleCrop>false</ScaleCrop>
  <Company>Microsoft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冯伟杰|fengweijie</dc:creator>
  <cp:lastModifiedBy>Administrator</cp:lastModifiedBy>
  <cp:revision>112</cp:revision>
  <dcterms:created xsi:type="dcterms:W3CDTF">2020-06-12T02:57:00Z</dcterms:created>
  <dcterms:modified xsi:type="dcterms:W3CDTF">2025-09-26T02:09:00Z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598237F4273142B8ACD649982CA071CD</vt:lpwstr>
  </property>
</Properties>
</file>