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B3059" w14:textId="77777777" w:rsidR="00DB38AA" w:rsidRPr="00DB38AA" w:rsidRDefault="00DB38AA" w:rsidP="00DB38AA">
      <w:pPr>
        <w:spacing w:line="360" w:lineRule="auto"/>
        <w:jc w:val="center"/>
        <w:rPr>
          <w:rFonts w:ascii="Times New Roman" w:hAnsi="Times New Roman" w:cs="Times New Roman"/>
          <w:sz w:val="28"/>
          <w:szCs w:val="28"/>
        </w:rPr>
      </w:pPr>
      <w:r w:rsidRPr="00DB38AA">
        <w:rPr>
          <w:rFonts w:ascii="Times New Roman" w:hAnsi="Times New Roman" w:cs="Times New Roman"/>
          <w:sz w:val="28"/>
          <w:szCs w:val="28"/>
        </w:rPr>
        <w:t>MSO: Multi-Feature Space Joint Optimization Network for</w:t>
      </w:r>
    </w:p>
    <w:p w14:paraId="14CB7794" w14:textId="3065E7D5" w:rsidR="004E5485" w:rsidRDefault="00DB38AA" w:rsidP="00DB38AA">
      <w:pPr>
        <w:spacing w:line="360" w:lineRule="auto"/>
        <w:jc w:val="center"/>
        <w:rPr>
          <w:rFonts w:ascii="Times New Roman" w:hAnsi="Times New Roman" w:cs="Times New Roman"/>
          <w:sz w:val="28"/>
          <w:szCs w:val="28"/>
        </w:rPr>
      </w:pPr>
      <w:r w:rsidRPr="00DB38AA">
        <w:rPr>
          <w:rFonts w:ascii="Times New Roman" w:hAnsi="Times New Roman" w:cs="Times New Roman"/>
          <w:sz w:val="28"/>
          <w:szCs w:val="28"/>
        </w:rPr>
        <w:t>RGB-Infrared Person Re-Identification</w:t>
      </w:r>
    </w:p>
    <w:p w14:paraId="507BA640" w14:textId="2DD14356" w:rsidR="00DB38AA" w:rsidRDefault="00DB38AA" w:rsidP="00DB38AA">
      <w:pPr>
        <w:spacing w:line="360" w:lineRule="auto"/>
        <w:jc w:val="center"/>
        <w:rPr>
          <w:rFonts w:ascii="Times New Roman" w:eastAsia="宋体" w:hAnsi="Times New Roman" w:cs="Times New Roman"/>
          <w:sz w:val="28"/>
          <w:szCs w:val="28"/>
        </w:rPr>
      </w:pPr>
      <w:r w:rsidRPr="00DB38AA">
        <w:rPr>
          <w:rFonts w:ascii="Times New Roman" w:eastAsia="宋体" w:hAnsi="Times New Roman" w:cs="Times New Roman"/>
          <w:sz w:val="28"/>
          <w:szCs w:val="28"/>
        </w:rPr>
        <w:t>MSO:</w:t>
      </w:r>
      <w:r w:rsidRPr="00DB38AA">
        <w:rPr>
          <w:rFonts w:ascii="Times New Roman" w:eastAsia="宋体" w:hAnsi="Times New Roman" w:cs="Times New Roman"/>
          <w:sz w:val="28"/>
          <w:szCs w:val="28"/>
        </w:rPr>
        <w:t>多模态行人重识别的多特征空间联合优化网络</w:t>
      </w:r>
    </w:p>
    <w:p w14:paraId="501115BB" w14:textId="4472CA7B" w:rsidR="00DB38AA" w:rsidRDefault="00DB38AA" w:rsidP="00DB38AA">
      <w:pPr>
        <w:spacing w:line="360" w:lineRule="auto"/>
        <w:jc w:val="center"/>
        <w:rPr>
          <w:rFonts w:ascii="Times New Roman" w:eastAsia="宋体" w:hAnsi="Times New Roman" w:cs="Times New Roman"/>
          <w:sz w:val="24"/>
          <w:szCs w:val="24"/>
        </w:rPr>
      </w:pPr>
      <w:r w:rsidRPr="00707378">
        <w:rPr>
          <w:rFonts w:ascii="Times New Roman" w:eastAsia="宋体" w:hAnsi="Times New Roman" w:cs="Times New Roman"/>
          <w:sz w:val="24"/>
          <w:szCs w:val="24"/>
        </w:rPr>
        <w:t>Yajun Gao, Tengfei Liang, Yi Jin1, Xiaoyan Gu, Wu Liu, Yidong Li, Congyan Lang</w:t>
      </w:r>
    </w:p>
    <w:p w14:paraId="02CEAE0C" w14:textId="7FC621DD" w:rsidR="00E138FF" w:rsidRDefault="00E138FF" w:rsidP="00E138FF">
      <w:pPr>
        <w:spacing w:line="360" w:lineRule="auto"/>
        <w:rPr>
          <w:rFonts w:ascii="Times New Roman" w:eastAsia="宋体" w:hAnsi="Times New Roman" w:cs="Times New Roman"/>
          <w:b/>
          <w:sz w:val="24"/>
          <w:szCs w:val="24"/>
        </w:rPr>
      </w:pPr>
      <w:r w:rsidRPr="00E138FF">
        <w:rPr>
          <w:rFonts w:ascii="Times New Roman" w:eastAsia="宋体" w:hAnsi="Times New Roman" w:cs="Times New Roman" w:hint="eastAsia"/>
          <w:b/>
          <w:sz w:val="24"/>
          <w:szCs w:val="24"/>
        </w:rPr>
        <w:t>摘要：</w:t>
      </w:r>
    </w:p>
    <w:p w14:paraId="6F0E247A" w14:textId="631E256C" w:rsidR="00E138FF" w:rsidRDefault="00E138FF" w:rsidP="00E138FF">
      <w:pPr>
        <w:spacing w:line="360" w:lineRule="auto"/>
        <w:ind w:firstLine="420"/>
        <w:rPr>
          <w:rFonts w:ascii="Times New Roman" w:eastAsia="宋体" w:hAnsi="Times New Roman" w:cs="Times New Roman"/>
          <w:sz w:val="24"/>
          <w:szCs w:val="24"/>
        </w:rPr>
      </w:pPr>
      <w:r w:rsidRPr="00E138FF">
        <w:rPr>
          <w:rFonts w:ascii="Times New Roman" w:eastAsia="宋体" w:hAnsi="Times New Roman" w:cs="Times New Roman"/>
          <w:sz w:val="24"/>
          <w:szCs w:val="24"/>
        </w:rPr>
        <w:t>现有的方法主要使用双流结构来消除公共特征空间中两个模态之间的差异，而忽略了浅层中每个模态的</w:t>
      </w:r>
      <w:r>
        <w:rPr>
          <w:rFonts w:ascii="Times New Roman" w:eastAsia="宋体" w:hAnsi="Times New Roman" w:cs="Times New Roman" w:hint="eastAsia"/>
          <w:sz w:val="24"/>
          <w:szCs w:val="24"/>
        </w:rPr>
        <w:t>特征</w:t>
      </w:r>
      <w:r w:rsidRPr="00E138FF">
        <w:rPr>
          <w:rFonts w:ascii="Times New Roman" w:eastAsia="宋体" w:hAnsi="Times New Roman" w:cs="Times New Roman"/>
          <w:sz w:val="24"/>
          <w:szCs w:val="24"/>
        </w:rPr>
        <w:t>。本文提出了一种新的多特征空间联合优化（</w:t>
      </w:r>
      <w:r w:rsidRPr="00E138FF">
        <w:rPr>
          <w:rFonts w:ascii="Times New Roman" w:eastAsia="宋体" w:hAnsi="Times New Roman" w:cs="Times New Roman"/>
          <w:sz w:val="24"/>
          <w:szCs w:val="24"/>
        </w:rPr>
        <w:t>MSO</w:t>
      </w:r>
      <w:r w:rsidRPr="00E138FF">
        <w:rPr>
          <w:rFonts w:ascii="Times New Roman" w:eastAsia="宋体" w:hAnsi="Times New Roman" w:cs="Times New Roman"/>
          <w:sz w:val="24"/>
          <w:szCs w:val="24"/>
        </w:rPr>
        <w:t>）网络，它可以在单模态空间和公共空间中学习模态共享特征。首先，</w:t>
      </w:r>
      <w:r>
        <w:rPr>
          <w:rFonts w:ascii="Times New Roman" w:eastAsia="宋体" w:hAnsi="Times New Roman" w:cs="Times New Roman" w:hint="eastAsia"/>
          <w:sz w:val="24"/>
          <w:szCs w:val="24"/>
        </w:rPr>
        <w:t>基于</w:t>
      </w:r>
      <w:r w:rsidRPr="00E138FF">
        <w:rPr>
          <w:rFonts w:ascii="Times New Roman" w:eastAsia="宋体" w:hAnsi="Times New Roman" w:cs="Times New Roman"/>
          <w:sz w:val="24"/>
          <w:szCs w:val="24"/>
        </w:rPr>
        <w:t>边缘信息</w:t>
      </w:r>
      <w:r>
        <w:rPr>
          <w:rFonts w:ascii="Times New Roman" w:eastAsia="宋体" w:hAnsi="Times New Roman" w:cs="Times New Roman" w:hint="eastAsia"/>
          <w:sz w:val="24"/>
          <w:szCs w:val="24"/>
        </w:rPr>
        <w:t>的</w:t>
      </w:r>
      <w:r w:rsidRPr="00E138FF">
        <w:rPr>
          <w:rFonts w:ascii="Times New Roman" w:eastAsia="宋体" w:hAnsi="Times New Roman" w:cs="Times New Roman"/>
          <w:sz w:val="24"/>
          <w:szCs w:val="24"/>
        </w:rPr>
        <w:t>模态</w:t>
      </w:r>
      <w:r>
        <w:rPr>
          <w:rFonts w:ascii="Times New Roman" w:eastAsia="宋体" w:hAnsi="Times New Roman" w:cs="Times New Roman" w:hint="eastAsia"/>
          <w:sz w:val="24"/>
          <w:szCs w:val="24"/>
        </w:rPr>
        <w:t>不变性</w:t>
      </w:r>
      <w:r w:rsidRPr="00E138FF">
        <w:rPr>
          <w:rFonts w:ascii="Times New Roman" w:eastAsia="宋体" w:hAnsi="Times New Roman" w:cs="Times New Roman"/>
          <w:sz w:val="24"/>
          <w:szCs w:val="24"/>
        </w:rPr>
        <w:t>，我们提出了一个边缘特征增强模块来增强每个单模态空间中的模态可共享特征。具体而言，我们在边缘融合策略分析之后设计了感知边缘特征（</w:t>
      </w:r>
      <w:r w:rsidRPr="00E138FF">
        <w:rPr>
          <w:rFonts w:ascii="Times New Roman" w:eastAsia="宋体" w:hAnsi="Times New Roman" w:cs="Times New Roman"/>
          <w:sz w:val="24"/>
          <w:szCs w:val="24"/>
        </w:rPr>
        <w:t>PEF</w:t>
      </w:r>
      <w:r w:rsidRPr="00E138FF">
        <w:rPr>
          <w:rFonts w:ascii="Times New Roman" w:eastAsia="宋体" w:hAnsi="Times New Roman" w:cs="Times New Roman"/>
          <w:sz w:val="24"/>
          <w:szCs w:val="24"/>
        </w:rPr>
        <w:t>）</w:t>
      </w:r>
      <w:r>
        <w:rPr>
          <w:rFonts w:ascii="Times New Roman" w:eastAsia="宋体" w:hAnsi="Times New Roman" w:cs="Times New Roman" w:hint="eastAsia"/>
          <w:sz w:val="24"/>
          <w:szCs w:val="24"/>
        </w:rPr>
        <w:t>损失</w:t>
      </w:r>
      <w:r w:rsidRPr="00E138FF">
        <w:rPr>
          <w:rFonts w:ascii="Times New Roman" w:eastAsia="宋体" w:hAnsi="Times New Roman" w:cs="Times New Roman"/>
          <w:sz w:val="24"/>
          <w:szCs w:val="24"/>
        </w:rPr>
        <w:t>。这是首次</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V</w:t>
      </w:r>
      <w:r>
        <w:rPr>
          <w:rFonts w:ascii="Times New Roman" w:eastAsia="宋体" w:hAnsi="Times New Roman" w:cs="Times New Roman"/>
          <w:sz w:val="24"/>
          <w:szCs w:val="24"/>
        </w:rPr>
        <w:t>I-</w:t>
      </w:r>
      <w:r w:rsidRPr="00E138FF">
        <w:rPr>
          <w:rFonts w:ascii="Times New Roman" w:eastAsia="宋体" w:hAnsi="Times New Roman" w:cs="Times New Roman"/>
          <w:sz w:val="24"/>
          <w:szCs w:val="24"/>
        </w:rPr>
        <w:t>ReID</w:t>
      </w:r>
      <w:r w:rsidRPr="00E138FF">
        <w:rPr>
          <w:rFonts w:ascii="Times New Roman" w:eastAsia="宋体" w:hAnsi="Times New Roman" w:cs="Times New Roman"/>
          <w:sz w:val="24"/>
          <w:szCs w:val="24"/>
        </w:rPr>
        <w:t>任务</w:t>
      </w:r>
      <w:r>
        <w:rPr>
          <w:rFonts w:ascii="Times New Roman" w:eastAsia="宋体" w:hAnsi="Times New Roman" w:cs="Times New Roman" w:hint="eastAsia"/>
          <w:sz w:val="24"/>
          <w:szCs w:val="24"/>
        </w:rPr>
        <w:t>中提出</w:t>
      </w:r>
      <w:r w:rsidRPr="00E138FF">
        <w:rPr>
          <w:rFonts w:ascii="Times New Roman" w:eastAsia="宋体" w:hAnsi="Times New Roman" w:cs="Times New Roman"/>
          <w:sz w:val="24"/>
          <w:szCs w:val="24"/>
        </w:rPr>
        <w:t>单模态特征空间显式优化。此外，为了增加</w:t>
      </w:r>
      <w:r>
        <w:rPr>
          <w:rFonts w:ascii="Times New Roman" w:eastAsia="宋体" w:hAnsi="Times New Roman" w:cs="Times New Roman" w:hint="eastAsia"/>
          <w:sz w:val="24"/>
          <w:szCs w:val="24"/>
        </w:rPr>
        <w:t>类</w:t>
      </w:r>
      <w:proofErr w:type="gramStart"/>
      <w:r>
        <w:rPr>
          <w:rFonts w:ascii="Times New Roman" w:eastAsia="宋体" w:hAnsi="Times New Roman" w:cs="Times New Roman" w:hint="eastAsia"/>
          <w:sz w:val="24"/>
          <w:szCs w:val="24"/>
        </w:rPr>
        <w:t>内</w:t>
      </w:r>
      <w:r w:rsidRPr="00E138FF">
        <w:rPr>
          <w:rFonts w:ascii="Times New Roman" w:eastAsia="宋体" w:hAnsi="Times New Roman" w:cs="Times New Roman"/>
          <w:sz w:val="24"/>
          <w:szCs w:val="24"/>
        </w:rPr>
        <w:t>距离和类</w:t>
      </w:r>
      <w:r>
        <w:rPr>
          <w:rFonts w:ascii="Times New Roman" w:eastAsia="宋体" w:hAnsi="Times New Roman" w:cs="Times New Roman" w:hint="eastAsia"/>
          <w:sz w:val="24"/>
          <w:szCs w:val="24"/>
        </w:rPr>
        <w:t>间</w:t>
      </w:r>
      <w:proofErr w:type="gramEnd"/>
      <w:r w:rsidRPr="00E138FF">
        <w:rPr>
          <w:rFonts w:ascii="Times New Roman" w:eastAsia="宋体" w:hAnsi="Times New Roman" w:cs="Times New Roman"/>
          <w:sz w:val="24"/>
          <w:szCs w:val="24"/>
        </w:rPr>
        <w:t>距离之间的差异，我们在公共特征空间中的模态联合约束中引入了一种新的跨模态对比中心（</w:t>
      </w:r>
      <w:r w:rsidRPr="00E138FF">
        <w:rPr>
          <w:rFonts w:ascii="Times New Roman" w:eastAsia="宋体" w:hAnsi="Times New Roman" w:cs="Times New Roman"/>
          <w:sz w:val="24"/>
          <w:szCs w:val="24"/>
        </w:rPr>
        <w:t>CMCC</w:t>
      </w:r>
      <w:r w:rsidRPr="00E138FF">
        <w:rPr>
          <w:rFonts w:ascii="Times New Roman" w:eastAsia="宋体" w:hAnsi="Times New Roman" w:cs="Times New Roman"/>
          <w:sz w:val="24"/>
          <w:szCs w:val="24"/>
        </w:rPr>
        <w:t>）损失。</w:t>
      </w:r>
      <w:r w:rsidRPr="00E138FF">
        <w:rPr>
          <w:rFonts w:ascii="Times New Roman" w:eastAsia="宋体" w:hAnsi="Times New Roman" w:cs="Times New Roman"/>
          <w:sz w:val="24"/>
          <w:szCs w:val="24"/>
        </w:rPr>
        <w:t>PEF</w:t>
      </w:r>
      <w:r w:rsidRPr="00E138FF">
        <w:rPr>
          <w:rFonts w:ascii="Times New Roman" w:eastAsia="宋体" w:hAnsi="Times New Roman" w:cs="Times New Roman"/>
          <w:sz w:val="24"/>
          <w:szCs w:val="24"/>
        </w:rPr>
        <w:t>损耗和</w:t>
      </w:r>
      <w:r w:rsidRPr="00E138FF">
        <w:rPr>
          <w:rFonts w:ascii="Times New Roman" w:eastAsia="宋体" w:hAnsi="Times New Roman" w:cs="Times New Roman"/>
          <w:sz w:val="24"/>
          <w:szCs w:val="24"/>
        </w:rPr>
        <w:t>CMCC</w:t>
      </w:r>
      <w:r w:rsidRPr="00E138FF">
        <w:rPr>
          <w:rFonts w:ascii="Times New Roman" w:eastAsia="宋体" w:hAnsi="Times New Roman" w:cs="Times New Roman"/>
          <w:sz w:val="24"/>
          <w:szCs w:val="24"/>
        </w:rPr>
        <w:t>损耗以端到端的方式联合优化模型，显著提高了网络性能。</w:t>
      </w:r>
    </w:p>
    <w:p w14:paraId="168E8132" w14:textId="4E73C8F3" w:rsidR="00E138FF" w:rsidRPr="00E138FF" w:rsidRDefault="00E138FF" w:rsidP="00E138FF">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1.</w:t>
      </w:r>
      <w:r w:rsidRPr="00E138FF">
        <w:rPr>
          <w:rFonts w:ascii="Times New Roman" w:eastAsia="宋体" w:hAnsi="Times New Roman" w:cs="Times New Roman" w:hint="eastAsia"/>
          <w:b/>
          <w:sz w:val="24"/>
          <w:szCs w:val="24"/>
        </w:rPr>
        <w:t>主要贡献</w:t>
      </w:r>
    </w:p>
    <w:p w14:paraId="3AE63A46" w14:textId="5C2083ED" w:rsidR="00E138FF" w:rsidRPr="00E138FF" w:rsidRDefault="00E138FF" w:rsidP="00E138FF">
      <w:pPr>
        <w:pStyle w:val="a3"/>
        <w:numPr>
          <w:ilvl w:val="0"/>
          <w:numId w:val="2"/>
        </w:numPr>
        <w:spacing w:line="360" w:lineRule="auto"/>
        <w:ind w:firstLineChars="0"/>
        <w:rPr>
          <w:rFonts w:ascii="Times New Roman" w:eastAsia="宋体" w:hAnsi="Times New Roman" w:cs="Times New Roman"/>
          <w:sz w:val="24"/>
          <w:szCs w:val="24"/>
        </w:rPr>
      </w:pPr>
      <w:r w:rsidRPr="00E138FF">
        <w:rPr>
          <w:rFonts w:ascii="Times New Roman" w:eastAsia="宋体" w:hAnsi="Times New Roman" w:cs="Times New Roman"/>
          <w:sz w:val="24"/>
          <w:szCs w:val="24"/>
        </w:rPr>
        <w:t>提出了感知边缘特征损失作为边缘特征增强模块，以保留每个模态的边缘信息。这是首次</w:t>
      </w:r>
      <w:r w:rsidRPr="00E138FF">
        <w:rPr>
          <w:rFonts w:ascii="Times New Roman" w:eastAsia="宋体" w:hAnsi="Times New Roman" w:cs="Times New Roman" w:hint="eastAsia"/>
          <w:sz w:val="24"/>
          <w:szCs w:val="24"/>
        </w:rPr>
        <w:t>在</w:t>
      </w:r>
      <w:r w:rsidRPr="00E138FF">
        <w:rPr>
          <w:rFonts w:ascii="Times New Roman" w:eastAsia="宋体" w:hAnsi="Times New Roman" w:cs="Times New Roman" w:hint="eastAsia"/>
          <w:sz w:val="24"/>
          <w:szCs w:val="24"/>
        </w:rPr>
        <w:t>V</w:t>
      </w:r>
      <w:r w:rsidRPr="00E138FF">
        <w:rPr>
          <w:rFonts w:ascii="Times New Roman" w:eastAsia="宋体" w:hAnsi="Times New Roman" w:cs="Times New Roman"/>
          <w:sz w:val="24"/>
          <w:szCs w:val="24"/>
        </w:rPr>
        <w:t>I-ReID</w:t>
      </w:r>
      <w:r w:rsidRPr="00E138FF">
        <w:rPr>
          <w:rFonts w:ascii="Times New Roman" w:eastAsia="宋体" w:hAnsi="Times New Roman" w:cs="Times New Roman"/>
          <w:sz w:val="24"/>
          <w:szCs w:val="24"/>
        </w:rPr>
        <w:t>任务的</w:t>
      </w:r>
      <w:r w:rsidRPr="00E138FF">
        <w:rPr>
          <w:rFonts w:ascii="Times New Roman" w:eastAsia="宋体" w:hAnsi="Times New Roman" w:cs="Times New Roman" w:hint="eastAsia"/>
          <w:sz w:val="24"/>
          <w:szCs w:val="24"/>
        </w:rPr>
        <w:t>对</w:t>
      </w:r>
      <w:r w:rsidRPr="00E138FF">
        <w:rPr>
          <w:rFonts w:ascii="Times New Roman" w:eastAsia="宋体" w:hAnsi="Times New Roman" w:cs="Times New Roman"/>
          <w:sz w:val="24"/>
          <w:szCs w:val="24"/>
        </w:rPr>
        <w:t>单模态特征空间</w:t>
      </w:r>
      <w:r w:rsidRPr="00E138FF">
        <w:rPr>
          <w:rFonts w:ascii="Times New Roman" w:eastAsia="宋体" w:hAnsi="Times New Roman" w:cs="Times New Roman" w:hint="eastAsia"/>
          <w:sz w:val="24"/>
          <w:szCs w:val="24"/>
        </w:rPr>
        <w:t>进行</w:t>
      </w:r>
      <w:r w:rsidRPr="00E138FF">
        <w:rPr>
          <w:rFonts w:ascii="Times New Roman" w:eastAsia="宋体" w:hAnsi="Times New Roman" w:cs="Times New Roman"/>
          <w:sz w:val="24"/>
          <w:szCs w:val="24"/>
        </w:rPr>
        <w:t>显式优化的工作</w:t>
      </w:r>
    </w:p>
    <w:p w14:paraId="6671F5E9" w14:textId="7D9665B7" w:rsidR="00E138FF" w:rsidRDefault="00E138FF" w:rsidP="00E138FF">
      <w:pPr>
        <w:pStyle w:val="a3"/>
        <w:numPr>
          <w:ilvl w:val="0"/>
          <w:numId w:val="2"/>
        </w:numPr>
        <w:spacing w:line="360" w:lineRule="auto"/>
        <w:ind w:firstLineChars="0"/>
        <w:rPr>
          <w:rFonts w:ascii="Times New Roman" w:eastAsia="宋体" w:hAnsi="Times New Roman" w:cs="Times New Roman"/>
          <w:sz w:val="24"/>
          <w:szCs w:val="24"/>
        </w:rPr>
      </w:pPr>
      <w:r w:rsidRPr="00E138FF">
        <w:rPr>
          <w:rFonts w:ascii="Times New Roman" w:eastAsia="宋体" w:hAnsi="Times New Roman" w:cs="Times New Roman"/>
          <w:sz w:val="24"/>
          <w:szCs w:val="24"/>
        </w:rPr>
        <w:t>将跨模态对比中心损失引入模态联合约束中，以学习特征空间中更合适的分布，该分布具有紧凑的类内分布和稀疏的类间分布。</w:t>
      </w:r>
    </w:p>
    <w:p w14:paraId="0DC929E6" w14:textId="79142F84" w:rsidR="00E138FF" w:rsidRPr="009E68A7" w:rsidRDefault="009E68A7" w:rsidP="009E68A7">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2.</w:t>
      </w:r>
      <w:r w:rsidR="00E138FF" w:rsidRPr="009E68A7">
        <w:rPr>
          <w:rFonts w:ascii="Times New Roman" w:eastAsia="宋体" w:hAnsi="Times New Roman" w:cs="Times New Roman" w:hint="eastAsia"/>
          <w:b/>
          <w:sz w:val="24"/>
          <w:szCs w:val="24"/>
        </w:rPr>
        <w:t>方法介绍</w:t>
      </w:r>
    </w:p>
    <w:p w14:paraId="593AFCCF" w14:textId="23269061" w:rsidR="009E68A7" w:rsidRDefault="009E68A7" w:rsidP="009E68A7">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2.1</w:t>
      </w:r>
      <w:r>
        <w:rPr>
          <w:rFonts w:ascii="Times New Roman" w:eastAsia="宋体" w:hAnsi="Times New Roman" w:cs="Times New Roman" w:hint="eastAsia"/>
          <w:b/>
          <w:sz w:val="24"/>
          <w:szCs w:val="24"/>
        </w:rPr>
        <w:t>整体结构</w:t>
      </w:r>
    </w:p>
    <w:p w14:paraId="197D95DC" w14:textId="1ABF2D5A" w:rsidR="009E68A7" w:rsidRPr="009E68A7" w:rsidRDefault="009E68A7" w:rsidP="009E68A7">
      <w:pPr>
        <w:spacing w:line="360" w:lineRule="auto"/>
        <w:ind w:firstLine="420"/>
        <w:rPr>
          <w:rFonts w:ascii="Times New Roman" w:eastAsia="宋体" w:hAnsi="Times New Roman" w:cs="Times New Roman" w:hint="eastAsia"/>
          <w:sz w:val="24"/>
          <w:szCs w:val="24"/>
        </w:rPr>
      </w:pPr>
      <w:r w:rsidRPr="009E68A7">
        <w:rPr>
          <w:rFonts w:ascii="Times New Roman" w:eastAsia="宋体" w:hAnsi="Times New Roman" w:cs="Times New Roman"/>
          <w:sz w:val="24"/>
          <w:szCs w:val="24"/>
        </w:rPr>
        <w:t>采用了先前方法的结构设计，即双流</w:t>
      </w:r>
      <w:r w:rsidRPr="009E68A7">
        <w:rPr>
          <w:rFonts w:ascii="Times New Roman" w:eastAsia="宋体" w:hAnsi="Times New Roman" w:cs="Times New Roman"/>
          <w:sz w:val="24"/>
          <w:szCs w:val="24"/>
        </w:rPr>
        <w:t>AGW ReID</w:t>
      </w:r>
      <w:r w:rsidRPr="009E68A7">
        <w:rPr>
          <w:rFonts w:ascii="Times New Roman" w:eastAsia="宋体" w:hAnsi="Times New Roman" w:cs="Times New Roman"/>
          <w:sz w:val="24"/>
          <w:szCs w:val="24"/>
        </w:rPr>
        <w:t>模型。</w:t>
      </w:r>
      <w:r>
        <w:rPr>
          <w:rFonts w:ascii="Times New Roman" w:eastAsia="宋体" w:hAnsi="Times New Roman" w:cs="Times New Roman" w:hint="eastAsia"/>
          <w:sz w:val="24"/>
          <w:szCs w:val="24"/>
        </w:rPr>
        <w:t>将</w:t>
      </w:r>
      <w:r w:rsidRPr="009E68A7">
        <w:rPr>
          <w:rFonts w:ascii="Times New Roman" w:eastAsia="宋体" w:hAnsi="Times New Roman" w:cs="Times New Roman"/>
          <w:sz w:val="24"/>
          <w:szCs w:val="24"/>
        </w:rPr>
        <w:t>双流结构集成到</w:t>
      </w:r>
      <w:r w:rsidRPr="009E68A7">
        <w:rPr>
          <w:rFonts w:ascii="Times New Roman" w:eastAsia="宋体" w:hAnsi="Times New Roman" w:cs="Times New Roman"/>
          <w:sz w:val="24"/>
          <w:szCs w:val="24"/>
        </w:rPr>
        <w:t>MSO</w:t>
      </w:r>
      <w:r w:rsidRPr="009E68A7">
        <w:rPr>
          <w:rFonts w:ascii="Times New Roman" w:eastAsia="宋体" w:hAnsi="Times New Roman" w:cs="Times New Roman"/>
          <w:sz w:val="24"/>
          <w:szCs w:val="24"/>
        </w:rPr>
        <w:t>网络中，</w:t>
      </w:r>
      <w:r w:rsidRPr="009E68A7">
        <w:rPr>
          <w:rFonts w:ascii="Times New Roman" w:eastAsia="宋体" w:hAnsi="Times New Roman" w:cs="Times New Roman"/>
          <w:sz w:val="24"/>
          <w:szCs w:val="24"/>
        </w:rPr>
        <w:t>ResNet-50</w:t>
      </w:r>
      <w:r w:rsidRPr="009E68A7">
        <w:rPr>
          <w:rFonts w:ascii="Times New Roman" w:eastAsia="宋体" w:hAnsi="Times New Roman" w:cs="Times New Roman"/>
          <w:sz w:val="24"/>
          <w:szCs w:val="24"/>
        </w:rPr>
        <w:t>作为骨干。</w:t>
      </w:r>
      <w:r>
        <w:rPr>
          <w:rFonts w:ascii="Times New Roman" w:eastAsia="宋体" w:hAnsi="Times New Roman" w:cs="Times New Roman" w:hint="eastAsia"/>
          <w:sz w:val="24"/>
          <w:szCs w:val="24"/>
        </w:rPr>
        <w:t>该</w:t>
      </w:r>
      <w:r w:rsidRPr="009E68A7">
        <w:rPr>
          <w:rFonts w:ascii="Times New Roman" w:eastAsia="宋体" w:hAnsi="Times New Roman" w:cs="Times New Roman"/>
          <w:sz w:val="24"/>
          <w:szCs w:val="24"/>
        </w:rPr>
        <w:t>网络分为三个部分：</w:t>
      </w:r>
      <w:proofErr w:type="gramStart"/>
      <w:r w:rsidRPr="009E68A7">
        <w:rPr>
          <w:rFonts w:ascii="Times New Roman" w:eastAsia="宋体" w:hAnsi="Times New Roman" w:cs="Times New Roman"/>
          <w:sz w:val="24"/>
          <w:szCs w:val="24"/>
        </w:rPr>
        <w:t>单空间</w:t>
      </w:r>
      <w:proofErr w:type="gramEnd"/>
      <w:r w:rsidRPr="009E68A7">
        <w:rPr>
          <w:rFonts w:ascii="Times New Roman" w:eastAsia="宋体" w:hAnsi="Times New Roman" w:cs="Times New Roman"/>
          <w:sz w:val="24"/>
          <w:szCs w:val="24"/>
        </w:rPr>
        <w:t>特征提取、公共空间特征嵌入和模态联合约束。</w:t>
      </w:r>
    </w:p>
    <w:p w14:paraId="6732B96A" w14:textId="6DE5DB39" w:rsidR="009E68A7" w:rsidRDefault="009E68A7" w:rsidP="009E68A7">
      <w:pPr>
        <w:spacing w:line="360" w:lineRule="auto"/>
        <w:jc w:val="center"/>
        <w:rPr>
          <w:rFonts w:ascii="Times New Roman" w:eastAsia="宋体" w:hAnsi="Times New Roman" w:cs="Times New Roman"/>
          <w:b/>
          <w:sz w:val="24"/>
          <w:szCs w:val="24"/>
        </w:rPr>
      </w:pPr>
      <w:r>
        <w:rPr>
          <w:noProof/>
        </w:rPr>
        <w:lastRenderedPageBreak/>
        <w:drawing>
          <wp:inline distT="0" distB="0" distL="0" distR="0" wp14:anchorId="4EF4C1B8" wp14:editId="7B3B3B0E">
            <wp:extent cx="5075360" cy="3581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5360" cy="3581710"/>
                    </a:xfrm>
                    <a:prstGeom prst="rect">
                      <a:avLst/>
                    </a:prstGeom>
                  </pic:spPr>
                </pic:pic>
              </a:graphicData>
            </a:graphic>
          </wp:inline>
        </w:drawing>
      </w:r>
    </w:p>
    <w:p w14:paraId="26180588" w14:textId="7FF41B76" w:rsidR="000D0D2F" w:rsidRPr="008A0788" w:rsidRDefault="000D0D2F" w:rsidP="00C92BED">
      <w:pPr>
        <w:spacing w:line="360" w:lineRule="auto"/>
        <w:ind w:firstLine="420"/>
        <w:rPr>
          <w:rFonts w:ascii="Times New Roman" w:eastAsia="宋体" w:hAnsi="Times New Roman" w:cs="Times New Roman"/>
          <w:sz w:val="24"/>
          <w:szCs w:val="24"/>
        </w:rPr>
      </w:pPr>
      <w:r w:rsidRPr="008A0788">
        <w:rPr>
          <w:rFonts w:ascii="Times New Roman" w:eastAsia="宋体" w:hAnsi="Times New Roman" w:cs="Times New Roman"/>
          <w:sz w:val="24"/>
          <w:szCs w:val="24"/>
        </w:rPr>
        <w:t>让</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rgb</m:t>
            </m:r>
          </m:sub>
        </m:sSub>
      </m:oMath>
      <w:r w:rsidRPr="008A0788">
        <w:rPr>
          <w:rFonts w:ascii="Times New Roman" w:eastAsia="宋体" w:hAnsi="Times New Roman" w:cs="Times New Roman"/>
          <w:sz w:val="24"/>
          <w:szCs w:val="24"/>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ir</m:t>
            </m:r>
          </m:sub>
        </m:sSub>
      </m:oMath>
      <w:r w:rsidRPr="008A0788">
        <w:rPr>
          <w:rFonts w:ascii="Times New Roman" w:eastAsia="宋体" w:hAnsi="Times New Roman" w:cs="Times New Roman"/>
          <w:sz w:val="24"/>
          <w:szCs w:val="24"/>
        </w:rPr>
        <w:t>表示</w:t>
      </w:r>
      <w:r w:rsidRPr="008A0788">
        <w:rPr>
          <w:rFonts w:ascii="Times New Roman" w:eastAsia="宋体" w:hAnsi="Times New Roman" w:cs="Times New Roman"/>
          <w:sz w:val="24"/>
          <w:szCs w:val="24"/>
        </w:rPr>
        <w:t>ResNet-50</w:t>
      </w:r>
      <w:r w:rsidRPr="008A0788">
        <w:rPr>
          <w:rFonts w:ascii="Times New Roman" w:eastAsia="宋体" w:hAnsi="Times New Roman" w:cs="Times New Roman"/>
          <w:sz w:val="24"/>
          <w:szCs w:val="24"/>
        </w:rPr>
        <w:t>的非共享层</w:t>
      </w:r>
      <w:r w:rsidR="003A6345">
        <w:rPr>
          <w:rFonts w:ascii="Times New Roman" w:eastAsia="宋体" w:hAnsi="Times New Roman" w:cs="Times New Roman" w:hint="eastAsia"/>
          <w:sz w:val="24"/>
          <w:szCs w:val="24"/>
        </w:rPr>
        <w:t>0</w:t>
      </w:r>
      <w:r w:rsidRPr="008A0788">
        <w:rPr>
          <w:rFonts w:ascii="Times New Roman" w:eastAsia="宋体" w:hAnsi="Times New Roman" w:cs="Times New Roman"/>
          <w:sz w:val="24"/>
          <w:szCs w:val="24"/>
        </w:rPr>
        <w:t>，提取并定义每个模态的浅层特征如下：</w:t>
      </w:r>
    </w:p>
    <w:p w14:paraId="042888CE" w14:textId="679B65AE" w:rsidR="00C92BED" w:rsidRPr="008A0788" w:rsidRDefault="00C92BED" w:rsidP="00C92BED">
      <w:pPr>
        <w:spacing w:line="360" w:lineRule="auto"/>
        <w:ind w:firstLine="420"/>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sup>
              <m:r>
                <w:rPr>
                  <w:rFonts w:ascii="Cambria Math" w:hAnsi="Cambria Math" w:cs="Times New Roman"/>
                </w:rPr>
                <m:t>rgb</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rgb</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hAnsi="Cambria Math" w:cs="Times New Roman"/>
                </w:rPr>
                <m:t>rgb</m:t>
              </m:r>
            </m:sup>
          </m:sSup>
          <m:r>
            <w:rPr>
              <w:rFonts w:ascii="Cambria Math" w:hAnsi="Cambria Math" w:cs="Times New Roman"/>
            </w:rPr>
            <m:t>)</m:t>
          </m:r>
        </m:oMath>
      </m:oMathPara>
    </w:p>
    <w:p w14:paraId="3583C9A6" w14:textId="3B15E84F" w:rsidR="00C92BED" w:rsidRPr="008A0788" w:rsidRDefault="00C92BED" w:rsidP="00C92BED">
      <w:pPr>
        <w:spacing w:line="360" w:lineRule="auto"/>
        <w:ind w:firstLine="420"/>
        <w:rPr>
          <w:rFonts w:ascii="Times New Roman" w:eastAsia="宋体"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sup>
              <m:r>
                <w:rPr>
                  <w:rFonts w:ascii="Cambria Math" w:hAnsi="Cambria Math" w:cs="Times New Roman"/>
                </w:rPr>
                <m:t>ir</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ir</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hAnsi="Cambria Math" w:cs="Times New Roman"/>
                </w:rPr>
                <m:t>ir</m:t>
              </m:r>
            </m:sup>
          </m:sSup>
          <m:r>
            <w:rPr>
              <w:rFonts w:ascii="Cambria Math" w:hAnsi="Cambria Math" w:cs="Times New Roman"/>
            </w:rPr>
            <m:t>)</m:t>
          </m:r>
        </m:oMath>
      </m:oMathPara>
    </w:p>
    <w:p w14:paraId="61E0CB40" w14:textId="1C50B5F2" w:rsidR="008A0788" w:rsidRDefault="008A0788" w:rsidP="00C92BED">
      <w:pPr>
        <w:spacing w:line="360" w:lineRule="auto"/>
        <w:ind w:firstLine="420"/>
        <w:rPr>
          <w:rFonts w:ascii="Times New Roman" w:eastAsia="宋体" w:hAnsi="Times New Roman" w:cs="Times New Roman"/>
          <w:sz w:val="24"/>
          <w:szCs w:val="24"/>
        </w:rPr>
      </w:pPr>
      <w:r w:rsidRPr="008A0788">
        <w:rPr>
          <w:rFonts w:ascii="Times New Roman" w:eastAsia="宋体" w:hAnsi="Times New Roman" w:cs="Times New Roman"/>
          <w:sz w:val="24"/>
          <w:szCs w:val="24"/>
        </w:rPr>
        <w:t>感知边缘特征（</w:t>
      </w:r>
      <w:r w:rsidRPr="008A0788">
        <w:rPr>
          <w:rFonts w:ascii="Times New Roman" w:eastAsia="宋体" w:hAnsi="Times New Roman" w:cs="Times New Roman"/>
          <w:sz w:val="24"/>
          <w:szCs w:val="24"/>
        </w:rPr>
        <w:t>PEF</w:t>
      </w:r>
      <w:r w:rsidRPr="008A0788">
        <w:rPr>
          <w:rFonts w:ascii="Times New Roman" w:eastAsia="宋体" w:hAnsi="Times New Roman" w:cs="Times New Roman"/>
          <w:sz w:val="24"/>
          <w:szCs w:val="24"/>
        </w:rPr>
        <w:t>）丢失被设计为增强单个空间中提取的特征</w:t>
      </w:r>
      <w:r>
        <w:rPr>
          <w:rFonts w:ascii="Times New Roman" w:eastAsia="宋体" w:hAnsi="Times New Roman" w:cs="Times New Roman" w:hint="eastAsia"/>
          <w:sz w:val="24"/>
          <w:szCs w:val="24"/>
        </w:rPr>
        <w:t>。</w:t>
      </w:r>
    </w:p>
    <w:p w14:paraId="5F60D4B6" w14:textId="3B0D913C" w:rsidR="008A0788" w:rsidRDefault="008A0788" w:rsidP="00C92BED">
      <w:pPr>
        <w:spacing w:line="360" w:lineRule="auto"/>
        <w:ind w:firstLine="420"/>
        <w:rPr>
          <w:rFonts w:ascii="Times New Roman" w:eastAsia="宋体" w:hAnsi="Times New Roman" w:cs="Times New Roman"/>
          <w:sz w:val="24"/>
          <w:szCs w:val="24"/>
        </w:rPr>
      </w:pP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rgb</m:t>
            </m:r>
          </m:sup>
        </m:sSup>
      </m:oMath>
      <w:r>
        <w:rPr>
          <w:rFonts w:ascii="Times New Roman" w:eastAsia="宋体" w:hAnsi="Times New Roman" w:cs="Times New Roman" w:hint="eastAsia"/>
          <w:sz w:val="24"/>
          <w:szCs w:val="24"/>
        </w:rPr>
        <w:t>和</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sup>
            <m:r>
              <w:rPr>
                <w:rFonts w:ascii="Cambria Math" w:hAnsi="Cambria Math" w:cs="Times New Roman"/>
              </w:rPr>
              <m:t>ir</m:t>
            </m:r>
          </m:sup>
        </m:sSup>
      </m:oMath>
      <w:r w:rsidRPr="008A0788">
        <w:rPr>
          <w:rFonts w:ascii="Times New Roman" w:eastAsia="宋体" w:hAnsi="Times New Roman" w:cs="Times New Roman"/>
          <w:sz w:val="24"/>
          <w:szCs w:val="24"/>
        </w:rPr>
        <w:t>发送到公共空间特征嵌入部分。在公共空间特征嵌入期间，我们利用</w:t>
      </w:r>
      <w:r w:rsidRPr="008A0788">
        <w:rPr>
          <w:rFonts w:ascii="Times New Roman" w:eastAsia="宋体" w:hAnsi="Times New Roman" w:cs="Times New Roman"/>
          <w:sz w:val="24"/>
          <w:szCs w:val="24"/>
        </w:rPr>
        <w:t>ResNet-50</w:t>
      </w:r>
      <w:r w:rsidRPr="008A0788">
        <w:rPr>
          <w:rFonts w:ascii="Times New Roman" w:eastAsia="宋体" w:hAnsi="Times New Roman" w:cs="Times New Roman"/>
          <w:sz w:val="24"/>
          <w:szCs w:val="24"/>
        </w:rPr>
        <w:t>的第</w:t>
      </w:r>
      <w:r w:rsidRPr="008A0788">
        <w:rPr>
          <w:rFonts w:ascii="Times New Roman" w:eastAsia="宋体" w:hAnsi="Times New Roman" w:cs="Times New Roman"/>
          <w:sz w:val="24"/>
          <w:szCs w:val="24"/>
        </w:rPr>
        <w:t>1</w:t>
      </w:r>
      <w:r w:rsidRPr="008A0788">
        <w:rPr>
          <w:rFonts w:ascii="Times New Roman" w:eastAsia="宋体" w:hAnsi="Times New Roman" w:cs="Times New Roman"/>
          <w:sz w:val="24"/>
          <w:szCs w:val="24"/>
        </w:rPr>
        <w:t>层到第</w:t>
      </w:r>
      <w:r w:rsidRPr="008A0788">
        <w:rPr>
          <w:rFonts w:ascii="Times New Roman" w:eastAsia="宋体" w:hAnsi="Times New Roman" w:cs="Times New Roman"/>
          <w:sz w:val="24"/>
          <w:szCs w:val="24"/>
        </w:rPr>
        <w:t>4</w:t>
      </w:r>
      <w:r w:rsidRPr="008A0788">
        <w:rPr>
          <w:rFonts w:ascii="Times New Roman" w:eastAsia="宋体" w:hAnsi="Times New Roman" w:cs="Times New Roman"/>
          <w:sz w:val="24"/>
          <w:szCs w:val="24"/>
        </w:rPr>
        <w:t>层来获得模态共享特征。与之前单独用于每个模态的层</w:t>
      </w:r>
      <w:r w:rsidRPr="008A0788">
        <w:rPr>
          <w:rFonts w:ascii="Times New Roman" w:eastAsia="宋体" w:hAnsi="Times New Roman" w:cs="Times New Roman"/>
          <w:sz w:val="24"/>
          <w:szCs w:val="24"/>
        </w:rPr>
        <w:t>0</w:t>
      </w:r>
      <w:r w:rsidRPr="008A0788">
        <w:rPr>
          <w:rFonts w:ascii="Times New Roman" w:eastAsia="宋体" w:hAnsi="Times New Roman" w:cs="Times New Roman"/>
          <w:sz w:val="24"/>
          <w:szCs w:val="24"/>
        </w:rPr>
        <w:t>不同，特征嵌入使用共享结构设计来提取模态可共享特征。</w:t>
      </w:r>
      <w:r w:rsidR="003A6345" w:rsidRPr="003A6345">
        <w:rPr>
          <w:rFonts w:ascii="Times New Roman" w:eastAsia="宋体" w:hAnsi="Times New Roman" w:cs="Times New Roman"/>
          <w:sz w:val="24"/>
          <w:szCs w:val="24"/>
        </w:rPr>
        <w:t>之后，将非局部</w:t>
      </w:r>
      <w:r w:rsidR="003A6345">
        <w:rPr>
          <w:rFonts w:ascii="Times New Roman" w:eastAsia="宋体" w:hAnsi="Times New Roman" w:cs="Times New Roman" w:hint="eastAsia"/>
          <w:sz w:val="24"/>
          <w:szCs w:val="24"/>
        </w:rPr>
        <w:t>注意力</w:t>
      </w:r>
      <w:r w:rsidR="003A6345" w:rsidRPr="003A6345">
        <w:rPr>
          <w:rFonts w:ascii="Times New Roman" w:eastAsia="宋体" w:hAnsi="Times New Roman" w:cs="Times New Roman"/>
          <w:sz w:val="24"/>
          <w:szCs w:val="24"/>
        </w:rPr>
        <w:t>块插入与</w:t>
      </w:r>
      <w:r w:rsidR="003A6345">
        <w:rPr>
          <w:rFonts w:ascii="Times New Roman" w:eastAsia="宋体" w:hAnsi="Times New Roman" w:cs="Times New Roman"/>
          <w:sz w:val="24"/>
          <w:szCs w:val="24"/>
        </w:rPr>
        <w:t>AGW</w:t>
      </w:r>
      <w:r w:rsidR="003A6345" w:rsidRPr="003A6345">
        <w:rPr>
          <w:rFonts w:ascii="Times New Roman" w:eastAsia="宋体" w:hAnsi="Times New Roman" w:cs="Times New Roman"/>
          <w:sz w:val="24"/>
          <w:szCs w:val="24"/>
        </w:rPr>
        <w:t>相同的位置。之后，我们让特征矩阵通过广义平均（</w:t>
      </w:r>
      <w:r w:rsidR="003A6345" w:rsidRPr="003A6345">
        <w:rPr>
          <w:rFonts w:ascii="Times New Roman" w:eastAsia="宋体" w:hAnsi="Times New Roman" w:cs="Times New Roman"/>
          <w:sz w:val="24"/>
          <w:szCs w:val="24"/>
        </w:rPr>
        <w:t>GeM</w:t>
      </w:r>
      <w:r w:rsidR="003A6345" w:rsidRPr="003A6345">
        <w:rPr>
          <w:rFonts w:ascii="Times New Roman" w:eastAsia="宋体" w:hAnsi="Times New Roman" w:cs="Times New Roman"/>
          <w:sz w:val="24"/>
          <w:szCs w:val="24"/>
        </w:rPr>
        <w:t>）池层。对于每个</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hint="eastAsia"/>
                <w:sz w:val="24"/>
                <w:szCs w:val="24"/>
              </w:rPr>
              <m:t>m</m:t>
            </m:r>
          </m:sup>
        </m:sSup>
      </m:oMath>
      <w:r w:rsidR="003A6345" w:rsidRPr="003A6345">
        <w:rPr>
          <w:rFonts w:ascii="Times New Roman" w:eastAsia="宋体" w:hAnsi="Times New Roman" w:cs="Times New Roman"/>
          <w:sz w:val="24"/>
          <w:szCs w:val="24"/>
        </w:rPr>
        <w:t xml:space="preserve">, </w:t>
      </w:r>
      <w:r w:rsidR="003A6345" w:rsidRPr="003A6345">
        <w:rPr>
          <w:rFonts w:ascii="Times New Roman" w:eastAsia="宋体" w:hAnsi="Times New Roman" w:cs="Times New Roman"/>
          <w:sz w:val="24"/>
          <w:szCs w:val="24"/>
        </w:rPr>
        <w:t>我们得到</w:t>
      </w:r>
      <w:r w:rsidR="003A6345" w:rsidRPr="003A6345">
        <w:rPr>
          <w:rFonts w:ascii="Times New Roman" w:eastAsia="宋体" w:hAnsi="Times New Roman" w:cs="Times New Roman"/>
          <w:sz w:val="24"/>
          <w:szCs w:val="24"/>
        </w:rPr>
        <w:t>2048</w:t>
      </w:r>
      <w:r w:rsidR="003A6345" w:rsidRPr="003A6345">
        <w:rPr>
          <w:rFonts w:ascii="Times New Roman" w:eastAsia="宋体" w:hAnsi="Times New Roman" w:cs="Times New Roman"/>
          <w:sz w:val="24"/>
          <w:szCs w:val="24"/>
        </w:rPr>
        <w:t>维的特征向量。在模态联合约束中，这</w:t>
      </w:r>
      <w:r w:rsidR="003A6345" w:rsidRPr="003A6345">
        <w:rPr>
          <w:rFonts w:ascii="Times New Roman" w:eastAsia="宋体" w:hAnsi="Times New Roman" w:cs="Times New Roman"/>
          <w:sz w:val="24"/>
          <w:szCs w:val="24"/>
        </w:rPr>
        <w:t>2048</w:t>
      </w:r>
      <w:r w:rsidR="003A6345" w:rsidRPr="003A6345">
        <w:rPr>
          <w:rFonts w:ascii="Times New Roman" w:eastAsia="宋体" w:hAnsi="Times New Roman" w:cs="Times New Roman"/>
          <w:sz w:val="24"/>
          <w:szCs w:val="24"/>
        </w:rPr>
        <w:t>个维度向量依次通过</w:t>
      </w:r>
      <w:r w:rsidR="003A6345" w:rsidRPr="003A6345">
        <w:rPr>
          <w:rFonts w:ascii="Times New Roman" w:eastAsia="宋体" w:hAnsi="Times New Roman" w:cs="Times New Roman"/>
          <w:sz w:val="24"/>
          <w:szCs w:val="24"/>
        </w:rPr>
        <w:t>BN</w:t>
      </w:r>
      <w:r w:rsidR="003A6345" w:rsidRPr="003A6345">
        <w:rPr>
          <w:rFonts w:ascii="Times New Roman" w:eastAsia="宋体" w:hAnsi="Times New Roman" w:cs="Times New Roman"/>
          <w:sz w:val="24"/>
          <w:szCs w:val="24"/>
        </w:rPr>
        <w:t>层、</w:t>
      </w:r>
      <w:r w:rsidR="003A6345" w:rsidRPr="003A6345">
        <w:rPr>
          <w:rFonts w:ascii="Times New Roman" w:eastAsia="宋体" w:hAnsi="Times New Roman" w:cs="Times New Roman"/>
          <w:sz w:val="24"/>
          <w:szCs w:val="24"/>
        </w:rPr>
        <w:t>FC</w:t>
      </w:r>
      <w:r w:rsidR="003A6345" w:rsidRPr="003A6345">
        <w:rPr>
          <w:rFonts w:ascii="Times New Roman" w:eastAsia="宋体" w:hAnsi="Times New Roman" w:cs="Times New Roman"/>
          <w:sz w:val="24"/>
          <w:szCs w:val="24"/>
        </w:rPr>
        <w:t>层和</w:t>
      </w:r>
      <w:r w:rsidR="003A6345" w:rsidRPr="003A6345">
        <w:rPr>
          <w:rFonts w:ascii="Times New Roman" w:eastAsia="宋体" w:hAnsi="Times New Roman" w:cs="Times New Roman"/>
          <w:sz w:val="24"/>
          <w:szCs w:val="24"/>
        </w:rPr>
        <w:t>Softmax</w:t>
      </w:r>
      <w:r w:rsidR="003A6345" w:rsidRPr="003A6345">
        <w:rPr>
          <w:rFonts w:ascii="Times New Roman" w:eastAsia="宋体" w:hAnsi="Times New Roman" w:cs="Times New Roman"/>
          <w:sz w:val="24"/>
          <w:szCs w:val="24"/>
        </w:rPr>
        <w:t>操作。</w:t>
      </w:r>
    </w:p>
    <w:p w14:paraId="12898191" w14:textId="250DB1B8" w:rsidR="00A404EA" w:rsidRDefault="00A404EA" w:rsidP="00A404EA">
      <w:pPr>
        <w:spacing w:line="360" w:lineRule="auto"/>
        <w:rPr>
          <w:rFonts w:ascii="Times New Roman" w:eastAsia="宋体" w:hAnsi="Times New Roman" w:cs="Times New Roman"/>
          <w:b/>
          <w:sz w:val="24"/>
          <w:szCs w:val="24"/>
        </w:rPr>
      </w:pPr>
      <w:r w:rsidRPr="00A404EA">
        <w:rPr>
          <w:rFonts w:ascii="Times New Roman" w:eastAsia="宋体" w:hAnsi="Times New Roman" w:cs="Times New Roman"/>
          <w:b/>
          <w:sz w:val="24"/>
          <w:szCs w:val="24"/>
        </w:rPr>
        <w:t>2.2</w:t>
      </w:r>
      <w:r w:rsidRPr="00A404EA">
        <w:rPr>
          <w:rFonts w:ascii="Times New Roman" w:eastAsia="宋体" w:hAnsi="Times New Roman" w:cs="Times New Roman"/>
          <w:b/>
          <w:sz w:val="24"/>
          <w:szCs w:val="24"/>
        </w:rPr>
        <w:t>感知边缘特征丢失</w:t>
      </w:r>
    </w:p>
    <w:p w14:paraId="1967AC5A" w14:textId="0F7A5007" w:rsidR="00A404EA" w:rsidRDefault="00A404EA" w:rsidP="00A404EA">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A404EA">
        <w:rPr>
          <w:rFonts w:ascii="Times New Roman" w:eastAsia="宋体" w:hAnsi="Times New Roman" w:cs="Times New Roman"/>
          <w:sz w:val="24"/>
          <w:szCs w:val="24"/>
        </w:rPr>
        <w:t>由于轮廓信息的模态不变性（可以用边缘特征来描述），我们使用边缘信息作为自监督学习指南进行特征增强。我们提出感知边缘特征（</w:t>
      </w:r>
      <w:r w:rsidRPr="00A404EA">
        <w:rPr>
          <w:rFonts w:ascii="Times New Roman" w:eastAsia="宋体" w:hAnsi="Times New Roman" w:cs="Times New Roman"/>
          <w:sz w:val="24"/>
          <w:szCs w:val="24"/>
        </w:rPr>
        <w:t>PEF</w:t>
      </w:r>
      <w:r w:rsidRPr="00A404EA">
        <w:rPr>
          <w:rFonts w:ascii="Times New Roman" w:eastAsia="宋体" w:hAnsi="Times New Roman" w:cs="Times New Roman"/>
          <w:sz w:val="24"/>
          <w:szCs w:val="24"/>
        </w:rPr>
        <w:t>）损失来增强模态可共享特征，并将</w:t>
      </w:r>
      <w:r w:rsidRPr="00A404EA">
        <w:rPr>
          <w:rFonts w:ascii="Times New Roman" w:eastAsia="宋体" w:hAnsi="Times New Roman" w:cs="Times New Roman"/>
          <w:sz w:val="24"/>
          <w:szCs w:val="24"/>
        </w:rPr>
        <w:t>PEF</w:t>
      </w:r>
      <w:r w:rsidRPr="00A404EA">
        <w:rPr>
          <w:rFonts w:ascii="Times New Roman" w:eastAsia="宋体" w:hAnsi="Times New Roman" w:cs="Times New Roman"/>
          <w:sz w:val="24"/>
          <w:szCs w:val="24"/>
        </w:rPr>
        <w:t>损失引入到单个空间特征提取中</w:t>
      </w:r>
      <w:r>
        <w:rPr>
          <w:rFonts w:ascii="Times New Roman" w:eastAsia="宋体" w:hAnsi="Times New Roman" w:cs="Times New Roman" w:hint="eastAsia"/>
          <w:sz w:val="24"/>
          <w:szCs w:val="24"/>
        </w:rPr>
        <w:t>。</w:t>
      </w:r>
    </w:p>
    <w:p w14:paraId="625CE43F" w14:textId="44572C87" w:rsidR="00FD7404" w:rsidRDefault="00FD7404" w:rsidP="00FD7404">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3A5C5EFF" wp14:editId="3931922B">
            <wp:extent cx="3779520" cy="216936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0229" cy="2192734"/>
                    </a:xfrm>
                    <a:prstGeom prst="rect">
                      <a:avLst/>
                    </a:prstGeom>
                  </pic:spPr>
                </pic:pic>
              </a:graphicData>
            </a:graphic>
          </wp:inline>
        </w:drawing>
      </w:r>
    </w:p>
    <w:p w14:paraId="5F541F57" w14:textId="5BA4424A" w:rsidR="003565AC" w:rsidRDefault="003565AC" w:rsidP="003565A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3565AC">
        <w:rPr>
          <w:rFonts w:ascii="Times New Roman" w:eastAsia="宋体" w:hAnsi="Times New Roman" w:cs="Times New Roman"/>
          <w:sz w:val="24"/>
          <w:szCs w:val="24"/>
        </w:rPr>
        <w:t>PEF</w:t>
      </w:r>
      <w:r w:rsidRPr="003565AC">
        <w:rPr>
          <w:rFonts w:ascii="Times New Roman" w:eastAsia="宋体" w:hAnsi="Times New Roman" w:cs="Times New Roman"/>
          <w:sz w:val="24"/>
          <w:szCs w:val="24"/>
        </w:rPr>
        <w:t>损失约束特征</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rgb</m:t>
            </m:r>
          </m:sup>
        </m:sSup>
      </m:oMath>
      <w:r w:rsidRPr="003565AC">
        <w:rPr>
          <w:rFonts w:ascii="Times New Roman" w:eastAsia="宋体" w:hAnsi="Times New Roman" w:cs="Times New Roman"/>
          <w:sz w:val="24"/>
          <w:szCs w:val="24"/>
        </w:rPr>
        <w:t>和</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ir</m:t>
            </m:r>
          </m:sup>
        </m:sSup>
      </m:oMath>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Res</w:t>
      </w:r>
      <w:r>
        <w:rPr>
          <w:rFonts w:ascii="Times New Roman" w:eastAsia="宋体" w:hAnsi="Times New Roman" w:cs="Times New Roman"/>
          <w:sz w:val="24"/>
          <w:szCs w:val="24"/>
        </w:rPr>
        <w:t>Net-50</w:t>
      </w:r>
      <w:r>
        <w:rPr>
          <w:rFonts w:ascii="Times New Roman" w:eastAsia="宋体" w:hAnsi="Times New Roman" w:cs="Times New Roman" w:hint="eastAsia"/>
          <w:sz w:val="24"/>
          <w:szCs w:val="24"/>
        </w:rPr>
        <w:t>的层</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获取，</w:t>
      </w:r>
      <w:r w:rsidRPr="003565AC">
        <w:rPr>
          <w:rFonts w:ascii="Times New Roman" w:eastAsia="宋体" w:hAnsi="Times New Roman" w:cs="Times New Roman"/>
          <w:sz w:val="24"/>
          <w:szCs w:val="24"/>
        </w:rPr>
        <w:t>具体而言，我们通过</w:t>
      </w:r>
      <w:r w:rsidRPr="003565AC">
        <w:rPr>
          <w:rFonts w:ascii="Times New Roman" w:eastAsia="宋体" w:hAnsi="Times New Roman" w:cs="Times New Roman"/>
          <w:sz w:val="24"/>
          <w:szCs w:val="24"/>
        </w:rPr>
        <w:t>sobel</w:t>
      </w:r>
      <w:r w:rsidRPr="003565AC">
        <w:rPr>
          <w:rFonts w:ascii="Times New Roman" w:eastAsia="宋体" w:hAnsi="Times New Roman" w:cs="Times New Roman"/>
          <w:sz w:val="24"/>
          <w:szCs w:val="24"/>
        </w:rPr>
        <w:t>卷积模块获得边缘特征，以增强模态共享特征</w:t>
      </w:r>
      <w:r w:rsidR="00606B0B">
        <w:rPr>
          <w:rFonts w:ascii="Times New Roman" w:eastAsia="宋体" w:hAnsi="Times New Roman" w:cs="Times New Roman" w:hint="eastAsia"/>
          <w:sz w:val="24"/>
          <w:szCs w:val="24"/>
        </w:rPr>
        <w:t>。</w:t>
      </w:r>
      <w:r w:rsidR="00606B0B" w:rsidRPr="00606B0B">
        <w:rPr>
          <w:rFonts w:ascii="Times New Roman" w:eastAsia="宋体" w:hAnsi="Times New Roman" w:cs="Times New Roman"/>
          <w:sz w:val="24"/>
          <w:szCs w:val="24"/>
        </w:rPr>
        <w:t>sobel</w:t>
      </w:r>
      <w:r w:rsidR="00606B0B" w:rsidRPr="00606B0B">
        <w:rPr>
          <w:rFonts w:ascii="Times New Roman" w:eastAsia="宋体" w:hAnsi="Times New Roman" w:cs="Times New Roman"/>
          <w:sz w:val="24"/>
          <w:szCs w:val="24"/>
        </w:rPr>
        <w:t>卷积模块使用四个经典</w:t>
      </w:r>
      <w:r w:rsidR="00606B0B" w:rsidRPr="00606B0B">
        <w:rPr>
          <w:rFonts w:ascii="Times New Roman" w:eastAsia="宋体" w:hAnsi="Times New Roman" w:cs="Times New Roman"/>
          <w:sz w:val="24"/>
          <w:szCs w:val="24"/>
        </w:rPr>
        <w:t>sobel</w:t>
      </w:r>
      <w:r w:rsidR="00606B0B" w:rsidRPr="00606B0B">
        <w:rPr>
          <w:rFonts w:ascii="Times New Roman" w:eastAsia="宋体" w:hAnsi="Times New Roman" w:cs="Times New Roman"/>
          <w:sz w:val="24"/>
          <w:szCs w:val="24"/>
        </w:rPr>
        <w:t>算子作为卷积核。对于每个图像</w:t>
      </w:r>
      <w:r w:rsidR="00606B0B">
        <w:rPr>
          <w:rFonts w:ascii="Times New Roman" w:eastAsia="宋体" w:hAnsi="Times New Roman" w:cs="Times New Roman" w:hint="eastAsia"/>
          <w:sz w:val="24"/>
          <w:szCs w:val="24"/>
        </w:rPr>
        <w:t>，</w:t>
      </w:r>
      <w:r w:rsidR="00606B0B" w:rsidRPr="00606B0B">
        <w:rPr>
          <w:rFonts w:ascii="Times New Roman" w:eastAsia="宋体" w:hAnsi="Times New Roman" w:cs="Times New Roman"/>
          <w:sz w:val="24"/>
          <w:szCs w:val="24"/>
        </w:rPr>
        <w:t>输出包含四个不同方向的边缘特征通道的结果。最终的边缘特征是通过将这四个通道相加而获得的。</w:t>
      </w:r>
      <w:r w:rsidR="00AF6349" w:rsidRPr="00AF6349">
        <w:rPr>
          <w:rFonts w:ascii="Times New Roman" w:eastAsia="宋体" w:hAnsi="Times New Roman" w:cs="Times New Roman"/>
          <w:sz w:val="24"/>
          <w:szCs w:val="24"/>
        </w:rPr>
        <w:t>感知损耗由</w:t>
      </w:r>
      <w:r w:rsidR="00AF6349" w:rsidRPr="00AF6349">
        <w:rPr>
          <w:rFonts w:ascii="Times New Roman" w:eastAsia="宋体" w:hAnsi="Times New Roman" w:cs="Times New Roman"/>
          <w:sz w:val="24"/>
          <w:szCs w:val="24"/>
        </w:rPr>
        <w:t>VGG-16</w:t>
      </w:r>
      <w:r w:rsidR="00AF6349" w:rsidRPr="00AF6349">
        <w:rPr>
          <w:rFonts w:ascii="Times New Roman" w:eastAsia="宋体" w:hAnsi="Times New Roman" w:cs="Times New Roman"/>
          <w:sz w:val="24"/>
          <w:szCs w:val="24"/>
        </w:rPr>
        <w:t>网络的块</w:t>
      </w:r>
      <w:r w:rsidR="00AF6349" w:rsidRPr="00AF6349">
        <w:rPr>
          <w:rFonts w:ascii="Times New Roman" w:eastAsia="宋体" w:hAnsi="Times New Roman" w:cs="Times New Roman"/>
          <w:sz w:val="24"/>
          <w:szCs w:val="24"/>
        </w:rPr>
        <w:t>1</w:t>
      </w:r>
      <w:r w:rsidR="00AF6349" w:rsidRPr="00AF6349">
        <w:rPr>
          <w:rFonts w:ascii="Times New Roman" w:eastAsia="宋体" w:hAnsi="Times New Roman" w:cs="Times New Roman"/>
          <w:sz w:val="24"/>
          <w:szCs w:val="24"/>
        </w:rPr>
        <w:t>至块</w:t>
      </w:r>
      <w:r w:rsidR="00AF6349" w:rsidRPr="00AF6349">
        <w:rPr>
          <w:rFonts w:ascii="Times New Roman" w:eastAsia="宋体" w:hAnsi="Times New Roman" w:cs="Times New Roman"/>
          <w:sz w:val="24"/>
          <w:szCs w:val="24"/>
        </w:rPr>
        <w:t>4</w:t>
      </w:r>
      <w:r w:rsidR="00AF6349" w:rsidRPr="00AF6349">
        <w:rPr>
          <w:rFonts w:ascii="Times New Roman" w:eastAsia="宋体" w:hAnsi="Times New Roman" w:cs="Times New Roman"/>
          <w:sz w:val="24"/>
          <w:szCs w:val="24"/>
        </w:rPr>
        <w:t>计算。此外，</w:t>
      </w:r>
      <w:r w:rsidR="00AF6349" w:rsidRPr="00AF6349">
        <w:rPr>
          <w:rFonts w:ascii="Times New Roman" w:eastAsia="宋体" w:hAnsi="Times New Roman" w:cs="Times New Roman"/>
          <w:sz w:val="24"/>
          <w:szCs w:val="24"/>
        </w:rPr>
        <w:t>VGG-16</w:t>
      </w:r>
      <w:r w:rsidR="00AF6349" w:rsidRPr="00AF6349">
        <w:rPr>
          <w:rFonts w:ascii="Times New Roman" w:eastAsia="宋体" w:hAnsi="Times New Roman" w:cs="Times New Roman"/>
          <w:sz w:val="24"/>
          <w:szCs w:val="24"/>
        </w:rPr>
        <w:t>网络在</w:t>
      </w:r>
      <w:r w:rsidR="00AF6349" w:rsidRPr="00AF6349">
        <w:rPr>
          <w:rFonts w:ascii="Times New Roman" w:eastAsia="宋体" w:hAnsi="Times New Roman" w:cs="Times New Roman"/>
          <w:sz w:val="24"/>
          <w:szCs w:val="24"/>
        </w:rPr>
        <w:t>ImageNet</w:t>
      </w:r>
      <w:r w:rsidR="00AF6349" w:rsidRPr="00AF6349">
        <w:rPr>
          <w:rFonts w:ascii="Times New Roman" w:eastAsia="宋体" w:hAnsi="Times New Roman" w:cs="Times New Roman"/>
          <w:sz w:val="24"/>
          <w:szCs w:val="24"/>
        </w:rPr>
        <w:t>数据集上进行了预训练，并在我们提出的</w:t>
      </w:r>
      <w:r w:rsidR="00AF6349" w:rsidRPr="00AF6349">
        <w:rPr>
          <w:rFonts w:ascii="Times New Roman" w:eastAsia="宋体" w:hAnsi="Times New Roman" w:cs="Times New Roman"/>
          <w:sz w:val="24"/>
          <w:szCs w:val="24"/>
        </w:rPr>
        <w:t>MSO</w:t>
      </w:r>
      <w:r w:rsidR="00AF6349" w:rsidRPr="00AF6349">
        <w:rPr>
          <w:rFonts w:ascii="Times New Roman" w:eastAsia="宋体" w:hAnsi="Times New Roman" w:cs="Times New Roman"/>
          <w:sz w:val="24"/>
          <w:szCs w:val="24"/>
        </w:rPr>
        <w:t>模型的训练过程中保持权重不可学习。</w:t>
      </w:r>
      <w:bookmarkStart w:id="0" w:name="_GoBack"/>
      <w:bookmarkEnd w:id="0"/>
    </w:p>
    <w:p w14:paraId="4790053F" w14:textId="5343BEE6" w:rsidR="001E34FF" w:rsidRDefault="001E34FF" w:rsidP="00E4380C">
      <w:pPr>
        <w:spacing w:line="360" w:lineRule="auto"/>
        <w:jc w:val="center"/>
        <w:rPr>
          <w:rFonts w:ascii="Times New Roman" w:eastAsia="宋体" w:hAnsi="Times New Roman" w:cs="Times New Roman"/>
          <w:sz w:val="24"/>
          <w:szCs w:val="24"/>
        </w:rPr>
      </w:pPr>
      <w:r>
        <w:rPr>
          <w:noProof/>
        </w:rPr>
        <w:drawing>
          <wp:inline distT="0" distB="0" distL="0" distR="0" wp14:anchorId="6B9B00E9" wp14:editId="5FA02220">
            <wp:extent cx="3718560" cy="25967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552" cy="2600901"/>
                    </a:xfrm>
                    <a:prstGeom prst="rect">
                      <a:avLst/>
                    </a:prstGeom>
                  </pic:spPr>
                </pic:pic>
              </a:graphicData>
            </a:graphic>
          </wp:inline>
        </w:drawing>
      </w:r>
    </w:p>
    <w:p w14:paraId="68FF5153" w14:textId="3250E431" w:rsidR="00E4380C" w:rsidRDefault="006C621B" w:rsidP="006C621B">
      <w:pPr>
        <w:spacing w:line="360" w:lineRule="auto"/>
        <w:ind w:firstLine="420"/>
        <w:rPr>
          <w:rFonts w:ascii="Times New Roman" w:eastAsia="宋体" w:hAnsi="Times New Roman" w:cs="Times New Roman"/>
          <w:sz w:val="24"/>
          <w:szCs w:val="24"/>
        </w:rPr>
      </w:pPr>
      <m:oMath>
        <m:sSup>
          <m:sSupPr>
            <m:ctrlPr>
              <w:rPr>
                <w:rFonts w:ascii="Cambria Math"/>
                <w:i/>
              </w:rPr>
            </m:ctrlPr>
          </m:sSupPr>
          <m:e>
            <m:sSub>
              <m:sSubPr>
                <m:ctrlPr>
                  <w:rPr>
                    <w:rFonts w:ascii="Cambria Math"/>
                    <w:i/>
                  </w:rPr>
                </m:ctrlPr>
              </m:sSubPr>
              <m:e>
                <m:r>
                  <w:rPr>
                    <w:rFonts w:ascii="Cambria Math"/>
                  </w:rPr>
                  <m:t>e</m:t>
                </m:r>
              </m:e>
              <m:sub>
                <m:r>
                  <w:rPr>
                    <w:rFonts w:ascii="Cambria Math"/>
                  </w:rPr>
                  <m:t>i</m:t>
                </m:r>
              </m:sub>
            </m:sSub>
          </m:e>
          <m:sup>
            <m:r>
              <w:rPr>
                <w:rFonts w:ascii="Cambria Math"/>
              </w:rPr>
              <m:t>ir</m:t>
            </m:r>
          </m:sup>
        </m:sSup>
      </m:oMath>
      <w:r>
        <w:rPr>
          <w:rFonts w:hint="eastAsia"/>
        </w:rPr>
        <w:t>和</w:t>
      </w:r>
      <m:oMath>
        <m:sSup>
          <m:sSupPr>
            <m:ctrlPr>
              <w:rPr>
                <w:rFonts w:ascii="Cambria Math"/>
                <w:i/>
              </w:rPr>
            </m:ctrlPr>
          </m:sSupPr>
          <m:e>
            <m:sSub>
              <m:sSubPr>
                <m:ctrlPr>
                  <w:rPr>
                    <w:rFonts w:ascii="Cambria Math"/>
                    <w:i/>
                  </w:rPr>
                </m:ctrlPr>
              </m:sSubPr>
              <m:e>
                <m:r>
                  <w:rPr>
                    <w:rFonts w:ascii="Cambria Math"/>
                  </w:rPr>
                  <m:t>e</m:t>
                </m:r>
              </m:e>
              <m:sub>
                <m:r>
                  <w:rPr>
                    <w:rFonts w:ascii="Cambria Math"/>
                  </w:rPr>
                  <m:t>i</m:t>
                </m:r>
              </m:sub>
            </m:sSub>
          </m:e>
          <m:sup>
            <m:r>
              <w:rPr>
                <w:rFonts w:ascii="Cambria Math"/>
              </w:rPr>
              <m:t>rgb</m:t>
            </m:r>
          </m:sup>
        </m:sSup>
      </m:oMath>
      <w:r w:rsidR="00E4380C" w:rsidRPr="00E4380C">
        <w:rPr>
          <w:rFonts w:ascii="Times New Roman" w:eastAsia="宋体" w:hAnsi="Times New Roman" w:cs="Times New Roman"/>
          <w:sz w:val="24"/>
          <w:szCs w:val="24"/>
        </w:rPr>
        <w:t>表示由</w:t>
      </w:r>
      <w:r w:rsidR="00E4380C" w:rsidRPr="00E4380C">
        <w:rPr>
          <w:rFonts w:ascii="Times New Roman" w:eastAsia="宋体" w:hAnsi="Times New Roman" w:cs="Times New Roman"/>
          <w:sz w:val="24"/>
          <w:szCs w:val="24"/>
        </w:rPr>
        <w:t>sobel</w:t>
      </w:r>
      <w:r w:rsidR="00E4380C" w:rsidRPr="00E4380C">
        <w:rPr>
          <w:rFonts w:ascii="Times New Roman" w:eastAsia="宋体" w:hAnsi="Times New Roman" w:cs="Times New Roman"/>
          <w:sz w:val="24"/>
          <w:szCs w:val="24"/>
        </w:rPr>
        <w:t>卷积模块提取的边缘特征。</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pef</m:t>
            </m:r>
          </m:sub>
        </m:sSub>
      </m:oMath>
      <w:r w:rsidR="00E4380C" w:rsidRPr="00E4380C">
        <w:rPr>
          <w:rFonts w:ascii="Times New Roman" w:eastAsia="宋体" w:hAnsi="Times New Roman" w:cs="Times New Roman"/>
          <w:sz w:val="24"/>
          <w:szCs w:val="24"/>
        </w:rPr>
        <w:t>可以通过以下公式来表示</w:t>
      </w:r>
      <w:r>
        <w:rPr>
          <w:rFonts w:ascii="Times New Roman" w:eastAsia="宋体" w:hAnsi="Times New Roman" w:cs="Times New Roman" w:hint="eastAsia"/>
          <w:sz w:val="24"/>
          <w:szCs w:val="24"/>
        </w:rPr>
        <w:t>：</w:t>
      </w:r>
    </w:p>
    <w:p w14:paraId="1E7B9A64" w14:textId="18127F15" w:rsidR="006C621B" w:rsidRPr="006C621B" w:rsidRDefault="006C621B" w:rsidP="006C621B">
      <w:pPr>
        <w:spacing w:line="360" w:lineRule="auto"/>
        <w:ind w:firstLine="420"/>
        <w:rPr>
          <w:rFonts w:ascii="Times New Roman" w:eastAsia="宋体" w:hAnsi="Times New Roman" w:cs="Times New Roman"/>
        </w:rPr>
      </w:pPr>
      <m:oMathPara>
        <m:oMath>
          <m:sSub>
            <m:sSubPr>
              <m:ctrlPr>
                <w:rPr>
                  <w:rFonts w:ascii="Cambria Math"/>
                  <w:i/>
                </w:rPr>
              </m:ctrlPr>
            </m:sSubPr>
            <m:e>
              <m:r>
                <w:rPr>
                  <w:rFonts w:ascii="Cambria Math"/>
                </w:rPr>
                <m:t>L</m:t>
              </m:r>
            </m:e>
            <m:sub>
              <m:r>
                <w:rPr>
                  <w:rFonts w:ascii="Cambria Math"/>
                </w:rPr>
                <m:t>pef</m:t>
              </m:r>
            </m:sub>
          </m:sSub>
          <m:r>
            <w:rPr>
              <w:rFonts w:ascii="Cambria Math"/>
            </w:rPr>
            <m:t>=</m:t>
          </m:r>
          <m:nary>
            <m:naryPr>
              <m:chr m:val="∑"/>
              <m:ctrlPr>
                <w:rPr>
                  <w:rFonts w:ascii="Cambria Math"/>
                  <w:i/>
                </w:rPr>
              </m:ctrlPr>
            </m:naryPr>
            <m:sub>
              <m:r>
                <w:rPr>
                  <w:rFonts w:ascii="Cambria Math"/>
                </w:rPr>
                <m:t>t=1</m:t>
              </m:r>
            </m:sub>
            <m:sup>
              <m:r>
                <w:rPr>
                  <w:rFonts w:ascii="Cambria Math"/>
                </w:rPr>
                <m:t>4</m:t>
              </m:r>
            </m:sup>
            <m:e>
              <m:sSup>
                <m:sSupPr>
                  <m:ctrlPr>
                    <w:rPr>
                      <w:rFonts w:ascii="Cambria Math"/>
                      <w:i/>
                    </w:rPr>
                  </m:ctrlPr>
                </m:sSupPr>
                <m:e>
                  <m:sSub>
                    <m:sSubPr>
                      <m:ctrlPr>
                        <w:rPr>
                          <w:rFonts w:ascii="Cambria Math"/>
                          <w:i/>
                        </w:rPr>
                      </m:ctrlPr>
                    </m:sSubPr>
                    <m:e>
                      <m:r>
                        <w:rPr>
                          <w:rFonts w:ascii="Cambria Math"/>
                        </w:rPr>
                        <m:t>L</m:t>
                      </m:r>
                    </m:e>
                    <m:sub>
                      <m:r>
                        <w:rPr>
                          <w:rFonts w:ascii="Cambria Math"/>
                        </w:rPr>
                        <m:t>pef</m:t>
                      </m:r>
                    </m:sub>
                  </m:sSub>
                </m:e>
                <m:sup>
                  <m:sSub>
                    <m:sSubPr>
                      <m:ctrlPr>
                        <w:rPr>
                          <w:rFonts w:ascii="Cambria Math"/>
                          <w:i/>
                        </w:rPr>
                      </m:ctrlPr>
                    </m:sSubPr>
                    <m:e>
                      <m:r>
                        <w:rPr>
                          <w:rFonts w:ascii="Cambria Math"/>
                        </w:rPr>
                        <m:t>ϕ</m:t>
                      </m:r>
                    </m:e>
                    <m:sub>
                      <m:r>
                        <w:rPr>
                          <w:rFonts w:ascii="Cambria Math"/>
                        </w:rPr>
                        <m:t>t</m:t>
                      </m:r>
                    </m:sub>
                  </m:sSub>
                  <m:ctrlPr>
                    <w:rPr>
                      <w:rFonts w:ascii="Cambria Math" w:hAnsi="Cambria Math"/>
                      <w:i/>
                    </w:rPr>
                  </m:ctrlPr>
                </m:sup>
              </m:sSup>
              <m:r>
                <w:rPr>
                  <w:rFonts w:ascii="Cambria Math"/>
                </w:rPr>
                <m:t>(</m:t>
              </m:r>
              <m:sSup>
                <m:sSupPr>
                  <m:ctrlPr>
                    <w:rPr>
                      <w:rFonts w:ascii="Cambria Math"/>
                      <w:i/>
                    </w:rPr>
                  </m:ctrlPr>
                </m:sSupPr>
                <m:e>
                  <m:sSub>
                    <m:sSubPr>
                      <m:ctrlPr>
                        <w:rPr>
                          <w:rFonts w:ascii="Cambria Math"/>
                          <w:i/>
                        </w:rPr>
                      </m:ctrlPr>
                    </m:sSubPr>
                    <m:e>
                      <m:r>
                        <w:rPr>
                          <w:rFonts w:ascii="Cambria Math"/>
                        </w:rPr>
                        <m:t>f</m:t>
                      </m:r>
                    </m:e>
                    <m:sub>
                      <m:r>
                        <w:rPr>
                          <w:rFonts w:ascii="Cambria Math"/>
                        </w:rPr>
                        <m:t>i</m:t>
                      </m:r>
                    </m:sub>
                  </m:sSub>
                </m:e>
                <m:sup>
                  <m:r>
                    <w:rPr>
                      <w:rFonts w:ascii="Cambria Math"/>
                    </w:rPr>
                    <m:t>rgb</m:t>
                  </m:r>
                </m:sup>
              </m:sSup>
              <m:r>
                <w:rPr>
                  <w:rFonts w:ascii="Cambria Math"/>
                </w:rPr>
                <m:t>,</m:t>
              </m:r>
              <m:sSup>
                <m:sSupPr>
                  <m:ctrlPr>
                    <w:rPr>
                      <w:rFonts w:ascii="Cambria Math"/>
                      <w:i/>
                    </w:rPr>
                  </m:ctrlPr>
                </m:sSupPr>
                <m:e>
                  <m:sSub>
                    <m:sSubPr>
                      <m:ctrlPr>
                        <w:rPr>
                          <w:rFonts w:ascii="Cambria Math"/>
                          <w:i/>
                        </w:rPr>
                      </m:ctrlPr>
                    </m:sSubPr>
                    <m:e>
                      <m:r>
                        <w:rPr>
                          <w:rFonts w:ascii="Cambria Math"/>
                        </w:rPr>
                        <m:t>e</m:t>
                      </m:r>
                    </m:e>
                    <m:sub>
                      <m:r>
                        <w:rPr>
                          <w:rFonts w:ascii="Cambria Math"/>
                        </w:rPr>
                        <m:t>i</m:t>
                      </m:r>
                    </m:sub>
                  </m:sSub>
                </m:e>
                <m:sup>
                  <m:r>
                    <w:rPr>
                      <w:rFonts w:ascii="Cambria Math"/>
                    </w:rPr>
                    <m:t>rgb</m:t>
                  </m:r>
                </m:sup>
              </m:sSup>
              <m:r>
                <w:rPr>
                  <w:rFonts w:ascii="Cambria Math"/>
                </w:rPr>
                <m:t>)</m:t>
              </m:r>
            </m:e>
          </m:nary>
          <m:r>
            <w:rPr>
              <w:rFonts w:ascii="Cambria Math"/>
            </w:rPr>
            <m:t>+</m:t>
          </m:r>
          <m:nary>
            <m:naryPr>
              <m:chr m:val="∑"/>
              <m:ctrlPr>
                <w:rPr>
                  <w:rFonts w:ascii="Cambria Math"/>
                  <w:i/>
                </w:rPr>
              </m:ctrlPr>
            </m:naryPr>
            <m:sub>
              <m:r>
                <w:rPr>
                  <w:rFonts w:ascii="Cambria Math"/>
                </w:rPr>
                <m:t>t=1</m:t>
              </m:r>
            </m:sub>
            <m:sup>
              <m:r>
                <w:rPr>
                  <w:rFonts w:ascii="Cambria Math"/>
                </w:rPr>
                <m:t>4</m:t>
              </m:r>
            </m:sup>
            <m:e>
              <m:sSup>
                <m:sSupPr>
                  <m:ctrlPr>
                    <w:rPr>
                      <w:rFonts w:ascii="Cambria Math"/>
                      <w:i/>
                    </w:rPr>
                  </m:ctrlPr>
                </m:sSupPr>
                <m:e>
                  <m:sSub>
                    <m:sSubPr>
                      <m:ctrlPr>
                        <w:rPr>
                          <w:rFonts w:ascii="Cambria Math"/>
                          <w:i/>
                        </w:rPr>
                      </m:ctrlPr>
                    </m:sSubPr>
                    <m:e>
                      <m:r>
                        <w:rPr>
                          <w:rFonts w:ascii="Cambria Math"/>
                        </w:rPr>
                        <m:t>L</m:t>
                      </m:r>
                    </m:e>
                    <m:sub>
                      <m:r>
                        <w:rPr>
                          <w:rFonts w:ascii="Cambria Math"/>
                        </w:rPr>
                        <m:t>pef</m:t>
                      </m:r>
                    </m:sub>
                  </m:sSub>
                </m:e>
                <m:sup>
                  <m:sSub>
                    <m:sSubPr>
                      <m:ctrlPr>
                        <w:rPr>
                          <w:rFonts w:ascii="Cambria Math"/>
                          <w:i/>
                        </w:rPr>
                      </m:ctrlPr>
                    </m:sSubPr>
                    <m:e>
                      <m:r>
                        <w:rPr>
                          <w:rFonts w:ascii="Cambria Math"/>
                        </w:rPr>
                        <m:t>ϕ</m:t>
                      </m:r>
                    </m:e>
                    <m:sub>
                      <m:r>
                        <w:rPr>
                          <w:rFonts w:ascii="Cambria Math"/>
                        </w:rPr>
                        <m:t>t</m:t>
                      </m:r>
                    </m:sub>
                  </m:sSub>
                  <m:ctrlPr>
                    <w:rPr>
                      <w:rFonts w:ascii="Cambria Math" w:hAnsi="Cambria Math"/>
                      <w:i/>
                    </w:rPr>
                  </m:ctrlPr>
                </m:sup>
              </m:sSup>
              <m:r>
                <w:rPr>
                  <w:rFonts w:ascii="Cambria Math"/>
                </w:rPr>
                <m:t>(</m:t>
              </m:r>
              <m:sSup>
                <m:sSupPr>
                  <m:ctrlPr>
                    <w:rPr>
                      <w:rFonts w:ascii="Cambria Math"/>
                      <w:i/>
                    </w:rPr>
                  </m:ctrlPr>
                </m:sSupPr>
                <m:e>
                  <m:sSub>
                    <m:sSubPr>
                      <m:ctrlPr>
                        <w:rPr>
                          <w:rFonts w:ascii="Cambria Math"/>
                          <w:i/>
                        </w:rPr>
                      </m:ctrlPr>
                    </m:sSubPr>
                    <m:e>
                      <m:r>
                        <w:rPr>
                          <w:rFonts w:ascii="Cambria Math"/>
                        </w:rPr>
                        <m:t>f</m:t>
                      </m:r>
                    </m:e>
                    <m:sub>
                      <m:r>
                        <w:rPr>
                          <w:rFonts w:ascii="Cambria Math"/>
                        </w:rPr>
                        <m:t>i</m:t>
                      </m:r>
                    </m:sub>
                  </m:sSub>
                </m:e>
                <m:sup>
                  <m:r>
                    <w:rPr>
                      <w:rFonts w:ascii="Cambria Math"/>
                    </w:rPr>
                    <m:t>ir</m:t>
                  </m:r>
                </m:sup>
              </m:sSup>
              <m:r>
                <w:rPr>
                  <w:rFonts w:ascii="Cambria Math"/>
                </w:rPr>
                <m:t>,</m:t>
              </m:r>
              <m:sSup>
                <m:sSupPr>
                  <m:ctrlPr>
                    <w:rPr>
                      <w:rFonts w:ascii="Cambria Math"/>
                      <w:i/>
                    </w:rPr>
                  </m:ctrlPr>
                </m:sSupPr>
                <m:e>
                  <m:sSub>
                    <m:sSubPr>
                      <m:ctrlPr>
                        <w:rPr>
                          <w:rFonts w:ascii="Cambria Math"/>
                          <w:i/>
                        </w:rPr>
                      </m:ctrlPr>
                    </m:sSubPr>
                    <m:e>
                      <m:r>
                        <w:rPr>
                          <w:rFonts w:ascii="Cambria Math"/>
                        </w:rPr>
                        <m:t>e</m:t>
                      </m:r>
                    </m:e>
                    <m:sub>
                      <m:r>
                        <w:rPr>
                          <w:rFonts w:ascii="Cambria Math"/>
                        </w:rPr>
                        <m:t>i</m:t>
                      </m:r>
                    </m:sub>
                  </m:sSub>
                </m:e>
                <m:sup>
                  <m:r>
                    <w:rPr>
                      <w:rFonts w:ascii="Cambria Math"/>
                    </w:rPr>
                    <m:t>ir</m:t>
                  </m:r>
                </m:sup>
              </m:sSup>
              <m:r>
                <w:rPr>
                  <w:rFonts w:ascii="Cambria Math"/>
                </w:rPr>
                <m:t>)</m:t>
              </m:r>
            </m:e>
          </m:nary>
        </m:oMath>
      </m:oMathPara>
    </w:p>
    <w:p w14:paraId="18A20327" w14:textId="15C07015" w:rsidR="006C621B" w:rsidRDefault="009F5E85" w:rsidP="009F5E85">
      <w:pPr>
        <w:spacing w:line="360" w:lineRule="auto"/>
        <w:jc w:val="center"/>
        <w:rPr>
          <w:rFonts w:ascii="Times New Roman" w:eastAsia="宋体" w:hAnsi="Times New Roman" w:cs="Times New Roman"/>
          <w:sz w:val="24"/>
          <w:szCs w:val="24"/>
        </w:rPr>
      </w:pPr>
      <w:r>
        <w:rPr>
          <w:noProof/>
        </w:rPr>
        <w:drawing>
          <wp:inline distT="0" distB="0" distL="0" distR="0" wp14:anchorId="1795CA69" wp14:editId="6882CEC5">
            <wp:extent cx="3033023" cy="47248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023" cy="472481"/>
                    </a:xfrm>
                    <a:prstGeom prst="rect">
                      <a:avLst/>
                    </a:prstGeom>
                  </pic:spPr>
                </pic:pic>
              </a:graphicData>
            </a:graphic>
          </wp:inline>
        </w:drawing>
      </w:r>
    </w:p>
    <w:p w14:paraId="12988849" w14:textId="77777777" w:rsidR="00393F3C" w:rsidRDefault="00393F3C" w:rsidP="009F5E85">
      <w:pPr>
        <w:spacing w:line="360" w:lineRule="auto"/>
        <w:jc w:val="center"/>
        <w:rPr>
          <w:rFonts w:ascii="Times New Roman" w:eastAsia="宋体" w:hAnsi="Times New Roman" w:cs="Times New Roman" w:hint="eastAsia"/>
          <w:sz w:val="24"/>
          <w:szCs w:val="24"/>
        </w:rPr>
      </w:pPr>
    </w:p>
    <w:p w14:paraId="04BD7B1C" w14:textId="4936D04D" w:rsidR="003804FB" w:rsidRDefault="003804FB" w:rsidP="003804FB">
      <w:pPr>
        <w:spacing w:line="360" w:lineRule="auto"/>
        <w:rPr>
          <w:rFonts w:ascii="Times New Roman" w:eastAsia="宋体" w:hAnsi="Times New Roman" w:cs="Times New Roman"/>
          <w:b/>
          <w:sz w:val="24"/>
          <w:szCs w:val="24"/>
        </w:rPr>
      </w:pPr>
      <w:r w:rsidRPr="003804FB">
        <w:rPr>
          <w:rFonts w:ascii="Times New Roman" w:eastAsia="宋体" w:hAnsi="Times New Roman" w:cs="Times New Roman" w:hint="eastAsia"/>
          <w:b/>
          <w:sz w:val="24"/>
          <w:szCs w:val="24"/>
        </w:rPr>
        <w:t>2.3</w:t>
      </w:r>
      <w:r w:rsidRPr="003804FB">
        <w:rPr>
          <w:rFonts w:ascii="Times New Roman" w:eastAsia="宋体" w:hAnsi="Times New Roman" w:cs="Times New Roman"/>
          <w:b/>
          <w:sz w:val="24"/>
          <w:szCs w:val="24"/>
        </w:rPr>
        <w:t>跨模态对比中心损失</w:t>
      </w:r>
    </w:p>
    <w:p w14:paraId="56E20558" w14:textId="6D849A84" w:rsidR="00FD3562" w:rsidRPr="00684CD5" w:rsidRDefault="00FD3562" w:rsidP="00944BF7">
      <w:pPr>
        <w:spacing w:line="360" w:lineRule="auto"/>
        <w:ind w:firstLine="420"/>
        <w:rPr>
          <w:rFonts w:ascii="Times New Roman" w:eastAsia="宋体" w:hAnsi="Times New Roman" w:cs="Times New Roman"/>
          <w:sz w:val="24"/>
          <w:szCs w:val="24"/>
        </w:rPr>
      </w:pPr>
      <w:r w:rsidRPr="00684CD5">
        <w:rPr>
          <w:rFonts w:ascii="Times New Roman" w:eastAsia="宋体" w:hAnsi="Times New Roman" w:cs="Times New Roman"/>
          <w:sz w:val="24"/>
          <w:szCs w:val="24"/>
        </w:rPr>
        <w:t>假设有</w:t>
      </w:r>
      <w:r w:rsidRPr="00684CD5">
        <w:rPr>
          <w:rFonts w:ascii="Times New Roman" w:eastAsia="宋体" w:hAnsi="Times New Roman" w:cs="Times New Roman"/>
          <w:sz w:val="24"/>
          <w:szCs w:val="24"/>
        </w:rPr>
        <w:t>P</w:t>
      </w:r>
      <w:r w:rsidRPr="00684CD5">
        <w:rPr>
          <w:rFonts w:ascii="Times New Roman" w:eastAsia="宋体" w:hAnsi="Times New Roman" w:cs="Times New Roman"/>
          <w:sz w:val="24"/>
          <w:szCs w:val="24"/>
        </w:rPr>
        <w:t>个人，每个人都有</w:t>
      </w:r>
      <w:r w:rsidRPr="00684CD5">
        <w:rPr>
          <w:rFonts w:ascii="Times New Roman" w:eastAsia="宋体" w:hAnsi="Times New Roman" w:cs="Times New Roman"/>
          <w:sz w:val="24"/>
          <w:szCs w:val="24"/>
        </w:rPr>
        <w:t>K</w:t>
      </w:r>
      <w:r w:rsidRPr="00684CD5">
        <w:rPr>
          <w:rFonts w:ascii="Times New Roman" w:eastAsia="宋体" w:hAnsi="Times New Roman" w:cs="Times New Roman"/>
          <w:sz w:val="24"/>
          <w:szCs w:val="24"/>
        </w:rPr>
        <w:t>张</w:t>
      </w:r>
      <w:r w:rsidRPr="00684CD5">
        <w:rPr>
          <w:rFonts w:ascii="Times New Roman" w:eastAsia="宋体" w:hAnsi="Times New Roman" w:cs="Times New Roman"/>
          <w:sz w:val="24"/>
          <w:szCs w:val="24"/>
        </w:rPr>
        <w:t>RGB</w:t>
      </w:r>
      <w:r w:rsidRPr="00684CD5">
        <w:rPr>
          <w:rFonts w:ascii="Times New Roman" w:eastAsia="宋体" w:hAnsi="Times New Roman" w:cs="Times New Roman"/>
          <w:sz w:val="24"/>
          <w:szCs w:val="24"/>
        </w:rPr>
        <w:t>图像和</w:t>
      </w:r>
      <w:r w:rsidRPr="00684CD5">
        <w:rPr>
          <w:rFonts w:ascii="Times New Roman" w:eastAsia="宋体" w:hAnsi="Times New Roman" w:cs="Times New Roman"/>
          <w:sz w:val="24"/>
          <w:szCs w:val="24"/>
        </w:rPr>
        <w:t>K</w:t>
      </w:r>
      <w:r w:rsidRPr="00684CD5">
        <w:rPr>
          <w:rFonts w:ascii="Times New Roman" w:eastAsia="宋体" w:hAnsi="Times New Roman" w:cs="Times New Roman"/>
          <w:sz w:val="24"/>
          <w:szCs w:val="24"/>
        </w:rPr>
        <w:t>张</w:t>
      </w:r>
      <w:r w:rsidR="00944BF7" w:rsidRPr="00684CD5">
        <w:rPr>
          <w:rFonts w:ascii="Times New Roman" w:eastAsia="宋体" w:hAnsi="Times New Roman" w:cs="Times New Roman"/>
          <w:sz w:val="24"/>
          <w:szCs w:val="24"/>
        </w:rPr>
        <w:t>IR</w:t>
      </w:r>
      <w:r w:rsidRPr="00684CD5">
        <w:rPr>
          <w:rFonts w:ascii="Times New Roman" w:eastAsia="宋体" w:hAnsi="Times New Roman" w:cs="Times New Roman"/>
          <w:sz w:val="24"/>
          <w:szCs w:val="24"/>
        </w:rPr>
        <w:t>图像。</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k</m:t>
                </m:r>
              </m:sub>
            </m:sSub>
          </m:e>
          <m:sup>
            <m:r>
              <w:rPr>
                <w:rFonts w:ascii="Cambria Math" w:eastAsia="宋体" w:hAnsi="Cambria Math" w:cs="Times New Roman"/>
                <w:sz w:val="24"/>
                <w:szCs w:val="24"/>
              </w:rPr>
              <m:t>m</m:t>
            </m:r>
          </m:sup>
        </m:sSup>
      </m:oMath>
      <w:r w:rsidRPr="00684CD5">
        <w:rPr>
          <w:rFonts w:ascii="Times New Roman" w:eastAsia="宋体" w:hAnsi="Times New Roman" w:cs="Times New Roman"/>
          <w:sz w:val="24"/>
          <w:szCs w:val="24"/>
        </w:rPr>
        <w:t>代表</w:t>
      </w:r>
      <w:r w:rsidR="00944BF7" w:rsidRPr="00684CD5">
        <w:rPr>
          <w:rFonts w:ascii="Times New Roman" w:eastAsia="宋体" w:hAnsi="Times New Roman" w:cs="Times New Roman"/>
          <w:sz w:val="24"/>
          <w:szCs w:val="24"/>
        </w:rPr>
        <w:t>特征</w:t>
      </w:r>
      <w:r w:rsidRPr="00684CD5">
        <w:rPr>
          <w:rFonts w:ascii="Times New Roman" w:eastAsia="宋体" w:hAnsi="Times New Roman" w:cs="Times New Roman"/>
          <w:sz w:val="24"/>
          <w:szCs w:val="24"/>
        </w:rPr>
        <w:t>中心</w:t>
      </w:r>
      <w:r w:rsidRPr="00684CD5">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m:t>
            </m:r>
          </m:sup>
        </m:sSup>
      </m:oMath>
      <w:r w:rsidR="00944BF7" w:rsidRPr="00684CD5">
        <w:rPr>
          <w:rFonts w:ascii="Times New Roman" w:eastAsia="宋体" w:hAnsi="Times New Roman" w:cs="Times New Roman"/>
          <w:sz w:val="24"/>
          <w:szCs w:val="24"/>
        </w:rPr>
        <w:t>代表经过</w:t>
      </w:r>
      <w:r w:rsidR="00944BF7" w:rsidRPr="00684CD5">
        <w:rPr>
          <w:rFonts w:ascii="Times New Roman" w:eastAsia="宋体" w:hAnsi="Times New Roman" w:cs="Times New Roman"/>
          <w:sz w:val="24"/>
          <w:szCs w:val="24"/>
        </w:rPr>
        <w:t>BN</w:t>
      </w:r>
      <w:r w:rsidR="00944BF7" w:rsidRPr="00684CD5">
        <w:rPr>
          <w:rFonts w:ascii="Times New Roman" w:eastAsia="宋体" w:hAnsi="Times New Roman" w:cs="Times New Roman"/>
          <w:sz w:val="24"/>
          <w:szCs w:val="24"/>
        </w:rPr>
        <w:t>层</w:t>
      </w:r>
      <w:r w:rsidR="00944BF7" w:rsidRPr="00684CD5">
        <w:rPr>
          <w:rFonts w:ascii="Times New Roman" w:eastAsia="宋体" w:hAnsi="Times New Roman" w:cs="Times New Roman" w:hint="eastAsia"/>
          <w:sz w:val="24"/>
          <w:szCs w:val="24"/>
        </w:rPr>
        <w:t>和</w:t>
      </w:r>
      <w:r w:rsidR="00944BF7" w:rsidRPr="00684CD5">
        <w:rPr>
          <w:rFonts w:ascii="Times New Roman" w:eastAsia="宋体" w:hAnsi="Times New Roman" w:cs="Times New Roman"/>
          <w:sz w:val="24"/>
          <w:szCs w:val="24"/>
        </w:rPr>
        <w:t>L2-norm</w:t>
      </w:r>
      <w:r w:rsidR="00944BF7" w:rsidRPr="00684CD5">
        <w:rPr>
          <w:rFonts w:ascii="Times New Roman" w:eastAsia="宋体" w:hAnsi="Times New Roman" w:cs="Times New Roman"/>
          <w:sz w:val="24"/>
          <w:szCs w:val="24"/>
        </w:rPr>
        <w:t>层的特征。</w:t>
      </w:r>
    </w:p>
    <w:p w14:paraId="4B7880F6" w14:textId="4E4D9FE8" w:rsidR="00766E3E" w:rsidRPr="00684CD5" w:rsidRDefault="00FD3562" w:rsidP="00A33F79">
      <w:pPr>
        <w:spacing w:line="360" w:lineRule="auto"/>
        <w:jc w:val="center"/>
        <w:rPr>
          <w:rFonts w:ascii="Times New Roman" w:eastAsia="宋体" w:hAnsi="Times New Roman" w:cs="Times New Roman"/>
          <w:b/>
          <w:sz w:val="24"/>
          <w:szCs w:val="24"/>
        </w:rPr>
      </w:pPr>
      <w:r w:rsidRPr="00684CD5">
        <w:rPr>
          <w:noProof/>
          <w:sz w:val="24"/>
          <w:szCs w:val="24"/>
        </w:rPr>
        <w:drawing>
          <wp:inline distT="0" distB="0" distL="0" distR="0" wp14:anchorId="7D58639C" wp14:editId="42F24F2F">
            <wp:extent cx="1653683" cy="34293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3683" cy="342930"/>
                    </a:xfrm>
                    <a:prstGeom prst="rect">
                      <a:avLst/>
                    </a:prstGeom>
                  </pic:spPr>
                </pic:pic>
              </a:graphicData>
            </a:graphic>
          </wp:inline>
        </w:drawing>
      </w:r>
    </w:p>
    <w:p w14:paraId="19F1768C" w14:textId="7BB5F23F" w:rsidR="00FD3562" w:rsidRPr="00684CD5" w:rsidRDefault="00FD3562" w:rsidP="00F9129D">
      <w:pPr>
        <w:spacing w:line="360" w:lineRule="auto"/>
        <w:ind w:firstLine="420"/>
        <w:rPr>
          <w:rFonts w:ascii="Times New Roman" w:eastAsia="宋体" w:hAnsi="Times New Roman" w:cs="Times New Roman"/>
          <w:sz w:val="24"/>
          <w:szCs w:val="24"/>
        </w:rPr>
      </w:pPr>
      <m:oMath>
        <m:sSub>
          <m:sSubPr>
            <m:ctrlPr>
              <w:rPr>
                <w:rFonts w:ascii="Cambria Math"/>
                <w:i/>
                <w:sz w:val="24"/>
                <w:szCs w:val="24"/>
              </w:rPr>
            </m:ctrlPr>
          </m:sSubPr>
          <m:e>
            <m:r>
              <w:rPr>
                <w:rFonts w:ascii="Cambria Math"/>
                <w:sz w:val="24"/>
                <w:szCs w:val="24"/>
              </w:rPr>
              <m:t>d</m:t>
            </m:r>
          </m:e>
          <m:sub>
            <m:func>
              <m:funcPr>
                <m:ctrlPr>
                  <w:rPr>
                    <w:rFonts w:ascii="Cambria Math"/>
                    <w:i/>
                    <w:sz w:val="24"/>
                    <w:szCs w:val="24"/>
                  </w:rPr>
                </m:ctrlPr>
              </m:funcPr>
              <m:fName>
                <m:r>
                  <w:rPr>
                    <w:rFonts w:ascii="Cambria Math"/>
                    <w:sz w:val="24"/>
                    <w:szCs w:val="24"/>
                  </w:rPr>
                  <m:t>int</m:t>
                </m:r>
              </m:fName>
              <m:e>
                <m:r>
                  <w:rPr>
                    <w:rFonts w:ascii="Cambria Math"/>
                    <w:sz w:val="24"/>
                    <w:szCs w:val="24"/>
                  </w:rPr>
                  <m:t>e</m:t>
                </m:r>
              </m:e>
            </m:func>
            <m:r>
              <w:rPr>
                <w:rFonts w:ascii="Cambria Math"/>
                <w:sz w:val="24"/>
                <w:szCs w:val="24"/>
              </w:rPr>
              <m:t>r</m:t>
            </m:r>
          </m:sub>
        </m:sSub>
      </m:oMath>
      <w:r w:rsidRPr="00684CD5">
        <w:rPr>
          <w:rFonts w:ascii="Times New Roman" w:eastAsia="宋体" w:hAnsi="Times New Roman" w:cs="Times New Roman"/>
          <w:sz w:val="24"/>
          <w:szCs w:val="24"/>
        </w:rPr>
        <w:t>表示</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k</m:t>
                </m:r>
              </m:sub>
            </m:sSub>
          </m:e>
          <m:sup>
            <m:r>
              <w:rPr>
                <w:rFonts w:ascii="Cambria Math" w:eastAsia="宋体" w:hAnsi="Cambria Math" w:cs="Times New Roman"/>
                <w:sz w:val="24"/>
                <w:szCs w:val="24"/>
              </w:rPr>
              <m:t>m</m:t>
            </m:r>
          </m:sup>
        </m:sSup>
      </m:oMath>
      <w:r w:rsidR="00A33F79" w:rsidRPr="00684CD5">
        <w:rPr>
          <w:rFonts w:ascii="Times New Roman" w:eastAsia="宋体" w:hAnsi="Times New Roman" w:cs="Times New Roman" w:hint="eastAsia"/>
          <w:sz w:val="24"/>
          <w:szCs w:val="24"/>
        </w:rPr>
        <w:t>和</w:t>
      </w:r>
      <w:r w:rsidRPr="00684CD5">
        <w:rPr>
          <w:rFonts w:ascii="Times New Roman" w:eastAsia="宋体" w:hAnsi="Times New Roman" w:cs="Times New Roman" w:hint="eastAsia"/>
          <w:sz w:val="24"/>
          <w:szCs w:val="24"/>
        </w:rPr>
        <w:t>该</w:t>
      </w:r>
      <w:r w:rsidRPr="00684CD5">
        <w:rPr>
          <w:rFonts w:ascii="Times New Roman" w:eastAsia="宋体" w:hAnsi="Times New Roman" w:cs="Times New Roman"/>
          <w:sz w:val="24"/>
          <w:szCs w:val="24"/>
        </w:rPr>
        <w:t>批次中其他身份</w:t>
      </w:r>
      <w:r w:rsidRPr="00684CD5">
        <w:rPr>
          <w:rFonts w:ascii="Times New Roman" w:eastAsia="宋体" w:hAnsi="Times New Roman" w:cs="Times New Roman" w:hint="eastAsia"/>
          <w:sz w:val="24"/>
          <w:szCs w:val="24"/>
        </w:rPr>
        <w:t>的</w:t>
      </w:r>
      <w:r w:rsidRPr="00684CD5">
        <w:rPr>
          <w:rFonts w:ascii="Times New Roman" w:eastAsia="宋体" w:hAnsi="Times New Roman" w:cs="Times New Roman"/>
          <w:sz w:val="24"/>
          <w:szCs w:val="24"/>
        </w:rPr>
        <w:t>特征中心</w:t>
      </w:r>
      <w:r w:rsidR="00A33F79" w:rsidRPr="00684CD5">
        <w:rPr>
          <w:rFonts w:ascii="Times New Roman" w:eastAsia="宋体" w:hAnsi="Times New Roman" w:cs="Times New Roman" w:hint="eastAsia"/>
          <w:sz w:val="24"/>
          <w:szCs w:val="24"/>
        </w:rPr>
        <w:t>的欧几里得距离</w:t>
      </w:r>
      <w:r w:rsidR="00F9129D" w:rsidRPr="00684CD5">
        <w:rPr>
          <w:rFonts w:ascii="Times New Roman" w:eastAsia="宋体" w:hAnsi="Times New Roman" w:cs="Times New Roman" w:hint="eastAsia"/>
          <w:sz w:val="24"/>
          <w:szCs w:val="24"/>
        </w:rPr>
        <w:t>，</w:t>
      </w:r>
      <m:oMath>
        <m:sSub>
          <m:sSubPr>
            <m:ctrlPr>
              <w:rPr>
                <w:rFonts w:ascii="Cambria Math"/>
                <w:i/>
                <w:sz w:val="24"/>
                <w:szCs w:val="24"/>
              </w:rPr>
            </m:ctrlPr>
          </m:sSubPr>
          <m:e>
            <m:acc>
              <m:accPr>
                <m:chr m:val="̃"/>
                <m:ctrlPr>
                  <w:rPr>
                    <w:rFonts w:ascii="Cambria Math"/>
                    <w:i/>
                    <w:sz w:val="24"/>
                    <w:szCs w:val="24"/>
                  </w:rPr>
                </m:ctrlPr>
              </m:accPr>
              <m:e>
                <m:r>
                  <w:rPr>
                    <w:rFonts w:ascii="Cambria Math"/>
                    <w:sz w:val="24"/>
                    <w:szCs w:val="24"/>
                  </w:rPr>
                  <m:t>d</m:t>
                </m:r>
              </m:e>
            </m:acc>
          </m:e>
          <m:sub>
            <m:func>
              <m:funcPr>
                <m:ctrlPr>
                  <w:rPr>
                    <w:rFonts w:ascii="Cambria Math"/>
                    <w:i/>
                    <w:sz w:val="24"/>
                    <w:szCs w:val="24"/>
                  </w:rPr>
                </m:ctrlPr>
              </m:funcPr>
              <m:fName>
                <m:r>
                  <w:rPr>
                    <w:rFonts w:ascii="Cambria Math"/>
                    <w:sz w:val="24"/>
                    <w:szCs w:val="24"/>
                  </w:rPr>
                  <m:t>int</m:t>
                </m:r>
              </m:fName>
              <m:e>
                <m:r>
                  <w:rPr>
                    <w:rFonts w:ascii="Cambria Math"/>
                    <w:sz w:val="24"/>
                    <w:szCs w:val="24"/>
                  </w:rPr>
                  <m:t>e</m:t>
                </m:r>
              </m:e>
            </m:func>
            <m:r>
              <w:rPr>
                <w:rFonts w:ascii="Cambria Math"/>
                <w:sz w:val="24"/>
                <w:szCs w:val="24"/>
              </w:rPr>
              <m:t>r</m:t>
            </m:r>
          </m:sub>
        </m:sSub>
      </m:oMath>
      <w:r w:rsidR="00F9129D" w:rsidRPr="00684CD5">
        <w:rPr>
          <w:rFonts w:ascii="Times New Roman" w:eastAsia="宋体" w:hAnsi="Times New Roman" w:cs="Times New Roman" w:hint="eastAsia"/>
          <w:sz w:val="24"/>
          <w:szCs w:val="24"/>
        </w:rPr>
        <w:t>表示其中的最短距离，</w:t>
      </w:r>
      <m:oMath>
        <m:sSub>
          <m:sSubPr>
            <m:ctrlPr>
              <w:rPr>
                <w:rFonts w:ascii="Cambria Math"/>
                <w:i/>
                <w:sz w:val="24"/>
                <w:szCs w:val="24"/>
              </w:rPr>
            </m:ctrlPr>
          </m:sSubPr>
          <m:e>
            <m:r>
              <w:rPr>
                <w:rFonts w:ascii="Cambria Math"/>
                <w:sz w:val="24"/>
                <w:szCs w:val="24"/>
              </w:rPr>
              <m:t>d</m:t>
            </m:r>
          </m:e>
          <m:sub>
            <m:func>
              <m:funcPr>
                <m:ctrlPr>
                  <w:rPr>
                    <w:rFonts w:ascii="Cambria Math"/>
                    <w:i/>
                    <w:sz w:val="24"/>
                    <w:szCs w:val="24"/>
                  </w:rPr>
                </m:ctrlPr>
              </m:funcPr>
              <m:fName>
                <m:r>
                  <w:rPr>
                    <w:rFonts w:ascii="Cambria Math"/>
                    <w:sz w:val="24"/>
                    <w:szCs w:val="24"/>
                  </w:rPr>
                  <m:t>int</m:t>
                </m:r>
              </m:fName>
              <m:e>
                <m:r>
                  <w:rPr>
                    <w:rFonts w:ascii="Cambria Math"/>
                    <w:sz w:val="24"/>
                    <w:szCs w:val="24"/>
                  </w:rPr>
                  <m:t>r</m:t>
                </m:r>
              </m:e>
            </m:func>
            <m:r>
              <w:rPr>
                <w:rFonts w:ascii="Cambria Math"/>
                <w:sz w:val="24"/>
                <w:szCs w:val="24"/>
              </w:rPr>
              <m:t>a</m:t>
            </m:r>
          </m:sub>
        </m:sSub>
      </m:oMath>
      <w:r w:rsidR="00F9129D" w:rsidRPr="00684CD5">
        <w:rPr>
          <w:rFonts w:ascii="Times New Roman" w:eastAsia="宋体" w:hAnsi="Times New Roman" w:cs="Times New Roman" w:hint="eastAsia"/>
          <w:sz w:val="24"/>
          <w:szCs w:val="24"/>
        </w:rPr>
        <w:t>表示同身份的</w:t>
      </w:r>
      <w:r w:rsidR="00F9129D" w:rsidRPr="00684CD5">
        <w:rPr>
          <w:rFonts w:ascii="Times New Roman" w:eastAsia="宋体" w:hAnsi="Times New Roman" w:cs="Times New Roman"/>
          <w:sz w:val="24"/>
          <w:szCs w:val="24"/>
        </w:rPr>
        <w:t>不同模态</w:t>
      </w:r>
      <w:r w:rsidR="00F9129D" w:rsidRPr="00684CD5">
        <w:rPr>
          <w:rFonts w:ascii="Times New Roman" w:eastAsia="宋体" w:hAnsi="Times New Roman" w:cs="Times New Roman" w:hint="eastAsia"/>
          <w:sz w:val="24"/>
          <w:szCs w:val="24"/>
        </w:rPr>
        <w:t>的特征</w:t>
      </w:r>
      <w:r w:rsidR="00F9129D" w:rsidRPr="00684CD5">
        <w:rPr>
          <w:rFonts w:ascii="Times New Roman" w:eastAsia="宋体" w:hAnsi="Times New Roman" w:cs="Times New Roman"/>
          <w:sz w:val="24"/>
          <w:szCs w:val="24"/>
        </w:rPr>
        <w:t>中心之间的欧几里德距离</w:t>
      </w:r>
      <w:r w:rsidR="00F9129D" w:rsidRPr="00684CD5">
        <w:rPr>
          <w:rFonts w:ascii="Times New Roman" w:eastAsia="宋体" w:hAnsi="Times New Roman" w:cs="Times New Roman"/>
          <w:sz w:val="24"/>
          <w:szCs w:val="24"/>
        </w:rPr>
        <w:t xml:space="preserve"> (</w:t>
      </w:r>
      <m:oMath>
        <m:sSup>
          <m:sSupPr>
            <m:ctrlPr>
              <w:rPr>
                <w:rFonts w:ascii="Cambria Math"/>
                <w:i/>
                <w:sz w:val="24"/>
                <w:szCs w:val="24"/>
              </w:rPr>
            </m:ctrlPr>
          </m:sSupPr>
          <m:e>
            <m:sSub>
              <m:sSubPr>
                <m:ctrlPr>
                  <w:rPr>
                    <w:rFonts w:ascii="Cambria Math"/>
                    <w:i/>
                    <w:sz w:val="24"/>
                    <w:szCs w:val="24"/>
                  </w:rPr>
                </m:ctrlPr>
              </m:sSubPr>
              <m:e>
                <m:r>
                  <w:rPr>
                    <w:rFonts w:ascii="Cambria Math"/>
                    <w:sz w:val="24"/>
                    <w:szCs w:val="24"/>
                  </w:rPr>
                  <m:t>C</m:t>
                </m:r>
              </m:e>
              <m:sub>
                <m:r>
                  <w:rPr>
                    <w:rFonts w:ascii="Cambria Math"/>
                    <w:sz w:val="24"/>
                    <w:szCs w:val="24"/>
                  </w:rPr>
                  <m:t>k</m:t>
                </m:r>
              </m:sub>
            </m:sSub>
          </m:e>
          <m:sup>
            <m:r>
              <w:rPr>
                <w:rFonts w:ascii="Cambria Math"/>
                <w:sz w:val="24"/>
                <w:szCs w:val="24"/>
              </w:rPr>
              <m:t>rgb</m:t>
            </m:r>
          </m:sup>
        </m:sSup>
      </m:oMath>
      <w:r w:rsidR="00F9129D" w:rsidRPr="00684CD5">
        <w:rPr>
          <w:rFonts w:ascii="Times New Roman" w:eastAsia="宋体" w:hAnsi="Times New Roman" w:cs="Times New Roman"/>
          <w:sz w:val="24"/>
          <w:szCs w:val="24"/>
        </w:rPr>
        <w:t xml:space="preserve"> </w:t>
      </w:r>
      <w:r w:rsidR="00F9129D" w:rsidRPr="00684CD5">
        <w:rPr>
          <w:rFonts w:ascii="Times New Roman" w:eastAsia="宋体" w:hAnsi="Times New Roman" w:cs="Times New Roman"/>
          <w:sz w:val="24"/>
          <w:szCs w:val="24"/>
        </w:rPr>
        <w:t>和</w:t>
      </w:r>
      <m:oMath>
        <m:sSup>
          <m:sSupPr>
            <m:ctrlPr>
              <w:rPr>
                <w:rFonts w:ascii="Cambria Math"/>
                <w:i/>
                <w:sz w:val="24"/>
                <w:szCs w:val="24"/>
              </w:rPr>
            </m:ctrlPr>
          </m:sSupPr>
          <m:e>
            <m:sSub>
              <m:sSubPr>
                <m:ctrlPr>
                  <w:rPr>
                    <w:rFonts w:ascii="Cambria Math"/>
                    <w:i/>
                    <w:sz w:val="24"/>
                    <w:szCs w:val="24"/>
                  </w:rPr>
                </m:ctrlPr>
              </m:sSubPr>
              <m:e>
                <m:r>
                  <w:rPr>
                    <w:rFonts w:ascii="Cambria Math"/>
                    <w:sz w:val="24"/>
                    <w:szCs w:val="24"/>
                  </w:rPr>
                  <m:t>C</m:t>
                </m:r>
              </m:e>
              <m:sub>
                <m:r>
                  <w:rPr>
                    <w:rFonts w:ascii="Cambria Math"/>
                    <w:sz w:val="24"/>
                    <w:szCs w:val="24"/>
                  </w:rPr>
                  <m:t>k</m:t>
                </m:r>
              </m:sub>
            </m:sSub>
          </m:e>
          <m:sup>
            <m:r>
              <w:rPr>
                <w:rFonts w:ascii="Cambria Math"/>
                <w:sz w:val="24"/>
                <w:szCs w:val="24"/>
              </w:rPr>
              <m:t>ir</m:t>
            </m:r>
          </m:sup>
        </m:sSup>
      </m:oMath>
      <w:r w:rsidR="00F9129D" w:rsidRPr="00684CD5">
        <w:rPr>
          <w:rFonts w:ascii="Times New Roman" w:eastAsia="宋体" w:hAnsi="Times New Roman" w:cs="Times New Roman"/>
          <w:sz w:val="24"/>
          <w:szCs w:val="24"/>
        </w:rPr>
        <w:t xml:space="preserve"> )</w:t>
      </w:r>
      <w:r w:rsidR="00345BAA">
        <w:rPr>
          <w:rFonts w:ascii="Times New Roman" w:eastAsia="宋体" w:hAnsi="Times New Roman" w:cs="Times New Roman" w:hint="eastAsia"/>
          <w:sz w:val="24"/>
          <w:szCs w:val="24"/>
        </w:rPr>
        <w:t>，</w:t>
      </w:r>
      <w:r w:rsidR="00684CD5" w:rsidRPr="00684CD5">
        <w:rPr>
          <w:rFonts w:ascii="Times New Roman" w:eastAsia="宋体" w:hAnsi="Times New Roman" w:cs="Times New Roman"/>
          <w:sz w:val="24"/>
          <w:szCs w:val="24"/>
        </w:rPr>
        <w:t>n</w:t>
      </w:r>
      <w:r w:rsidR="00684CD5" w:rsidRPr="00684CD5">
        <w:rPr>
          <w:rFonts w:ascii="Times New Roman" w:eastAsia="宋体" w:hAnsi="Times New Roman" w:cs="Times New Roman"/>
          <w:sz w:val="24"/>
          <w:szCs w:val="24"/>
        </w:rPr>
        <w:t>是训练批次中的</w:t>
      </w:r>
      <w:r w:rsidR="00684CD5" w:rsidRPr="00684CD5">
        <w:rPr>
          <w:rFonts w:ascii="Times New Roman" w:eastAsia="宋体" w:hAnsi="Times New Roman" w:cs="Times New Roman" w:hint="eastAsia"/>
          <w:sz w:val="24"/>
          <w:szCs w:val="24"/>
        </w:rPr>
        <w:t>I</w:t>
      </w:r>
      <w:r w:rsidR="00684CD5" w:rsidRPr="00684CD5">
        <w:rPr>
          <w:rFonts w:ascii="Times New Roman" w:eastAsia="宋体" w:hAnsi="Times New Roman" w:cs="Times New Roman"/>
          <w:sz w:val="24"/>
          <w:szCs w:val="24"/>
        </w:rPr>
        <w:t>D</w:t>
      </w:r>
      <w:r w:rsidR="00684CD5" w:rsidRPr="00684CD5">
        <w:rPr>
          <w:rFonts w:ascii="Times New Roman" w:eastAsia="宋体" w:hAnsi="Times New Roman" w:cs="Times New Roman" w:hint="eastAsia"/>
          <w:sz w:val="24"/>
          <w:szCs w:val="24"/>
        </w:rPr>
        <w:t>数</w:t>
      </w:r>
      <w:r w:rsidR="00684CD5" w:rsidRPr="00684CD5">
        <w:rPr>
          <w:rFonts w:ascii="Times New Roman" w:eastAsia="宋体" w:hAnsi="Times New Roman" w:cs="Times New Roman"/>
          <w:sz w:val="24"/>
          <w:szCs w:val="24"/>
        </w:rPr>
        <w:t>。</w:t>
      </w:r>
    </w:p>
    <w:p w14:paraId="3C3C90BF" w14:textId="087319DC" w:rsidR="00336535" w:rsidRDefault="00336535" w:rsidP="00336535">
      <w:pPr>
        <w:spacing w:line="360" w:lineRule="auto"/>
        <w:ind w:firstLine="420"/>
        <w:jc w:val="center"/>
        <w:rPr>
          <w:rFonts w:ascii="Times New Roman" w:eastAsia="宋体" w:hAnsi="Times New Roman" w:cs="Times New Roman"/>
          <w:sz w:val="24"/>
          <w:szCs w:val="24"/>
        </w:rPr>
      </w:pPr>
      <w:r>
        <w:rPr>
          <w:noProof/>
        </w:rPr>
        <w:drawing>
          <wp:inline distT="0" distB="0" distL="0" distR="0" wp14:anchorId="7A844D81" wp14:editId="409E4B12">
            <wp:extent cx="3162574" cy="510584"/>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574" cy="510584"/>
                    </a:xfrm>
                    <a:prstGeom prst="rect">
                      <a:avLst/>
                    </a:prstGeom>
                  </pic:spPr>
                </pic:pic>
              </a:graphicData>
            </a:graphic>
          </wp:inline>
        </w:drawing>
      </w:r>
    </w:p>
    <w:p w14:paraId="42B3B4B5" w14:textId="51A4C0CF" w:rsidR="009E6FC4" w:rsidRDefault="009E6FC4" w:rsidP="009E6FC4">
      <w:pPr>
        <w:spacing w:line="360" w:lineRule="auto"/>
        <w:rPr>
          <w:rFonts w:ascii="Times New Roman" w:eastAsia="宋体" w:hAnsi="Times New Roman" w:cs="Times New Roman"/>
          <w:b/>
          <w:sz w:val="24"/>
          <w:szCs w:val="24"/>
        </w:rPr>
      </w:pPr>
      <w:r w:rsidRPr="009E6FC4">
        <w:rPr>
          <w:rFonts w:ascii="Times New Roman" w:eastAsia="宋体" w:hAnsi="Times New Roman" w:cs="Times New Roman" w:hint="eastAsia"/>
          <w:b/>
          <w:sz w:val="24"/>
          <w:szCs w:val="24"/>
        </w:rPr>
        <w:t>3.3</w:t>
      </w:r>
      <w:r w:rsidRPr="009E6FC4">
        <w:rPr>
          <w:rFonts w:ascii="Times New Roman" w:eastAsia="宋体" w:hAnsi="Times New Roman" w:cs="Times New Roman" w:hint="eastAsia"/>
          <w:b/>
          <w:sz w:val="24"/>
          <w:szCs w:val="24"/>
        </w:rPr>
        <w:t>其他损失</w:t>
      </w:r>
    </w:p>
    <w:p w14:paraId="3885AD80" w14:textId="5A0EBAB4" w:rsidR="009E6FC4" w:rsidRDefault="009E6FC4" w:rsidP="009E6FC4">
      <w:pPr>
        <w:spacing w:line="360" w:lineRule="auto"/>
        <w:rPr>
          <w:rFonts w:ascii="Times New Roman" w:eastAsia="宋体" w:hAnsi="Times New Roman" w:cs="Times New Roman"/>
          <w:b/>
          <w:sz w:val="24"/>
          <w:szCs w:val="24"/>
        </w:rPr>
      </w:pPr>
      <w:r>
        <w:rPr>
          <w:rFonts w:ascii="Times New Roman" w:eastAsia="宋体" w:hAnsi="Times New Roman" w:cs="Times New Roman"/>
          <w:b/>
          <w:sz w:val="24"/>
          <w:szCs w:val="24"/>
        </w:rPr>
        <w:t>I</w:t>
      </w:r>
      <w:r>
        <w:rPr>
          <w:rFonts w:ascii="Times New Roman" w:eastAsia="宋体" w:hAnsi="Times New Roman" w:cs="Times New Roman" w:hint="eastAsia"/>
          <w:b/>
          <w:sz w:val="24"/>
          <w:szCs w:val="24"/>
        </w:rPr>
        <w:t>d</w:t>
      </w:r>
      <w:r>
        <w:rPr>
          <w:rFonts w:ascii="Times New Roman" w:eastAsia="宋体" w:hAnsi="Times New Roman" w:cs="Times New Roman" w:hint="eastAsia"/>
          <w:b/>
          <w:sz w:val="24"/>
          <w:szCs w:val="24"/>
        </w:rPr>
        <w:t>损失</w:t>
      </w:r>
    </w:p>
    <w:p w14:paraId="021D77E4" w14:textId="17B0F23B" w:rsidR="009E6FC4" w:rsidRDefault="009E6FC4" w:rsidP="009E6FC4">
      <w:pPr>
        <w:spacing w:line="360" w:lineRule="auto"/>
        <w:jc w:val="center"/>
        <w:rPr>
          <w:rFonts w:ascii="Times New Roman" w:eastAsia="宋体" w:hAnsi="Times New Roman" w:cs="Times New Roman"/>
          <w:b/>
          <w:sz w:val="24"/>
          <w:szCs w:val="24"/>
        </w:rPr>
      </w:pPr>
      <w:r>
        <w:rPr>
          <w:noProof/>
        </w:rPr>
        <w:drawing>
          <wp:inline distT="0" distB="0" distL="0" distR="0" wp14:anchorId="1BD071B3" wp14:editId="26A697A0">
            <wp:extent cx="1501270" cy="51820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1270" cy="518205"/>
                    </a:xfrm>
                    <a:prstGeom prst="rect">
                      <a:avLst/>
                    </a:prstGeom>
                  </pic:spPr>
                </pic:pic>
              </a:graphicData>
            </a:graphic>
          </wp:inline>
        </w:drawing>
      </w:r>
    </w:p>
    <w:p w14:paraId="7A498CF5" w14:textId="330509C4" w:rsidR="00D90A8E" w:rsidRDefault="00D90A8E" w:rsidP="00D90A8E">
      <w:pPr>
        <w:spacing w:line="360" w:lineRule="auto"/>
        <w:rPr>
          <w:rFonts w:ascii="Times New Roman" w:eastAsia="宋体" w:hAnsi="Times New Roman" w:cs="Times New Roman"/>
          <w:b/>
          <w:sz w:val="24"/>
          <w:szCs w:val="24"/>
        </w:rPr>
      </w:pPr>
      <w:r w:rsidRPr="00D90A8E">
        <w:rPr>
          <w:rFonts w:ascii="Times New Roman" w:eastAsia="宋体" w:hAnsi="Times New Roman" w:cs="Times New Roman"/>
          <w:b/>
          <w:sz w:val="24"/>
          <w:szCs w:val="24"/>
        </w:rPr>
        <w:t xml:space="preserve">WRT </w:t>
      </w:r>
      <w:r>
        <w:rPr>
          <w:rFonts w:ascii="Times New Roman" w:eastAsia="宋体" w:hAnsi="Times New Roman" w:cs="Times New Roman" w:hint="eastAsia"/>
          <w:b/>
          <w:sz w:val="24"/>
          <w:szCs w:val="24"/>
        </w:rPr>
        <w:t>损失</w:t>
      </w:r>
    </w:p>
    <w:p w14:paraId="63546EE8" w14:textId="0770722E" w:rsidR="00D90A8E" w:rsidRDefault="00D90A8E" w:rsidP="00D90A8E">
      <w:pPr>
        <w:spacing w:line="360" w:lineRule="auto"/>
        <w:jc w:val="center"/>
        <w:rPr>
          <w:rFonts w:ascii="Times New Roman" w:eastAsia="宋体" w:hAnsi="Times New Roman" w:cs="Times New Roman"/>
          <w:b/>
          <w:sz w:val="24"/>
          <w:szCs w:val="24"/>
        </w:rPr>
      </w:pPr>
      <w:r>
        <w:rPr>
          <w:noProof/>
        </w:rPr>
        <w:drawing>
          <wp:inline distT="0" distB="0" distL="0" distR="0" wp14:anchorId="044C95D5" wp14:editId="091CB36C">
            <wp:extent cx="3574090" cy="815411"/>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4090" cy="815411"/>
                    </a:xfrm>
                    <a:prstGeom prst="rect">
                      <a:avLst/>
                    </a:prstGeom>
                  </pic:spPr>
                </pic:pic>
              </a:graphicData>
            </a:graphic>
          </wp:inline>
        </w:drawing>
      </w:r>
    </w:p>
    <w:p w14:paraId="7FD8F0BA" w14:textId="6C72E04B" w:rsidR="00DD5D71" w:rsidRDefault="00DD5D71" w:rsidP="00DD5D71">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总的损失</w:t>
      </w:r>
    </w:p>
    <w:p w14:paraId="0E139104" w14:textId="7E077C3B" w:rsidR="00DD5D71" w:rsidRPr="009E6FC4" w:rsidRDefault="00DD5D71" w:rsidP="00DD5D71">
      <w:pPr>
        <w:spacing w:line="360" w:lineRule="auto"/>
        <w:jc w:val="center"/>
        <w:rPr>
          <w:rFonts w:ascii="Times New Roman" w:eastAsia="宋体" w:hAnsi="Times New Roman" w:cs="Times New Roman" w:hint="eastAsia"/>
          <w:b/>
          <w:sz w:val="24"/>
          <w:szCs w:val="24"/>
        </w:rPr>
      </w:pPr>
      <w:r>
        <w:rPr>
          <w:noProof/>
        </w:rPr>
        <w:drawing>
          <wp:inline distT="0" distB="0" distL="0" distR="0" wp14:anchorId="0035CCB7" wp14:editId="2AFB3477">
            <wp:extent cx="2339543" cy="281964"/>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9543" cy="281964"/>
                    </a:xfrm>
                    <a:prstGeom prst="rect">
                      <a:avLst/>
                    </a:prstGeom>
                  </pic:spPr>
                </pic:pic>
              </a:graphicData>
            </a:graphic>
          </wp:inline>
        </w:drawing>
      </w:r>
    </w:p>
    <w:sectPr w:rsidR="00DD5D71" w:rsidRPr="009E6F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1653"/>
    <w:multiLevelType w:val="hybridMultilevel"/>
    <w:tmpl w:val="63785348"/>
    <w:lvl w:ilvl="0" w:tplc="2A4E4B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99644FC"/>
    <w:multiLevelType w:val="hybridMultilevel"/>
    <w:tmpl w:val="8CBA5102"/>
    <w:lvl w:ilvl="0" w:tplc="2A4E4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0D"/>
    <w:rsid w:val="000D0D2F"/>
    <w:rsid w:val="001E34FF"/>
    <w:rsid w:val="00336535"/>
    <w:rsid w:val="00345BAA"/>
    <w:rsid w:val="003565AC"/>
    <w:rsid w:val="003804FB"/>
    <w:rsid w:val="00393F3C"/>
    <w:rsid w:val="003A6345"/>
    <w:rsid w:val="003D1DFC"/>
    <w:rsid w:val="004E5485"/>
    <w:rsid w:val="00606B0B"/>
    <w:rsid w:val="00684CD5"/>
    <w:rsid w:val="006C621B"/>
    <w:rsid w:val="00707378"/>
    <w:rsid w:val="00766E3E"/>
    <w:rsid w:val="00783FEA"/>
    <w:rsid w:val="00870827"/>
    <w:rsid w:val="008A0788"/>
    <w:rsid w:val="00944BF7"/>
    <w:rsid w:val="009E68A7"/>
    <w:rsid w:val="009E6FC4"/>
    <w:rsid w:val="009F5E85"/>
    <w:rsid w:val="00A33F79"/>
    <w:rsid w:val="00A404EA"/>
    <w:rsid w:val="00A44691"/>
    <w:rsid w:val="00AF6349"/>
    <w:rsid w:val="00B5495B"/>
    <w:rsid w:val="00B6780D"/>
    <w:rsid w:val="00C92BED"/>
    <w:rsid w:val="00D90A8E"/>
    <w:rsid w:val="00DB38AA"/>
    <w:rsid w:val="00DD5D71"/>
    <w:rsid w:val="00E138FF"/>
    <w:rsid w:val="00E4380C"/>
    <w:rsid w:val="00F9129D"/>
    <w:rsid w:val="00FD3562"/>
    <w:rsid w:val="00FD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13AF"/>
  <w15:chartTrackingRefBased/>
  <w15:docId w15:val="{46257533-1A05-42EC-9EEE-DCEC9F7C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8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33</cp:revision>
  <dcterms:created xsi:type="dcterms:W3CDTF">2022-10-23T07:57:00Z</dcterms:created>
  <dcterms:modified xsi:type="dcterms:W3CDTF">2022-10-23T09:25:00Z</dcterms:modified>
</cp:coreProperties>
</file>