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01830" w14:textId="1848D96B" w:rsidR="00494025" w:rsidRPr="00A22540" w:rsidRDefault="00494025" w:rsidP="00494025">
      <w:pPr>
        <w:jc w:val="center"/>
        <w:rPr>
          <w:rFonts w:ascii="Arial Black" w:eastAsia="宋体" w:hAnsi="Arial Black" w:cs="Arial Black"/>
          <w:sz w:val="28"/>
          <w:szCs w:val="28"/>
        </w:rPr>
      </w:pPr>
      <w:r w:rsidRPr="00A22540">
        <w:rPr>
          <w:rFonts w:ascii="Arial Black" w:eastAsia="宋体" w:hAnsi="Arial Black" w:cs="Arial Black"/>
          <w:sz w:val="28"/>
          <w:szCs w:val="28"/>
        </w:rPr>
        <w:t xml:space="preserve"> Electromagnetic field and electromagnetic wave experiment </w:t>
      </w:r>
      <w:r>
        <w:rPr>
          <w:rFonts w:ascii="Arial Black" w:eastAsia="宋体" w:hAnsi="Arial Black" w:cs="Arial Black" w:hint="eastAsia"/>
          <w:sz w:val="28"/>
          <w:szCs w:val="28"/>
        </w:rPr>
        <w:t>two</w:t>
      </w:r>
      <w:r w:rsidRPr="00A22540">
        <w:rPr>
          <w:rFonts w:ascii="Arial Black" w:eastAsia="宋体" w:hAnsi="Arial Black" w:cs="Arial Black"/>
          <w:sz w:val="28"/>
          <w:szCs w:val="28"/>
        </w:rPr>
        <w:t xml:space="preserve"> report</w:t>
      </w:r>
    </w:p>
    <w:p w14:paraId="744CA215" w14:textId="372441CE" w:rsidR="00494025" w:rsidRPr="00494025" w:rsidRDefault="009B6305" w:rsidP="00494025">
      <w:pPr>
        <w:jc w:val="center"/>
        <w:rPr>
          <w:rFonts w:ascii="宋体" w:eastAsia="宋体" w:hAnsi="宋体" w:cs="Times New Roman"/>
          <w:sz w:val="24"/>
          <w:szCs w:val="24"/>
        </w:rPr>
      </w:pPr>
      <w:r w:rsidRPr="009B6305">
        <w:rPr>
          <w:rFonts w:ascii="宋体" w:eastAsia="宋体" w:hAnsi="宋体" w:cs="Times New Roman" w:hint="eastAsia"/>
          <w:sz w:val="24"/>
          <w:szCs w:val="24"/>
        </w:rPr>
        <w:t>稳恒电流的电场与磁场</w:t>
      </w:r>
      <w:r w:rsidR="00494025" w:rsidRPr="00494025">
        <w:rPr>
          <w:rFonts w:ascii="宋体" w:eastAsia="宋体" w:hAnsi="宋体" w:cs="Times New Roman"/>
          <w:sz w:val="24"/>
          <w:szCs w:val="24"/>
        </w:rPr>
        <w:t>仿真实验报告</w:t>
      </w:r>
    </w:p>
    <w:p w14:paraId="3AF2E5C2" w14:textId="77777777" w:rsidR="00494025" w:rsidRPr="00494025" w:rsidRDefault="00494025" w:rsidP="00494025">
      <w:pPr>
        <w:jc w:val="center"/>
        <w:rPr>
          <w:rFonts w:ascii="宋体" w:eastAsia="宋体" w:hAnsi="宋体" w:cs="Times New Roman"/>
          <w:sz w:val="24"/>
          <w:szCs w:val="24"/>
        </w:rPr>
      </w:pPr>
      <w:r w:rsidRPr="00494025">
        <w:rPr>
          <w:rFonts w:ascii="宋体" w:eastAsia="宋体" w:hAnsi="宋体" w:cs="Times New Roman"/>
          <w:sz w:val="24"/>
          <w:szCs w:val="24"/>
        </w:rPr>
        <w:t>学号：</w:t>
      </w:r>
      <w:r w:rsidRPr="00494025">
        <w:rPr>
          <w:rFonts w:ascii="宋体" w:eastAsia="宋体" w:hAnsi="宋体" w:cs="Times New Roman" w:hint="eastAsia"/>
          <w:sz w:val="24"/>
          <w:szCs w:val="24"/>
        </w:rPr>
        <w:t xml:space="preserve">2022300013 </w:t>
      </w:r>
      <w:r w:rsidRPr="00494025">
        <w:rPr>
          <w:rFonts w:ascii="宋体" w:eastAsia="宋体" w:hAnsi="宋体" w:cs="Times New Roman"/>
          <w:sz w:val="24"/>
          <w:szCs w:val="24"/>
        </w:rPr>
        <w:t>姓名：</w:t>
      </w:r>
      <w:r w:rsidRPr="00494025">
        <w:rPr>
          <w:rFonts w:ascii="宋体" w:eastAsia="宋体" w:hAnsi="宋体" w:cs="Times New Roman" w:hint="eastAsia"/>
          <w:sz w:val="24"/>
          <w:szCs w:val="24"/>
        </w:rPr>
        <w:t xml:space="preserve">卫宏林 </w:t>
      </w:r>
      <w:r w:rsidRPr="00494025">
        <w:rPr>
          <w:rFonts w:ascii="宋体" w:eastAsia="宋体" w:hAnsi="宋体" w:cs="Times New Roman"/>
          <w:sz w:val="24"/>
          <w:szCs w:val="24"/>
        </w:rPr>
        <w:t xml:space="preserve">序号 </w:t>
      </w:r>
      <w:r w:rsidRPr="00494025">
        <w:rPr>
          <w:rFonts w:ascii="宋体" w:eastAsia="宋体" w:hAnsi="宋体" w:cs="Times New Roman" w:hint="eastAsia"/>
          <w:sz w:val="24"/>
          <w:szCs w:val="24"/>
        </w:rPr>
        <w:t>29</w:t>
      </w:r>
    </w:p>
    <w:p w14:paraId="72CE3C91" w14:textId="77777777" w:rsidR="00D536B7" w:rsidRPr="00494025" w:rsidRDefault="00D536B7"/>
    <w:p w14:paraId="3A137828" w14:textId="77777777" w:rsidR="00B74873" w:rsidRDefault="00B74873" w:rsidP="00B74873">
      <w:pPr>
        <w:pStyle w:val="a8"/>
        <w:numPr>
          <w:ilvl w:val="0"/>
          <w:numId w:val="4"/>
        </w:numPr>
        <w:ind w:firstLineChars="0"/>
      </w:pPr>
      <w:r>
        <w:rPr>
          <w:rFonts w:hint="eastAsia"/>
        </w:rPr>
        <w:t>Theoretical problem: The axial current I is uniformly distributed in an infinitely long hollow cylinder with inner and outer radii a and b, respectively, and the magnetic induction intensity inside and outside the column is obtained.</w:t>
      </w:r>
    </w:p>
    <w:p w14:paraId="58BA3423" w14:textId="18131F79" w:rsidR="00693486" w:rsidRDefault="008D4D15" w:rsidP="008D4D15">
      <w:pPr>
        <w:pStyle w:val="AMDisplayEquation"/>
      </w:pPr>
      <w:r>
        <w:tab/>
      </w:r>
      <w:r w:rsidRPr="008D4D15">
        <w:rPr>
          <w:position w:val="-227"/>
        </w:rPr>
        <w:object w:dxaOrig="3437" w:dyaOrig="4706" w14:anchorId="2DEA18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75pt;height:235.25pt" o:ole="">
            <v:imagedata r:id="rId8" o:title=""/>
          </v:shape>
          <o:OLEObject Type="Embed" ProgID="Equation.AxMath" ShapeID="_x0000_i1025" DrawAspect="Content" ObjectID="_1779627889" r:id="rId9"/>
        </w:object>
      </w:r>
    </w:p>
    <w:p w14:paraId="210F7343" w14:textId="77777777" w:rsidR="00B74873" w:rsidRDefault="00B74873" w:rsidP="003745B8">
      <w:r>
        <w:rPr>
          <w:rFonts w:hint="eastAsia"/>
        </w:rPr>
        <w:t>Simulation model: the infinite length hollow cylindrical axis is the z-axis, the inner and outer radii are 1mm and 1.5mm, respectively, and the axial current (</w:t>
      </w:r>
      <w:r>
        <w:t>1+adj)A is evenly distributed on it</w:t>
      </w:r>
      <w:r>
        <w:rPr>
          <w:rFonts w:hint="eastAsia"/>
        </w:rPr>
        <w:t xml:space="preserve">, and the magnitude of B on the x-axis is obtained. </w:t>
      </w:r>
    </w:p>
    <w:p w14:paraId="2205E074" w14:textId="77777777" w:rsidR="00067B7A" w:rsidRDefault="00C14D94" w:rsidP="00067B7A">
      <w:pPr>
        <w:keepNext/>
      </w:pPr>
      <w:r w:rsidRPr="00C14D94">
        <w:rPr>
          <w:noProof/>
        </w:rPr>
        <w:lastRenderedPageBreak/>
        <w:drawing>
          <wp:inline distT="0" distB="0" distL="0" distR="0" wp14:anchorId="33708961" wp14:editId="2B1B1E2A">
            <wp:extent cx="5274310" cy="3033395"/>
            <wp:effectExtent l="0" t="0" r="0" b="0"/>
            <wp:docPr id="14821234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123469" name=""/>
                    <pic:cNvPicPr/>
                  </pic:nvPicPr>
                  <pic:blipFill>
                    <a:blip r:embed="rId10"/>
                    <a:stretch>
                      <a:fillRect/>
                    </a:stretch>
                  </pic:blipFill>
                  <pic:spPr>
                    <a:xfrm>
                      <a:off x="0" y="0"/>
                      <a:ext cx="5274310" cy="3033395"/>
                    </a:xfrm>
                    <a:prstGeom prst="rect">
                      <a:avLst/>
                    </a:prstGeom>
                  </pic:spPr>
                </pic:pic>
              </a:graphicData>
            </a:graphic>
          </wp:inline>
        </w:drawing>
      </w:r>
    </w:p>
    <w:p w14:paraId="2E793023" w14:textId="30EE8E00" w:rsidR="008D4D15" w:rsidRDefault="00067B7A" w:rsidP="00067B7A">
      <w:pPr>
        <w:pStyle w:val="a3"/>
        <w:jc w:val="center"/>
      </w:pPr>
      <w:r>
        <w:t xml:space="preserve">Figure </w:t>
      </w:r>
      <w:r>
        <w:fldChar w:fldCharType="begin"/>
      </w:r>
      <w:r>
        <w:instrText xml:space="preserve"> SEQ Figure \* ARABIC </w:instrText>
      </w:r>
      <w:r>
        <w:fldChar w:fldCharType="separate"/>
      </w:r>
      <w:r w:rsidR="00B74873">
        <w:rPr>
          <w:noProof/>
        </w:rPr>
        <w:t>1</w:t>
      </w:r>
      <w:r>
        <w:fldChar w:fldCharType="end"/>
      </w:r>
      <w:r w:rsidRPr="00992748">
        <w:t>simulation results and theoretical calculation results</w:t>
      </w:r>
    </w:p>
    <w:p w14:paraId="1830241E" w14:textId="77777777" w:rsidR="0024098D" w:rsidRPr="0024098D" w:rsidRDefault="0024098D" w:rsidP="0024098D">
      <w:pPr>
        <w:numPr>
          <w:ilvl w:val="0"/>
          <w:numId w:val="2"/>
        </w:numPr>
        <w:rPr>
          <w:rFonts w:ascii="Calibri" w:eastAsia="宋体" w:hAnsi="Calibri" w:cs="Times New Roman"/>
          <w:sz w:val="24"/>
          <w:szCs w:val="24"/>
        </w:rPr>
      </w:pPr>
      <w:r w:rsidRPr="0024098D">
        <w:rPr>
          <w:rFonts w:ascii="Calibri" w:eastAsia="宋体" w:hAnsi="Calibri" w:cs="Times New Roman" w:hint="eastAsia"/>
          <w:sz w:val="24"/>
          <w:szCs w:val="24"/>
        </w:rPr>
        <w:t xml:space="preserve">The </w:t>
      </w:r>
      <w:r w:rsidRPr="0024098D">
        <w:rPr>
          <w:rFonts w:ascii="Calibri" w:eastAsia="宋体" w:hAnsi="Calibri" w:cs="Times New Roman"/>
          <w:sz w:val="24"/>
          <w:szCs w:val="24"/>
        </w:rPr>
        <w:t>analysis of simulation results and theoretical calculation results</w:t>
      </w:r>
    </w:p>
    <w:p w14:paraId="09E646AD" w14:textId="77777777" w:rsidR="0024098D" w:rsidRPr="0024098D" w:rsidRDefault="0024098D" w:rsidP="0024098D">
      <w:pPr>
        <w:ind w:firstLineChars="200" w:firstLine="480"/>
        <w:rPr>
          <w:rFonts w:ascii="Calibri" w:eastAsia="宋体" w:hAnsi="Calibri" w:cs="Times New Roman"/>
          <w:sz w:val="24"/>
          <w:szCs w:val="24"/>
        </w:rPr>
      </w:pPr>
      <w:r w:rsidRPr="0024098D">
        <w:rPr>
          <w:rFonts w:ascii="Calibri" w:eastAsia="宋体" w:hAnsi="Calibri" w:cs="Times New Roman"/>
          <w:sz w:val="24"/>
          <w:szCs w:val="24"/>
        </w:rPr>
        <w:t>We first analyze the tendency of the B distribution for calculation and simulation value.</w:t>
      </w:r>
      <w:r w:rsidRPr="0024098D">
        <w:rPr>
          <w:rFonts w:ascii="Calibri" w:eastAsia="宋体" w:hAnsi="Calibri" w:cs="Times New Roman" w:hint="eastAsia"/>
          <w:sz w:val="24"/>
          <w:szCs w:val="24"/>
        </w:rPr>
        <w:t xml:space="preserve"> </w:t>
      </w:r>
      <w:r w:rsidRPr="0024098D">
        <w:rPr>
          <w:rFonts w:ascii="Calibri" w:eastAsia="宋体" w:hAnsi="Calibri" w:cs="Times New Roman"/>
          <w:sz w:val="24"/>
          <w:szCs w:val="24"/>
        </w:rPr>
        <w:t>From the figure, we observe that the B distribution is symmetrical so we only analyze the B distribution along positive x axis. When 0&lt;=x&lt;1.5mm, the B distribution is equal to 0. When 1.5&lt;=x&lt;2, the B distribution is linear increasing. When x&gt;=2mm, the B distribution decreases by inverse proportional function.</w:t>
      </w:r>
    </w:p>
    <w:p w14:paraId="62322207" w14:textId="77777777" w:rsidR="0024098D" w:rsidRPr="0024098D" w:rsidRDefault="0024098D" w:rsidP="0024098D">
      <w:pPr>
        <w:ind w:firstLineChars="200" w:firstLine="480"/>
        <w:rPr>
          <w:rFonts w:ascii="Calibri" w:eastAsia="宋体" w:hAnsi="Calibri" w:cs="Times New Roman"/>
          <w:sz w:val="24"/>
          <w:szCs w:val="24"/>
        </w:rPr>
      </w:pPr>
      <w:r w:rsidRPr="0024098D">
        <w:rPr>
          <w:rFonts w:ascii="Calibri" w:eastAsia="宋体" w:hAnsi="Calibri" w:cs="Times New Roman" w:hint="eastAsia"/>
          <w:sz w:val="24"/>
          <w:szCs w:val="24"/>
        </w:rPr>
        <w:t xml:space="preserve">When 0 &lt;= x &lt;= 2mm, the calculation value and simulation value is coincide. When x &gt; 2mm, the front part is coincide, but with the increase of x, the simulation value is gradually larger than calculation value. </w:t>
      </w:r>
    </w:p>
    <w:p w14:paraId="385055D0" w14:textId="77777777" w:rsidR="0024098D" w:rsidRPr="0024098D" w:rsidRDefault="0024098D" w:rsidP="0024098D">
      <w:pPr>
        <w:ind w:firstLineChars="200" w:firstLine="480"/>
        <w:rPr>
          <w:rFonts w:ascii="Calibri" w:eastAsia="宋体" w:hAnsi="Calibri" w:cs="Times New Roman"/>
          <w:sz w:val="24"/>
          <w:szCs w:val="24"/>
        </w:rPr>
      </w:pPr>
      <w:r w:rsidRPr="0024098D">
        <w:rPr>
          <w:rFonts w:ascii="Calibri" w:eastAsia="宋体" w:hAnsi="Calibri" w:cs="Times New Roman" w:hint="eastAsia"/>
          <w:sz w:val="24"/>
          <w:szCs w:val="24"/>
        </w:rPr>
        <w:t>The difference may causes by the boundary condition. In the experiment, I set the boundary condition is equal to 5 for x axis and y axis respectively which is relatively small compared to the real situation. Although there exists tiny error, it is acceptable since it is impossible to absolutely simulate the real world condition.</w:t>
      </w:r>
    </w:p>
    <w:p w14:paraId="5B6511AB" w14:textId="77777777" w:rsidR="0024098D" w:rsidRPr="0024098D" w:rsidRDefault="0024098D" w:rsidP="0024098D"/>
    <w:p w14:paraId="4ACEC7CE" w14:textId="77777777" w:rsidR="00B74873" w:rsidRDefault="00B74873" w:rsidP="00B74873">
      <w:pPr>
        <w:pStyle w:val="a8"/>
        <w:numPr>
          <w:ilvl w:val="0"/>
          <w:numId w:val="5"/>
        </w:numPr>
        <w:ind w:firstLineChars="0"/>
      </w:pPr>
      <w:r>
        <w:rPr>
          <w:rFonts w:hint="eastAsia"/>
        </w:rPr>
        <w:t>Theoretical problem: Find B at the center of the circle of the circular wire loop that carries the current carry.</w:t>
      </w:r>
    </w:p>
    <w:p w14:paraId="17D50A1D" w14:textId="54DA1ED4" w:rsidR="004A61C6" w:rsidRDefault="004A61C6" w:rsidP="004A61C6">
      <w:pPr>
        <w:pStyle w:val="AMDisplayEquation"/>
      </w:pPr>
      <w:r>
        <w:tab/>
      </w:r>
      <w:r w:rsidRPr="004A61C6">
        <w:rPr>
          <w:position w:val="-56"/>
        </w:rPr>
        <w:object w:dxaOrig="2277" w:dyaOrig="1236" w14:anchorId="224B2F26">
          <v:shape id="_x0000_i1026" type="#_x0000_t75" style="width:114pt;height:61.75pt" o:ole="">
            <v:imagedata r:id="rId11" o:title=""/>
          </v:shape>
          <o:OLEObject Type="Embed" ProgID="Equation.AxMath" ShapeID="_x0000_i1026" DrawAspect="Content" ObjectID="_1779627890" r:id="rId12"/>
        </w:object>
      </w:r>
    </w:p>
    <w:p w14:paraId="741DD295" w14:textId="77777777" w:rsidR="004A61C6" w:rsidRDefault="004A61C6" w:rsidP="004A61C6"/>
    <w:p w14:paraId="728AB07D" w14:textId="77777777" w:rsidR="00B74873" w:rsidRDefault="00B74873" w:rsidP="00331936">
      <w:r>
        <w:rPr>
          <w:rFonts w:hint="eastAsia"/>
        </w:rPr>
        <w:t>Simulation model: the radius of the current-carrying circular wire is (20+adj)mm</w:t>
      </w:r>
      <w:r>
        <w:t xml:space="preserve">, and the </w:t>
      </w:r>
      <w:r>
        <w:rPr>
          <w:rFonts w:hint="eastAsia"/>
        </w:rPr>
        <w:t xml:space="preserve">size of B at the center of the circle is obtained. </w:t>
      </w:r>
    </w:p>
    <w:p w14:paraId="0D471403" w14:textId="77777777" w:rsidR="004A61C6" w:rsidRDefault="00AF606E" w:rsidP="004A61C6">
      <w:pPr>
        <w:keepNext/>
        <w:jc w:val="center"/>
      </w:pPr>
      <w:r w:rsidRPr="00EF61BA">
        <w:rPr>
          <w:noProof/>
        </w:rPr>
        <w:lastRenderedPageBreak/>
        <w:drawing>
          <wp:inline distT="0" distB="0" distL="0" distR="0" wp14:anchorId="1A4A5C08" wp14:editId="2ADC1BB3">
            <wp:extent cx="1695450" cy="1691979"/>
            <wp:effectExtent l="0" t="0" r="0" b="0"/>
            <wp:docPr id="483332" name="Picture 4" descr="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32" name="Picture 4" descr="3-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98426" cy="1694949"/>
                    </a:xfrm>
                    <a:prstGeom prst="rect">
                      <a:avLst/>
                    </a:prstGeom>
                    <a:noFill/>
                  </pic:spPr>
                </pic:pic>
              </a:graphicData>
            </a:graphic>
          </wp:inline>
        </w:drawing>
      </w:r>
    </w:p>
    <w:p w14:paraId="16C1CE11" w14:textId="2A1C0322" w:rsidR="00EF61BA" w:rsidRDefault="004A61C6" w:rsidP="004A61C6">
      <w:pPr>
        <w:pStyle w:val="a3"/>
        <w:jc w:val="center"/>
        <w:rPr>
          <w:lang w:eastAsia="zh-CN"/>
        </w:rPr>
      </w:pPr>
      <w:r>
        <w:t xml:space="preserve">Figure </w:t>
      </w:r>
      <w:r>
        <w:fldChar w:fldCharType="begin"/>
      </w:r>
      <w:r>
        <w:instrText xml:space="preserve"> SEQ Figure \* ARABIC </w:instrText>
      </w:r>
      <w:r>
        <w:fldChar w:fldCharType="separate"/>
      </w:r>
      <w:r w:rsidR="00B74873">
        <w:rPr>
          <w:noProof/>
        </w:rPr>
        <w:t>2</w:t>
      </w:r>
      <w:r>
        <w:fldChar w:fldCharType="end"/>
      </w:r>
      <w:r>
        <w:rPr>
          <w:rFonts w:hint="eastAsia"/>
          <w:lang w:eastAsia="zh-CN"/>
        </w:rPr>
        <w:t xml:space="preserve"> Diagram</w:t>
      </w:r>
    </w:p>
    <w:p w14:paraId="24D1ED3A" w14:textId="08C37579" w:rsidR="004D6B0D" w:rsidRDefault="00586EDF" w:rsidP="004D6B0D">
      <w:pPr>
        <w:keepNext/>
      </w:pPr>
      <w:r w:rsidRPr="00586EDF">
        <w:rPr>
          <w:noProof/>
        </w:rPr>
        <w:drawing>
          <wp:inline distT="0" distB="0" distL="0" distR="0" wp14:anchorId="4D7E5E3A" wp14:editId="3AC8AC09">
            <wp:extent cx="5274310" cy="2998470"/>
            <wp:effectExtent l="0" t="0" r="0" b="0"/>
            <wp:docPr id="8221778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77854" name=""/>
                    <pic:cNvPicPr/>
                  </pic:nvPicPr>
                  <pic:blipFill>
                    <a:blip r:embed="rId14"/>
                    <a:stretch>
                      <a:fillRect/>
                    </a:stretch>
                  </pic:blipFill>
                  <pic:spPr>
                    <a:xfrm>
                      <a:off x="0" y="0"/>
                      <a:ext cx="5274310" cy="2998470"/>
                    </a:xfrm>
                    <a:prstGeom prst="rect">
                      <a:avLst/>
                    </a:prstGeom>
                  </pic:spPr>
                </pic:pic>
              </a:graphicData>
            </a:graphic>
          </wp:inline>
        </w:drawing>
      </w:r>
    </w:p>
    <w:p w14:paraId="047BFA66" w14:textId="3E549930" w:rsidR="004A61C6" w:rsidRDefault="004D6B0D" w:rsidP="004D6B0D">
      <w:pPr>
        <w:pStyle w:val="a3"/>
        <w:jc w:val="center"/>
      </w:pPr>
      <w:r>
        <w:t xml:space="preserve">Figure </w:t>
      </w:r>
      <w:r>
        <w:fldChar w:fldCharType="begin"/>
      </w:r>
      <w:r>
        <w:instrText xml:space="preserve"> SEQ Figure \* ARABIC </w:instrText>
      </w:r>
      <w:r>
        <w:fldChar w:fldCharType="separate"/>
      </w:r>
      <w:r w:rsidR="00B74873">
        <w:rPr>
          <w:noProof/>
        </w:rPr>
        <w:t>3</w:t>
      </w:r>
      <w:r>
        <w:fldChar w:fldCharType="end"/>
      </w:r>
      <w:r w:rsidRPr="00D80445">
        <w:t>simulation results and theoretical calculation results</w:t>
      </w:r>
    </w:p>
    <w:p w14:paraId="10F943ED" w14:textId="77777777" w:rsidR="00DF2420" w:rsidRDefault="00DF2420" w:rsidP="00DF2420">
      <w:r>
        <w:t>We first analyze the tendency of the B distribution for calculation and simulation value. From the figure, we observe that the B distribution is symmetrical so we only analyze the B distribution along positive x axis. When x = 0mm, the B distribution reaches to the maximum. When x &gt; 0mm, the B distribution decreases by inverse proportional function.</w:t>
      </w:r>
    </w:p>
    <w:p w14:paraId="45AF826F" w14:textId="77777777" w:rsidR="00DF2420" w:rsidRDefault="00DF2420" w:rsidP="00DF2420">
      <w:r>
        <w:t>We observe that around x = 0mm, the calculation value and simulation value have some deviation. When x &gt; 0mm, the calculation value and simulation value is basically coincide until x around 30mm.</w:t>
      </w:r>
    </w:p>
    <w:p w14:paraId="0D30D6D1" w14:textId="792BC406" w:rsidR="004A61C6" w:rsidRDefault="00DF2420" w:rsidP="00DF2420">
      <w:r>
        <w:t>The two difference may causes by the boundary condition or effected by the solver accuracy. In the experiment, I set the boundary condition is equal to 30 which is relatively small compared to the real situation. Although there exists tiny error, it is acceptable since it is impossible to absolutely simulate the real world condition.</w:t>
      </w:r>
    </w:p>
    <w:p w14:paraId="2B29D2D7" w14:textId="77777777" w:rsidR="008D1C3C" w:rsidRPr="00DF2420" w:rsidRDefault="008D1C3C" w:rsidP="00DF2420"/>
    <w:p w14:paraId="0E8F07C8" w14:textId="77777777" w:rsidR="00B74873" w:rsidRDefault="00B74873" w:rsidP="000D030D">
      <w:pPr>
        <w:rPr>
          <w:b/>
          <w:bCs/>
          <w:i/>
          <w:iCs/>
        </w:rPr>
      </w:pPr>
      <w:r>
        <w:rPr>
          <w:rFonts w:hint="eastAsia"/>
        </w:rPr>
        <w:t>3</w:t>
      </w:r>
      <w:r>
        <w:t>.</w:t>
      </w:r>
      <w:r>
        <w:rPr>
          <w:rFonts w:hint="eastAsia"/>
        </w:rPr>
        <w:t>The radius of the inner and outer conductors of the coaxial line is A, the inner radius of the outer conductor is B</w:t>
      </w:r>
      <w:r>
        <w:t xml:space="preserve">, and the </w:t>
      </w:r>
      <w:r>
        <w:rPr>
          <w:rFonts w:hint="eastAsia"/>
        </w:rPr>
        <w:t xml:space="preserve">outer radius is C, as shown in the figure below. Let the internal and external conductors flow through the inverted current, and the magnetic </w:t>
      </w:r>
      <w:r>
        <w:rPr>
          <w:rFonts w:hint="eastAsia"/>
        </w:rPr>
        <w:lastRenderedPageBreak/>
        <w:t>permeability of the medium between the two conductors is μ</w:t>
      </w:r>
      <w:r w:rsidRPr="00AF606E">
        <w:t xml:space="preserve">, and </w:t>
      </w:r>
      <w:r w:rsidRPr="00AF606E">
        <w:rPr>
          <w:rFonts w:hint="eastAsia"/>
        </w:rPr>
        <w:t>the H and B of each region are obtained</w:t>
      </w:r>
      <w:r>
        <w:rPr>
          <w:rFonts w:hint="eastAsia"/>
          <w:b/>
          <w:bCs/>
          <w:i/>
          <w:iCs/>
        </w:rPr>
        <w:t xml:space="preserve">. </w:t>
      </w:r>
    </w:p>
    <w:p w14:paraId="202A4BD1" w14:textId="77777777" w:rsidR="00B74873" w:rsidRDefault="00B74873" w:rsidP="000D030D">
      <w:r>
        <w:rPr>
          <w:rFonts w:hint="eastAsia"/>
        </w:rPr>
        <w:t>Wakabin flow direction + Z direction</w:t>
      </w:r>
    </w:p>
    <w:p w14:paraId="6325F1E1" w14:textId="77777777" w:rsidR="004F68D9" w:rsidRDefault="004F68D9"/>
    <w:p w14:paraId="10701840" w14:textId="3A0439F7" w:rsidR="004F68D9" w:rsidRPr="0030218A" w:rsidRDefault="004F68D9" w:rsidP="004F68D9">
      <w:pPr>
        <w:pStyle w:val="AMDisplayEquation"/>
      </w:pPr>
      <w:r>
        <w:tab/>
      </w:r>
      <w:r w:rsidR="00C75165" w:rsidRPr="004F68D9">
        <w:rPr>
          <w:position w:val="-42"/>
        </w:rPr>
        <w:object w:dxaOrig="3523" w:dyaOrig="6134" w14:anchorId="74151D40">
          <v:shape id="_x0000_i1027" type="#_x0000_t75" style="width:176.25pt;height:306.75pt" o:ole="">
            <v:imagedata r:id="rId15" o:title=""/>
          </v:shape>
          <o:OLEObject Type="Embed" ProgID="Equation.AxMath" ShapeID="_x0000_i1027" DrawAspect="Content" ObjectID="_1779627891" r:id="rId16"/>
        </w:object>
      </w:r>
    </w:p>
    <w:p w14:paraId="00B2A64B" w14:textId="77777777" w:rsidR="002E3B00" w:rsidRDefault="002E3B00">
      <w:pPr>
        <w:rPr>
          <w:b/>
          <w:bCs/>
          <w:i/>
          <w:iCs/>
        </w:rPr>
      </w:pPr>
    </w:p>
    <w:p w14:paraId="1B6A0FBB" w14:textId="77777777" w:rsidR="00B74873" w:rsidRPr="00AF606E" w:rsidRDefault="00B74873" w:rsidP="004C39A5">
      <w:r>
        <w:rPr>
          <w:rFonts w:hint="eastAsia"/>
        </w:rPr>
        <w:t>Simulation model: the coaxial axis is the z-axis, a=0.5mm, b=1mm, c=1.5mm, the relative permeability of the medium between the two conductors is (4+adj), and H and B on the x-axis</w:t>
      </w:r>
      <w:r w:rsidRPr="00AF606E">
        <w:rPr>
          <w:b/>
          <w:bCs/>
          <w:i/>
          <w:iCs/>
        </w:rPr>
        <w:t xml:space="preserve"> </w:t>
      </w:r>
      <w:r>
        <w:rPr>
          <w:rFonts w:hint="eastAsia"/>
        </w:rPr>
        <w:t xml:space="preserve">are obtained. </w:t>
      </w:r>
    </w:p>
    <w:p w14:paraId="2EF08894" w14:textId="77777777" w:rsidR="00A4545F" w:rsidRDefault="00AF606E" w:rsidP="00A4545F">
      <w:pPr>
        <w:keepNext/>
        <w:jc w:val="center"/>
      </w:pPr>
      <w:r w:rsidRPr="00AF606E">
        <w:rPr>
          <w:noProof/>
        </w:rPr>
        <w:drawing>
          <wp:inline distT="0" distB="0" distL="0" distR="0" wp14:anchorId="0A643195" wp14:editId="1F0C0302">
            <wp:extent cx="1647825" cy="1647825"/>
            <wp:effectExtent l="0" t="0" r="0" b="0"/>
            <wp:docPr id="8" name="Picture 4" descr="3-18">
              <a:extLst xmlns:a="http://schemas.openxmlformats.org/drawingml/2006/main">
                <a:ext uri="{FF2B5EF4-FFF2-40B4-BE49-F238E27FC236}">
                  <a16:creationId xmlns:a16="http://schemas.microsoft.com/office/drawing/2014/main" id="{0D069788-C0DD-4162-BA1F-E705A3FE8F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3-18">
                      <a:extLst>
                        <a:ext uri="{FF2B5EF4-FFF2-40B4-BE49-F238E27FC236}">
                          <a16:creationId xmlns:a16="http://schemas.microsoft.com/office/drawing/2014/main" id="{0D069788-C0DD-4162-BA1F-E705A3FE8F1A}"/>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48054" cy="1648054"/>
                    </a:xfrm>
                    <a:prstGeom prst="rect">
                      <a:avLst/>
                    </a:prstGeom>
                    <a:noFill/>
                  </pic:spPr>
                </pic:pic>
              </a:graphicData>
            </a:graphic>
          </wp:inline>
        </w:drawing>
      </w:r>
    </w:p>
    <w:p w14:paraId="291E4C6A" w14:textId="3A5EE549" w:rsidR="00AF606E" w:rsidRDefault="00A4545F" w:rsidP="00A4545F">
      <w:pPr>
        <w:pStyle w:val="a3"/>
        <w:jc w:val="center"/>
        <w:rPr>
          <w:lang w:eastAsia="zh-CN"/>
        </w:rPr>
      </w:pPr>
      <w:r>
        <w:t xml:space="preserve">Figure </w:t>
      </w:r>
      <w:r>
        <w:fldChar w:fldCharType="begin"/>
      </w:r>
      <w:r>
        <w:instrText xml:space="preserve"> SEQ Figure \* ARABIC </w:instrText>
      </w:r>
      <w:r>
        <w:fldChar w:fldCharType="separate"/>
      </w:r>
      <w:r w:rsidR="00B74873">
        <w:rPr>
          <w:noProof/>
        </w:rPr>
        <w:t>4</w:t>
      </w:r>
      <w:r>
        <w:fldChar w:fldCharType="end"/>
      </w:r>
      <w:r>
        <w:rPr>
          <w:rFonts w:hint="eastAsia"/>
          <w:lang w:eastAsia="zh-CN"/>
        </w:rPr>
        <w:t xml:space="preserve"> Diagram</w:t>
      </w:r>
    </w:p>
    <w:p w14:paraId="346E4DAF" w14:textId="77777777" w:rsidR="00873EC2" w:rsidRDefault="00873EC2" w:rsidP="00873EC2">
      <w:pPr>
        <w:keepNext/>
      </w:pPr>
      <w:r w:rsidRPr="00873EC2">
        <w:rPr>
          <w:noProof/>
        </w:rPr>
        <w:lastRenderedPageBreak/>
        <w:drawing>
          <wp:inline distT="0" distB="0" distL="0" distR="0" wp14:anchorId="25913690" wp14:editId="11F17128">
            <wp:extent cx="5274310" cy="3001645"/>
            <wp:effectExtent l="0" t="0" r="0" b="0"/>
            <wp:docPr id="6357955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795517" name=""/>
                    <pic:cNvPicPr/>
                  </pic:nvPicPr>
                  <pic:blipFill>
                    <a:blip r:embed="rId18"/>
                    <a:stretch>
                      <a:fillRect/>
                    </a:stretch>
                  </pic:blipFill>
                  <pic:spPr>
                    <a:xfrm>
                      <a:off x="0" y="0"/>
                      <a:ext cx="5274310" cy="3001645"/>
                    </a:xfrm>
                    <a:prstGeom prst="rect">
                      <a:avLst/>
                    </a:prstGeom>
                  </pic:spPr>
                </pic:pic>
              </a:graphicData>
            </a:graphic>
          </wp:inline>
        </w:drawing>
      </w:r>
    </w:p>
    <w:p w14:paraId="478CC03C" w14:textId="05631D74" w:rsidR="00A4545F" w:rsidRPr="00A4545F" w:rsidRDefault="00873EC2" w:rsidP="00873EC2">
      <w:pPr>
        <w:pStyle w:val="a3"/>
        <w:jc w:val="center"/>
      </w:pPr>
      <w:r>
        <w:t xml:space="preserve">Figure </w:t>
      </w:r>
      <w:r>
        <w:fldChar w:fldCharType="begin"/>
      </w:r>
      <w:r>
        <w:instrText xml:space="preserve"> SEQ Figure \* ARABIC </w:instrText>
      </w:r>
      <w:r>
        <w:fldChar w:fldCharType="separate"/>
      </w:r>
      <w:r w:rsidR="00B74873">
        <w:rPr>
          <w:noProof/>
        </w:rPr>
        <w:t>5</w:t>
      </w:r>
      <w:r>
        <w:fldChar w:fldCharType="end"/>
      </w:r>
      <w:r>
        <w:rPr>
          <w:rFonts w:hint="eastAsia"/>
          <w:lang w:eastAsia="zh-CN"/>
        </w:rPr>
        <w:t xml:space="preserve"> </w:t>
      </w:r>
      <w:r w:rsidRPr="00EE7314">
        <w:rPr>
          <w:lang w:eastAsia="zh-CN"/>
        </w:rPr>
        <w:t>simulation results and theoretical calculation results</w:t>
      </w:r>
      <w:r>
        <w:rPr>
          <w:rFonts w:hint="eastAsia"/>
          <w:lang w:eastAsia="zh-CN"/>
        </w:rPr>
        <w:t xml:space="preserve"> for B</w:t>
      </w:r>
    </w:p>
    <w:p w14:paraId="34A3067C" w14:textId="77777777" w:rsidR="001E6A24" w:rsidRDefault="001E6A24" w:rsidP="001E6A24">
      <w:pPr>
        <w:keepNext/>
      </w:pPr>
      <w:r w:rsidRPr="001E6A24">
        <w:rPr>
          <w:noProof/>
        </w:rPr>
        <w:drawing>
          <wp:inline distT="0" distB="0" distL="0" distR="0" wp14:anchorId="46F64D0C" wp14:editId="79BC0161">
            <wp:extent cx="5274310" cy="2984500"/>
            <wp:effectExtent l="0" t="0" r="0" b="0"/>
            <wp:docPr id="1124883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8358" name=""/>
                    <pic:cNvPicPr/>
                  </pic:nvPicPr>
                  <pic:blipFill>
                    <a:blip r:embed="rId19"/>
                    <a:stretch>
                      <a:fillRect/>
                    </a:stretch>
                  </pic:blipFill>
                  <pic:spPr>
                    <a:xfrm>
                      <a:off x="0" y="0"/>
                      <a:ext cx="5274310" cy="2984500"/>
                    </a:xfrm>
                    <a:prstGeom prst="rect">
                      <a:avLst/>
                    </a:prstGeom>
                  </pic:spPr>
                </pic:pic>
              </a:graphicData>
            </a:graphic>
          </wp:inline>
        </w:drawing>
      </w:r>
    </w:p>
    <w:p w14:paraId="3443D10D" w14:textId="42A421F1" w:rsidR="004F68D9" w:rsidRDefault="001E6A24" w:rsidP="001E6A24">
      <w:pPr>
        <w:pStyle w:val="a3"/>
        <w:jc w:val="center"/>
        <w:rPr>
          <w:lang w:eastAsia="zh-CN"/>
        </w:rPr>
      </w:pPr>
      <w:r>
        <w:t xml:space="preserve">Figure </w:t>
      </w:r>
      <w:r>
        <w:fldChar w:fldCharType="begin"/>
      </w:r>
      <w:r>
        <w:instrText xml:space="preserve"> SEQ Figure \* ARABIC </w:instrText>
      </w:r>
      <w:r>
        <w:fldChar w:fldCharType="separate"/>
      </w:r>
      <w:r w:rsidR="00B74873">
        <w:rPr>
          <w:noProof/>
        </w:rPr>
        <w:t>6</w:t>
      </w:r>
      <w:r>
        <w:fldChar w:fldCharType="end"/>
      </w:r>
      <w:r>
        <w:rPr>
          <w:rFonts w:hint="eastAsia"/>
          <w:lang w:eastAsia="zh-CN"/>
        </w:rPr>
        <w:t xml:space="preserve"> </w:t>
      </w:r>
      <w:r w:rsidRPr="0043702F">
        <w:rPr>
          <w:lang w:eastAsia="zh-CN"/>
        </w:rPr>
        <w:t xml:space="preserve">simulation results and theoretical calculation results for </w:t>
      </w:r>
      <w:r>
        <w:rPr>
          <w:rFonts w:hint="eastAsia"/>
          <w:lang w:eastAsia="zh-CN"/>
        </w:rPr>
        <w:t>H</w:t>
      </w:r>
    </w:p>
    <w:p w14:paraId="2BCE8578" w14:textId="77777777" w:rsidR="007107D2" w:rsidRPr="007107D2" w:rsidRDefault="007107D2" w:rsidP="007107D2">
      <w:pPr>
        <w:numPr>
          <w:ilvl w:val="0"/>
          <w:numId w:val="3"/>
        </w:numPr>
        <w:rPr>
          <w:rFonts w:ascii="Calibri" w:eastAsia="宋体" w:hAnsi="Calibri" w:cs="Times New Roman"/>
          <w:sz w:val="24"/>
          <w:szCs w:val="24"/>
        </w:rPr>
      </w:pPr>
      <w:r w:rsidRPr="007107D2">
        <w:rPr>
          <w:rFonts w:ascii="Calibri" w:eastAsia="宋体" w:hAnsi="Calibri" w:cs="Times New Roman" w:hint="eastAsia"/>
          <w:sz w:val="24"/>
          <w:szCs w:val="24"/>
        </w:rPr>
        <w:t xml:space="preserve">The </w:t>
      </w:r>
      <w:r w:rsidRPr="007107D2">
        <w:rPr>
          <w:rFonts w:ascii="Calibri" w:eastAsia="宋体" w:hAnsi="Calibri" w:cs="Times New Roman"/>
          <w:sz w:val="24"/>
          <w:szCs w:val="24"/>
        </w:rPr>
        <w:t>analysis of simulation results and theoretical calculation results</w:t>
      </w:r>
    </w:p>
    <w:p w14:paraId="2CE321F1" w14:textId="77777777" w:rsidR="007107D2" w:rsidRPr="007107D2" w:rsidRDefault="007107D2" w:rsidP="007107D2">
      <w:pPr>
        <w:ind w:firstLineChars="200" w:firstLine="480"/>
        <w:rPr>
          <w:rFonts w:ascii="Calibri" w:eastAsia="宋体" w:hAnsi="Calibri" w:cs="Times New Roman"/>
          <w:sz w:val="24"/>
          <w:szCs w:val="24"/>
        </w:rPr>
      </w:pPr>
      <w:r w:rsidRPr="007107D2">
        <w:rPr>
          <w:rFonts w:ascii="Calibri" w:eastAsia="宋体" w:hAnsi="Calibri" w:cs="Times New Roman"/>
          <w:sz w:val="24"/>
          <w:szCs w:val="24"/>
        </w:rPr>
        <w:t xml:space="preserve">We first analyze the tendency of the B distribution </w:t>
      </w:r>
      <w:r w:rsidRPr="007107D2">
        <w:rPr>
          <w:rFonts w:ascii="Calibri" w:eastAsia="宋体" w:hAnsi="Calibri" w:cs="Times New Roman" w:hint="eastAsia"/>
          <w:sz w:val="24"/>
          <w:szCs w:val="24"/>
        </w:rPr>
        <w:t xml:space="preserve">and H distribution </w:t>
      </w:r>
      <w:r w:rsidRPr="007107D2">
        <w:rPr>
          <w:rFonts w:ascii="Calibri" w:eastAsia="宋体" w:hAnsi="Calibri" w:cs="Times New Roman"/>
          <w:sz w:val="24"/>
          <w:szCs w:val="24"/>
        </w:rPr>
        <w:t>for calculation and simulation value.</w:t>
      </w:r>
      <w:r w:rsidRPr="007107D2">
        <w:rPr>
          <w:rFonts w:ascii="Calibri" w:eastAsia="宋体" w:hAnsi="Calibri" w:cs="Times New Roman" w:hint="eastAsia"/>
          <w:sz w:val="24"/>
          <w:szCs w:val="24"/>
        </w:rPr>
        <w:t xml:space="preserve"> </w:t>
      </w:r>
      <w:r w:rsidRPr="007107D2">
        <w:rPr>
          <w:rFonts w:ascii="Calibri" w:eastAsia="宋体" w:hAnsi="Calibri" w:cs="Times New Roman"/>
          <w:sz w:val="24"/>
          <w:szCs w:val="24"/>
        </w:rPr>
        <w:t>From the figure,</w:t>
      </w:r>
      <w:r w:rsidRPr="007107D2">
        <w:rPr>
          <w:rFonts w:ascii="Calibri" w:eastAsia="宋体" w:hAnsi="Calibri" w:cs="Times New Roman" w:hint="eastAsia"/>
          <w:sz w:val="24"/>
          <w:szCs w:val="24"/>
        </w:rPr>
        <w:t xml:space="preserve"> </w:t>
      </w:r>
      <w:r w:rsidRPr="007107D2">
        <w:rPr>
          <w:rFonts w:ascii="Calibri" w:eastAsia="宋体" w:hAnsi="Calibri" w:cs="Times New Roman"/>
          <w:sz w:val="24"/>
          <w:szCs w:val="24"/>
        </w:rPr>
        <w:t xml:space="preserve">we observe that the B distribution </w:t>
      </w:r>
      <w:r w:rsidRPr="007107D2">
        <w:rPr>
          <w:rFonts w:ascii="Calibri" w:eastAsia="宋体" w:hAnsi="Calibri" w:cs="Times New Roman" w:hint="eastAsia"/>
          <w:sz w:val="24"/>
          <w:szCs w:val="24"/>
        </w:rPr>
        <w:t xml:space="preserve">and H distribution are </w:t>
      </w:r>
      <w:r w:rsidRPr="007107D2">
        <w:rPr>
          <w:rFonts w:ascii="Calibri" w:eastAsia="宋体" w:hAnsi="Calibri" w:cs="Times New Roman"/>
          <w:sz w:val="24"/>
          <w:szCs w:val="24"/>
        </w:rPr>
        <w:t xml:space="preserve">symmetrical so we only analyze the B distribution </w:t>
      </w:r>
      <w:r w:rsidRPr="007107D2">
        <w:rPr>
          <w:rFonts w:ascii="Calibri" w:eastAsia="宋体" w:hAnsi="Calibri" w:cs="Times New Roman" w:hint="eastAsia"/>
          <w:sz w:val="24"/>
          <w:szCs w:val="24"/>
        </w:rPr>
        <w:t xml:space="preserve">and the H distribution </w:t>
      </w:r>
      <w:r w:rsidRPr="007107D2">
        <w:rPr>
          <w:rFonts w:ascii="Calibri" w:eastAsia="宋体" w:hAnsi="Calibri" w:cs="Times New Roman"/>
          <w:sz w:val="24"/>
          <w:szCs w:val="24"/>
        </w:rPr>
        <w:t>along positive x axis.</w:t>
      </w:r>
      <w:r w:rsidRPr="007107D2">
        <w:rPr>
          <w:rFonts w:ascii="Calibri" w:eastAsia="宋体" w:hAnsi="Calibri" w:cs="Times New Roman" w:hint="eastAsia"/>
          <w:sz w:val="24"/>
          <w:szCs w:val="24"/>
        </w:rPr>
        <w:t xml:space="preserve"> When x = 0mm, the B distribution is equal to 0. When 0 &lt; x &lt;=0.5mm, the B distribution is linear increasing. When x = 0.5mm, the B distribution reaches to the maximum. When 0.5 &lt; x &lt; 1mm, the B distribution </w:t>
      </w:r>
      <w:r w:rsidRPr="007107D2">
        <w:rPr>
          <w:rFonts w:ascii="Calibri" w:eastAsia="宋体" w:hAnsi="Calibri" w:cs="Times New Roman"/>
          <w:sz w:val="24"/>
          <w:szCs w:val="24"/>
        </w:rPr>
        <w:t>decreases by inverse proportional function.</w:t>
      </w:r>
      <w:r w:rsidRPr="007107D2">
        <w:rPr>
          <w:rFonts w:ascii="Calibri" w:eastAsia="宋体" w:hAnsi="Calibri" w:cs="Times New Roman" w:hint="eastAsia"/>
          <w:sz w:val="24"/>
          <w:szCs w:val="24"/>
        </w:rPr>
        <w:t xml:space="preserve"> When 1 &lt; x &lt;1.5mm, the B distribution is </w:t>
      </w:r>
      <w:r w:rsidRPr="007107D2">
        <w:rPr>
          <w:rFonts w:ascii="Calibri" w:eastAsia="宋体" w:hAnsi="Calibri" w:cs="Times New Roman" w:hint="eastAsia"/>
          <w:sz w:val="24"/>
          <w:szCs w:val="24"/>
        </w:rPr>
        <w:lastRenderedPageBreak/>
        <w:t xml:space="preserve">linear decreasing. When x &gt;= 1.5mm, the B distribution is equal to 0. Now we analyze the H distribution. When x = 0mm, the H distribution is equal to 0. When 0 &lt; x &lt; 0.5mm, the H distribution </w:t>
      </w:r>
      <w:r w:rsidRPr="007107D2">
        <w:rPr>
          <w:rFonts w:ascii="Calibri" w:eastAsia="宋体" w:hAnsi="Calibri" w:cs="Times New Roman"/>
          <w:sz w:val="24"/>
          <w:szCs w:val="24"/>
        </w:rPr>
        <w:t>decreases by inverse proportional function.</w:t>
      </w:r>
      <w:r w:rsidRPr="007107D2">
        <w:rPr>
          <w:rFonts w:ascii="Calibri" w:eastAsia="宋体" w:hAnsi="Calibri" w:cs="Times New Roman" w:hint="eastAsia"/>
          <w:sz w:val="24"/>
          <w:szCs w:val="24"/>
        </w:rPr>
        <w:t xml:space="preserve"> When 0.5 &lt;= x &lt; 1.5mm, the H distribution has a tendency to linear decreasing. When x &gt;= 1.5mm, the H distribution is equal to 0. </w:t>
      </w:r>
    </w:p>
    <w:p w14:paraId="2099D542" w14:textId="77777777" w:rsidR="007107D2" w:rsidRPr="007107D2" w:rsidRDefault="007107D2" w:rsidP="007107D2">
      <w:pPr>
        <w:ind w:firstLineChars="200" w:firstLine="480"/>
        <w:rPr>
          <w:rFonts w:ascii="Calibri" w:eastAsia="宋体" w:hAnsi="Calibri" w:cs="Times New Roman"/>
          <w:sz w:val="24"/>
          <w:szCs w:val="24"/>
        </w:rPr>
      </w:pPr>
      <w:r w:rsidRPr="007107D2">
        <w:rPr>
          <w:rFonts w:ascii="Calibri" w:eastAsia="宋体" w:hAnsi="Calibri" w:cs="Times New Roman" w:hint="eastAsia"/>
          <w:sz w:val="24"/>
          <w:szCs w:val="24"/>
        </w:rPr>
        <w:t xml:space="preserve">We observe that the E distribution is basically coincide except around x = 0.5. The maximum of calculation value in x = 0.5mm is larger than the maximum of the simulation value. The difference may causes by the material of the medium. In the experiment, I use the air material to fill the medium. In fact, the attributes of the medium used in the experiment may not the same as the ideal conduct. So in the surface of the medium, it may exists a bit error between simulation value and calculation. Although there exists tiny error, it is acceptable since it is impossible to absolutely simulate the real world condition. From the figure of H distribution, the calculation value and simulation value is basically coincide which indicates that our experiment is reasonable. </w:t>
      </w:r>
    </w:p>
    <w:p w14:paraId="2DFB5433" w14:textId="77777777" w:rsidR="007107D2" w:rsidRPr="007107D2" w:rsidRDefault="007107D2" w:rsidP="007107D2"/>
    <w:p w14:paraId="60EFE0F3" w14:textId="77777777" w:rsidR="00B74873" w:rsidRDefault="00B74873" w:rsidP="00B74873">
      <w:pPr>
        <w:pStyle w:val="a8"/>
        <w:numPr>
          <w:ilvl w:val="0"/>
          <w:numId w:val="6"/>
        </w:numPr>
        <w:ind w:firstLineChars="0"/>
      </w:pPr>
      <w:r>
        <w:rPr>
          <w:rFonts w:hint="eastAsia"/>
        </w:rPr>
        <w:t>Theoretical problem: Two cylinders with radius a have a shaft spacing d</w:t>
      </w:r>
      <w:r>
        <w:t xml:space="preserve">, d&lt;2a, </w:t>
      </w:r>
      <w:r>
        <w:rPr>
          <w:rFonts w:hint="eastAsia"/>
        </w:rPr>
        <w:t>as shown in the figure below. Except for the overlapping part R of the two columns, there are currents of equal magnitude and opposite direction on the two columns, the density is J</w:t>
      </w:r>
      <w:r>
        <w:t xml:space="preserve">, and </w:t>
      </w:r>
      <w:r>
        <w:rPr>
          <w:rFonts w:hint="eastAsia"/>
        </w:rPr>
        <w:t xml:space="preserve">B of the region R is found. </w:t>
      </w:r>
    </w:p>
    <w:p w14:paraId="32DBFEA4" w14:textId="77777777" w:rsidR="005971A9" w:rsidRDefault="005971A9" w:rsidP="005971A9"/>
    <w:p w14:paraId="79CB780E" w14:textId="77777777" w:rsidR="00990FD5" w:rsidRPr="00990FD5" w:rsidRDefault="00990FD5" w:rsidP="00990FD5">
      <w:pPr>
        <w:rPr>
          <w:rFonts w:ascii="Times New Roman" w:eastAsia="宋体" w:hAnsi="Times New Roman" w:cs="Times New Roman"/>
          <w:iCs/>
          <w:szCs w:val="21"/>
        </w:rPr>
      </w:pPr>
      <m:oMathPara>
        <m:oMath>
          <m:r>
            <w:rPr>
              <w:rFonts w:ascii="Cambria Math" w:eastAsia="宋体" w:hAnsi="Cambria Math" w:cs="Times New Roman"/>
              <w:szCs w:val="21"/>
            </w:rPr>
            <m:t>∮</m:t>
          </m:r>
          <m:sSub>
            <m:sSubPr>
              <m:ctrlPr>
                <w:rPr>
                  <w:rFonts w:ascii="Cambria Math" w:eastAsia="宋体" w:hAnsi="Cambria Math" w:cs="Times New Roman"/>
                  <w:i/>
                  <w:iCs/>
                  <w:szCs w:val="21"/>
                </w:rPr>
              </m:ctrlPr>
            </m:sSubPr>
            <m:e>
              <m:r>
                <w:rPr>
                  <w:rFonts w:ascii="Cambria Math" w:eastAsia="宋体" w:hAnsi="Cambria Math" w:cs="Times New Roman"/>
                  <w:szCs w:val="21"/>
                </w:rPr>
                <m:t>B</m:t>
              </m:r>
            </m:e>
            <m:sub>
              <m:r>
                <w:rPr>
                  <w:rFonts w:ascii="Cambria Math" w:eastAsia="宋体" w:hAnsi="Cambria Math" w:cs="Times New Roman"/>
                  <w:szCs w:val="21"/>
                </w:rPr>
                <m:t>1</m:t>
              </m:r>
            </m:sub>
          </m:sSub>
          <m:r>
            <w:rPr>
              <w:rFonts w:ascii="Cambria Math" w:eastAsia="宋体" w:hAnsi="Cambria Math" w:cs="Times New Roman"/>
              <w:szCs w:val="21"/>
            </w:rPr>
            <m:t>ⅆL=2π</m:t>
          </m:r>
          <m:sSub>
            <m:sSubPr>
              <m:ctrlPr>
                <w:rPr>
                  <w:rFonts w:ascii="Cambria Math" w:eastAsia="宋体" w:hAnsi="Cambria Math" w:cs="Times New Roman"/>
                  <w:i/>
                  <w:iCs/>
                  <w:szCs w:val="21"/>
                </w:rPr>
              </m:ctrlPr>
            </m:sSubPr>
            <m:e>
              <m:r>
                <w:rPr>
                  <w:rFonts w:ascii="Cambria Math" w:eastAsia="宋体" w:hAnsi="Cambria Math" w:cs="Times New Roman"/>
                  <w:szCs w:val="21"/>
                </w:rPr>
                <m:t>r</m:t>
              </m:r>
            </m:e>
            <m:sub>
              <m:r>
                <w:rPr>
                  <w:rFonts w:ascii="Cambria Math" w:eastAsia="宋体" w:hAnsi="Cambria Math" w:cs="Times New Roman"/>
                  <w:szCs w:val="21"/>
                </w:rPr>
                <m:t>1</m:t>
              </m:r>
            </m:sub>
          </m:sSub>
          <m:sSub>
            <m:sSubPr>
              <m:ctrlPr>
                <w:rPr>
                  <w:rFonts w:ascii="Cambria Math" w:eastAsia="宋体" w:hAnsi="Cambria Math" w:cs="Times New Roman"/>
                  <w:i/>
                  <w:iCs/>
                  <w:szCs w:val="21"/>
                </w:rPr>
              </m:ctrlPr>
            </m:sSubPr>
            <m:e>
              <m:r>
                <w:rPr>
                  <w:rFonts w:ascii="Cambria Math" w:eastAsia="宋体" w:hAnsi="Cambria Math" w:cs="Times New Roman"/>
                  <w:szCs w:val="21"/>
                </w:rPr>
                <m:t>B</m:t>
              </m:r>
            </m:e>
            <m:sub>
              <m:r>
                <w:rPr>
                  <w:rFonts w:ascii="Cambria Math" w:eastAsia="宋体" w:hAnsi="Cambria Math" w:cs="Times New Roman"/>
                  <w:szCs w:val="21"/>
                </w:rPr>
                <m:t>1</m:t>
              </m:r>
            </m:sub>
          </m:sSub>
          <m:r>
            <w:rPr>
              <w:rFonts w:ascii="Cambria Math" w:eastAsia="宋体" w:hAnsi="Cambria Math" w:cs="Times New Roman"/>
              <w:szCs w:val="21"/>
            </w:rPr>
            <m:t>=</m:t>
          </m:r>
          <m:sSub>
            <m:sSubPr>
              <m:ctrlPr>
                <w:rPr>
                  <w:rFonts w:ascii="Cambria Math" w:eastAsia="宋体" w:hAnsi="Cambria Math" w:cs="Times New Roman"/>
                  <w:i/>
                  <w:iCs/>
                  <w:szCs w:val="21"/>
                </w:rPr>
              </m:ctrlPr>
            </m:sSubPr>
            <m:e>
              <m:r>
                <w:rPr>
                  <w:rFonts w:ascii="Cambria Math" w:eastAsia="宋体" w:hAnsi="Cambria Math" w:cs="Times New Roman"/>
                  <w:szCs w:val="21"/>
                </w:rPr>
                <m:t>μ</m:t>
              </m:r>
            </m:e>
            <m:sub>
              <m:r>
                <w:rPr>
                  <w:rFonts w:ascii="Cambria Math" w:eastAsia="宋体" w:hAnsi="Cambria Math" w:cs="Times New Roman"/>
                  <w:szCs w:val="21"/>
                </w:rPr>
                <m:t>0</m:t>
              </m:r>
            </m:sub>
          </m:sSub>
          <m:r>
            <w:rPr>
              <w:rFonts w:ascii="Cambria Math" w:eastAsia="宋体" w:hAnsi="Cambria Math" w:cs="Times New Roman"/>
              <w:szCs w:val="21"/>
            </w:rPr>
            <m:t>π</m:t>
          </m:r>
          <m:sSubSup>
            <m:sSubSupPr>
              <m:ctrlPr>
                <w:rPr>
                  <w:rFonts w:ascii="Cambria Math" w:eastAsia="宋体" w:hAnsi="Cambria Math" w:cs="Times New Roman"/>
                  <w:i/>
                  <w:iCs/>
                  <w:szCs w:val="21"/>
                </w:rPr>
              </m:ctrlPr>
            </m:sSubSupPr>
            <m:e>
              <m:r>
                <w:rPr>
                  <w:rFonts w:ascii="Cambria Math" w:eastAsia="宋体" w:hAnsi="Cambria Math" w:cs="Times New Roman"/>
                  <w:szCs w:val="21"/>
                </w:rPr>
                <m:t>r</m:t>
              </m:r>
            </m:e>
            <m:sub>
              <m:r>
                <w:rPr>
                  <w:rFonts w:ascii="Cambria Math" w:eastAsia="宋体" w:hAnsi="Cambria Math" w:cs="Times New Roman"/>
                  <w:szCs w:val="21"/>
                </w:rPr>
                <m:t>1</m:t>
              </m:r>
            </m:sub>
            <m:sup>
              <m:r>
                <w:rPr>
                  <w:rFonts w:ascii="Cambria Math" w:eastAsia="宋体" w:hAnsi="Cambria Math" w:cs="Times New Roman"/>
                  <w:szCs w:val="21"/>
                </w:rPr>
                <m:t>2</m:t>
              </m:r>
            </m:sup>
          </m:sSubSup>
          <m:r>
            <w:rPr>
              <w:rFonts w:ascii="Cambria Math" w:eastAsia="宋体" w:hAnsi="Cambria Math" w:cs="Times New Roman"/>
              <w:szCs w:val="21"/>
            </w:rPr>
            <m:t>J</m:t>
          </m:r>
        </m:oMath>
      </m:oMathPara>
    </w:p>
    <w:p w14:paraId="0DC99C29" w14:textId="77777777" w:rsidR="00990FD5" w:rsidRPr="00990FD5" w:rsidRDefault="00990FD5" w:rsidP="00990FD5">
      <w:pPr>
        <w:rPr>
          <w:rFonts w:ascii="Times New Roman" w:eastAsia="宋体" w:hAnsi="Times New Roman" w:cs="Times New Roman"/>
          <w:iCs/>
          <w:szCs w:val="21"/>
        </w:rPr>
      </w:pPr>
      <m:oMathPara>
        <m:oMath>
          <m:sSub>
            <m:sSubPr>
              <m:ctrlPr>
                <w:rPr>
                  <w:rFonts w:ascii="Cambria Math" w:eastAsia="宋体" w:hAnsi="Cambria Math" w:cs="Times New Roman"/>
                  <w:i/>
                  <w:iCs/>
                  <w:szCs w:val="21"/>
                </w:rPr>
              </m:ctrlPr>
            </m:sSubPr>
            <m:e>
              <m:r>
                <w:rPr>
                  <w:rFonts w:ascii="Cambria Math" w:eastAsia="宋体" w:hAnsi="Cambria Math" w:cs="Times New Roman"/>
                  <w:szCs w:val="21"/>
                </w:rPr>
                <m:t>B</m:t>
              </m:r>
            </m:e>
            <m:sub>
              <m:r>
                <w:rPr>
                  <w:rFonts w:ascii="Cambria Math" w:eastAsia="宋体" w:hAnsi="Cambria Math" w:cs="Times New Roman"/>
                  <w:szCs w:val="21"/>
                </w:rPr>
                <m:t>1</m:t>
              </m:r>
            </m:sub>
          </m:sSub>
          <m:r>
            <w:rPr>
              <w:rFonts w:ascii="Cambria Math" w:eastAsia="宋体" w:hAnsi="Cambria Math" w:cs="Times New Roman"/>
              <w:szCs w:val="21"/>
            </w:rPr>
            <m:t xml:space="preserve"> = </m:t>
          </m:r>
          <m:f>
            <m:fPr>
              <m:ctrlPr>
                <w:rPr>
                  <w:rFonts w:ascii="Cambria Math" w:eastAsia="宋体" w:hAnsi="Cambria Math" w:cs="Times New Roman"/>
                  <w:i/>
                  <w:iCs/>
                  <w:szCs w:val="21"/>
                </w:rPr>
              </m:ctrlPr>
            </m:fPr>
            <m:num>
              <m:sSub>
                <m:sSubPr>
                  <m:ctrlPr>
                    <w:rPr>
                      <w:rFonts w:ascii="Cambria Math" w:eastAsia="宋体" w:hAnsi="Cambria Math" w:cs="Times New Roman"/>
                      <w:i/>
                      <w:iCs/>
                      <w:szCs w:val="21"/>
                    </w:rPr>
                  </m:ctrlPr>
                </m:sSubPr>
                <m:e>
                  <m:r>
                    <w:rPr>
                      <w:rFonts w:ascii="Cambria Math" w:eastAsia="宋体" w:hAnsi="Cambria Math" w:cs="Times New Roman"/>
                      <w:szCs w:val="21"/>
                    </w:rPr>
                    <m:t>μ</m:t>
                  </m:r>
                </m:e>
                <m:sub>
                  <m:r>
                    <w:rPr>
                      <w:rFonts w:ascii="Cambria Math" w:eastAsia="宋体" w:hAnsi="Cambria Math" w:cs="Times New Roman"/>
                      <w:szCs w:val="21"/>
                    </w:rPr>
                    <m:t>0</m:t>
                  </m:r>
                </m:sub>
              </m:sSub>
              <m:sSub>
                <m:sSubPr>
                  <m:ctrlPr>
                    <w:rPr>
                      <w:rFonts w:ascii="Cambria Math" w:eastAsia="宋体" w:hAnsi="Cambria Math" w:cs="Times New Roman"/>
                      <w:i/>
                      <w:iCs/>
                      <w:szCs w:val="21"/>
                    </w:rPr>
                  </m:ctrlPr>
                </m:sSubPr>
                <m:e>
                  <m:r>
                    <w:rPr>
                      <w:rFonts w:ascii="Cambria Math" w:eastAsia="宋体" w:hAnsi="Cambria Math" w:cs="Times New Roman"/>
                      <w:szCs w:val="21"/>
                    </w:rPr>
                    <m:t>Jr</m:t>
                  </m:r>
                </m:e>
                <m:sub>
                  <m:r>
                    <w:rPr>
                      <w:rFonts w:ascii="Cambria Math" w:eastAsia="宋体" w:hAnsi="Cambria Math" w:cs="Times New Roman"/>
                      <w:szCs w:val="21"/>
                    </w:rPr>
                    <m:t>1</m:t>
                  </m:r>
                </m:sub>
              </m:sSub>
            </m:num>
            <m:den>
              <m:r>
                <w:rPr>
                  <w:rFonts w:ascii="Cambria Math" w:eastAsia="宋体" w:hAnsi="Cambria Math" w:cs="Times New Roman"/>
                  <w:szCs w:val="21"/>
                </w:rPr>
                <m:t>2</m:t>
              </m:r>
            </m:den>
          </m:f>
        </m:oMath>
      </m:oMathPara>
    </w:p>
    <w:p w14:paraId="0A789A1A" w14:textId="77777777" w:rsidR="00990FD5" w:rsidRPr="00990FD5" w:rsidRDefault="00990FD5" w:rsidP="00990FD5">
      <w:pPr>
        <w:rPr>
          <w:rFonts w:ascii="Times New Roman" w:eastAsia="宋体" w:hAnsi="Times New Roman" w:cs="Times New Roman"/>
          <w:iCs/>
          <w:szCs w:val="21"/>
        </w:rPr>
      </w:pPr>
      <w:r w:rsidRPr="00990FD5">
        <w:rPr>
          <w:rFonts w:ascii="Times New Roman" w:eastAsia="宋体" w:hAnsi="Times New Roman" w:cs="Times New Roman"/>
          <w:iCs/>
          <w:szCs w:val="21"/>
        </w:rPr>
        <w:t>As the same reason, we can calculate he 2</w:t>
      </w:r>
      <w:r w:rsidRPr="00990FD5">
        <w:rPr>
          <w:rFonts w:ascii="Times New Roman" w:eastAsia="宋体" w:hAnsi="Times New Roman" w:cs="Times New Roman"/>
          <w:iCs/>
          <w:szCs w:val="21"/>
          <w:vertAlign w:val="superscript"/>
        </w:rPr>
        <w:t>nd</w:t>
      </w:r>
      <w:r w:rsidRPr="00990FD5">
        <w:rPr>
          <w:rFonts w:ascii="Times New Roman" w:eastAsia="宋体" w:hAnsi="Times New Roman" w:cs="Times New Roman"/>
          <w:iCs/>
          <w:szCs w:val="21"/>
        </w:rPr>
        <w:t xml:space="preserve"> cylinder (right cylinder) in the in the overlapping area</w:t>
      </w:r>
    </w:p>
    <w:p w14:paraId="4FBC9CAE" w14:textId="77777777" w:rsidR="00990FD5" w:rsidRPr="00990FD5" w:rsidRDefault="00990FD5" w:rsidP="00990FD5">
      <w:pPr>
        <w:rPr>
          <w:rFonts w:ascii="Times New Roman" w:eastAsia="宋体" w:hAnsi="Times New Roman" w:cs="Times New Roman"/>
          <w:iCs/>
          <w:szCs w:val="21"/>
        </w:rPr>
      </w:pPr>
      <m:oMathPara>
        <m:oMath>
          <m:sSub>
            <m:sSubPr>
              <m:ctrlPr>
                <w:rPr>
                  <w:rFonts w:ascii="Cambria Math" w:eastAsia="宋体" w:hAnsi="Cambria Math" w:cs="Times New Roman"/>
                  <w:i/>
                  <w:iCs/>
                  <w:szCs w:val="21"/>
                </w:rPr>
              </m:ctrlPr>
            </m:sSubPr>
            <m:e>
              <m:r>
                <w:rPr>
                  <w:rFonts w:ascii="Cambria Math" w:eastAsia="宋体" w:hAnsi="Cambria Math" w:cs="Times New Roman"/>
                  <w:szCs w:val="21"/>
                </w:rPr>
                <m:t>B</m:t>
              </m:r>
            </m:e>
            <m:sub>
              <m:r>
                <w:rPr>
                  <w:rFonts w:ascii="Cambria Math" w:eastAsia="宋体" w:hAnsi="Cambria Math" w:cs="Times New Roman"/>
                  <w:szCs w:val="21"/>
                </w:rPr>
                <m:t>2</m:t>
              </m:r>
            </m:sub>
          </m:sSub>
          <m:r>
            <w:rPr>
              <w:rFonts w:ascii="Cambria Math" w:eastAsia="宋体" w:hAnsi="Cambria Math" w:cs="Times New Roman"/>
              <w:szCs w:val="21"/>
            </w:rPr>
            <m:t xml:space="preserve"> = - </m:t>
          </m:r>
          <m:f>
            <m:fPr>
              <m:ctrlPr>
                <w:rPr>
                  <w:rFonts w:ascii="Cambria Math" w:eastAsia="宋体" w:hAnsi="Cambria Math" w:cs="Times New Roman"/>
                  <w:i/>
                  <w:iCs/>
                  <w:szCs w:val="21"/>
                </w:rPr>
              </m:ctrlPr>
            </m:fPr>
            <m:num>
              <m:sSub>
                <m:sSubPr>
                  <m:ctrlPr>
                    <w:rPr>
                      <w:rFonts w:ascii="Cambria Math" w:eastAsia="宋体" w:hAnsi="Cambria Math" w:cs="Times New Roman"/>
                      <w:i/>
                      <w:iCs/>
                      <w:szCs w:val="21"/>
                    </w:rPr>
                  </m:ctrlPr>
                </m:sSubPr>
                <m:e>
                  <m:r>
                    <w:rPr>
                      <w:rFonts w:ascii="Cambria Math" w:eastAsia="宋体" w:hAnsi="Cambria Math" w:cs="Times New Roman"/>
                      <w:szCs w:val="21"/>
                    </w:rPr>
                    <m:t>μ</m:t>
                  </m:r>
                </m:e>
                <m:sub>
                  <m:r>
                    <w:rPr>
                      <w:rFonts w:ascii="Cambria Math" w:eastAsia="宋体" w:hAnsi="Cambria Math" w:cs="Times New Roman"/>
                      <w:szCs w:val="21"/>
                    </w:rPr>
                    <m:t>0</m:t>
                  </m:r>
                </m:sub>
              </m:sSub>
              <m:sSub>
                <m:sSubPr>
                  <m:ctrlPr>
                    <w:rPr>
                      <w:rFonts w:ascii="Cambria Math" w:eastAsia="宋体" w:hAnsi="Cambria Math" w:cs="Times New Roman"/>
                      <w:i/>
                      <w:iCs/>
                      <w:szCs w:val="21"/>
                    </w:rPr>
                  </m:ctrlPr>
                </m:sSubPr>
                <m:e>
                  <m:r>
                    <w:rPr>
                      <w:rFonts w:ascii="Cambria Math" w:eastAsia="宋体" w:hAnsi="Cambria Math" w:cs="Times New Roman"/>
                      <w:szCs w:val="21"/>
                    </w:rPr>
                    <m:t>Jr</m:t>
                  </m:r>
                </m:e>
                <m:sub>
                  <m:r>
                    <w:rPr>
                      <w:rFonts w:ascii="Cambria Math" w:eastAsia="宋体" w:hAnsi="Cambria Math" w:cs="Times New Roman"/>
                      <w:szCs w:val="21"/>
                    </w:rPr>
                    <m:t>2</m:t>
                  </m:r>
                </m:sub>
              </m:sSub>
            </m:num>
            <m:den>
              <m:r>
                <w:rPr>
                  <w:rFonts w:ascii="Cambria Math" w:eastAsia="宋体" w:hAnsi="Cambria Math" w:cs="Times New Roman"/>
                  <w:szCs w:val="21"/>
                </w:rPr>
                <m:t>2</m:t>
              </m:r>
            </m:den>
          </m:f>
        </m:oMath>
      </m:oMathPara>
    </w:p>
    <w:p w14:paraId="11D392C2" w14:textId="77777777" w:rsidR="00990FD5" w:rsidRPr="00990FD5" w:rsidRDefault="00990FD5" w:rsidP="00990FD5">
      <w:pPr>
        <w:rPr>
          <w:rFonts w:ascii="Times New Roman" w:eastAsia="宋体" w:hAnsi="Times New Roman" w:cs="Times New Roman"/>
          <w:iCs/>
          <w:szCs w:val="21"/>
        </w:rPr>
      </w:pPr>
      <w:r w:rsidRPr="00990FD5">
        <w:rPr>
          <w:rFonts w:ascii="Times New Roman" w:eastAsia="宋体" w:hAnsi="Times New Roman" w:cs="Times New Roman"/>
          <w:iCs/>
          <w:szCs w:val="21"/>
        </w:rPr>
        <w:t xml:space="preserve">The we can get the formula below through </w:t>
      </w:r>
    </w:p>
    <w:p w14:paraId="7CB1E441" w14:textId="77777777" w:rsidR="00990FD5" w:rsidRPr="00990FD5" w:rsidRDefault="00990FD5" w:rsidP="00990FD5">
      <w:pPr>
        <w:rPr>
          <w:rFonts w:ascii="Times New Roman" w:eastAsia="宋体" w:hAnsi="Times New Roman" w:cs="Times New Roman"/>
          <w:iCs/>
          <w:szCs w:val="21"/>
        </w:rPr>
      </w:pPr>
      <m:oMathPara>
        <m:oMath>
          <m:acc>
            <m:accPr>
              <m:chr m:val="⃗"/>
              <m:ctrlPr>
                <w:rPr>
                  <w:rFonts w:ascii="Cambria Math" w:eastAsia="宋体" w:hAnsi="Cambria Math" w:cs="Times New Roman"/>
                  <w:i/>
                  <w:iCs/>
                  <w:szCs w:val="21"/>
                </w:rPr>
              </m:ctrlPr>
            </m:accPr>
            <m:e>
              <m:r>
                <w:rPr>
                  <w:rFonts w:ascii="Cambria Math" w:eastAsia="宋体" w:hAnsi="Cambria Math" w:cs="Times New Roman"/>
                  <w:szCs w:val="21"/>
                </w:rPr>
                <m:t>B</m:t>
              </m:r>
            </m:e>
          </m:acc>
          <m:r>
            <w:rPr>
              <w:rFonts w:ascii="Cambria Math" w:eastAsia="宋体" w:hAnsi="Cambria Math" w:cs="Times New Roman"/>
              <w:szCs w:val="21"/>
            </w:rPr>
            <m:t>=</m:t>
          </m:r>
          <m:acc>
            <m:accPr>
              <m:chr m:val="⃗"/>
              <m:ctrlPr>
                <w:rPr>
                  <w:rFonts w:ascii="Cambria Math" w:eastAsia="宋体" w:hAnsi="Cambria Math" w:cs="Times New Roman"/>
                  <w:i/>
                  <w:iCs/>
                  <w:szCs w:val="21"/>
                </w:rPr>
              </m:ctrlPr>
            </m:accPr>
            <m:e>
              <m:sSub>
                <m:sSubPr>
                  <m:ctrlPr>
                    <w:rPr>
                      <w:rFonts w:ascii="Cambria Math" w:eastAsia="宋体" w:hAnsi="Cambria Math" w:cs="Times New Roman"/>
                      <w:i/>
                      <w:iCs/>
                      <w:szCs w:val="21"/>
                    </w:rPr>
                  </m:ctrlPr>
                </m:sSubPr>
                <m:e>
                  <m:r>
                    <w:rPr>
                      <w:rFonts w:ascii="Cambria Math" w:eastAsia="宋体" w:hAnsi="Cambria Math" w:cs="Times New Roman"/>
                      <w:szCs w:val="21"/>
                    </w:rPr>
                    <m:t>B</m:t>
                  </m:r>
                </m:e>
                <m:sub>
                  <m:r>
                    <w:rPr>
                      <w:rFonts w:ascii="Cambria Math" w:eastAsia="宋体" w:hAnsi="Cambria Math" w:cs="Times New Roman"/>
                      <w:szCs w:val="21"/>
                    </w:rPr>
                    <m:t>1</m:t>
                  </m:r>
                </m:sub>
              </m:sSub>
            </m:e>
          </m:acc>
          <m:r>
            <w:rPr>
              <w:rFonts w:ascii="Cambria Math" w:eastAsia="宋体" w:hAnsi="Cambria Math" w:cs="Times New Roman"/>
              <w:szCs w:val="21"/>
            </w:rPr>
            <m:t>+</m:t>
          </m:r>
          <m:acc>
            <m:accPr>
              <m:chr m:val="⃗"/>
              <m:ctrlPr>
                <w:rPr>
                  <w:rFonts w:ascii="Cambria Math" w:eastAsia="宋体" w:hAnsi="Cambria Math" w:cs="Times New Roman"/>
                  <w:i/>
                  <w:iCs/>
                  <w:szCs w:val="21"/>
                </w:rPr>
              </m:ctrlPr>
            </m:accPr>
            <m:e>
              <m:sSub>
                <m:sSubPr>
                  <m:ctrlPr>
                    <w:rPr>
                      <w:rFonts w:ascii="Cambria Math" w:eastAsia="宋体" w:hAnsi="Cambria Math" w:cs="Times New Roman"/>
                      <w:i/>
                      <w:iCs/>
                      <w:szCs w:val="21"/>
                    </w:rPr>
                  </m:ctrlPr>
                </m:sSubPr>
                <m:e>
                  <m:r>
                    <w:rPr>
                      <w:rFonts w:ascii="Cambria Math" w:eastAsia="宋体" w:hAnsi="Cambria Math" w:cs="Times New Roman"/>
                      <w:szCs w:val="21"/>
                    </w:rPr>
                    <m:t>B</m:t>
                  </m:r>
                </m:e>
                <m:sub>
                  <m:r>
                    <w:rPr>
                      <w:rFonts w:ascii="Cambria Math" w:eastAsia="宋体" w:hAnsi="Cambria Math" w:cs="Times New Roman"/>
                      <w:szCs w:val="21"/>
                    </w:rPr>
                    <m:t>2</m:t>
                  </m:r>
                </m:sub>
              </m:sSub>
            </m:e>
          </m:acc>
          <m:r>
            <w:rPr>
              <w:rFonts w:ascii="Cambria Math" w:eastAsia="宋体" w:hAnsi="Cambria Math" w:cs="Times New Roman"/>
              <w:szCs w:val="21"/>
            </w:rPr>
            <m:t>=</m:t>
          </m:r>
          <m:f>
            <m:fPr>
              <m:ctrlPr>
                <w:rPr>
                  <w:rFonts w:ascii="Cambria Math" w:eastAsia="宋体" w:hAnsi="Cambria Math" w:cs="Times New Roman"/>
                  <w:i/>
                  <w:iCs/>
                  <w:szCs w:val="21"/>
                </w:rPr>
              </m:ctrlPr>
            </m:fPr>
            <m:num>
              <m:sSub>
                <m:sSubPr>
                  <m:ctrlPr>
                    <w:rPr>
                      <w:rFonts w:ascii="Cambria Math" w:eastAsia="宋体" w:hAnsi="Cambria Math" w:cs="Times New Roman"/>
                      <w:i/>
                      <w:iCs/>
                      <w:szCs w:val="21"/>
                    </w:rPr>
                  </m:ctrlPr>
                </m:sSubPr>
                <m:e>
                  <m:r>
                    <w:rPr>
                      <w:rFonts w:ascii="Cambria Math" w:eastAsia="宋体" w:hAnsi="Cambria Math" w:cs="Times New Roman"/>
                      <w:szCs w:val="21"/>
                    </w:rPr>
                    <m:t>μ</m:t>
                  </m:r>
                </m:e>
                <m:sub>
                  <m:r>
                    <w:rPr>
                      <w:rFonts w:ascii="Cambria Math" w:eastAsia="宋体" w:hAnsi="Cambria Math" w:cs="Times New Roman"/>
                      <w:szCs w:val="21"/>
                    </w:rPr>
                    <m:t>0</m:t>
                  </m:r>
                </m:sub>
              </m:sSub>
              <m:r>
                <w:rPr>
                  <w:rFonts w:ascii="Cambria Math" w:eastAsia="宋体" w:hAnsi="Cambria Math" w:cs="Times New Roman"/>
                  <w:szCs w:val="21"/>
                </w:rPr>
                <m:t>J</m:t>
              </m:r>
            </m:num>
            <m:den>
              <m:r>
                <w:rPr>
                  <w:rFonts w:ascii="Cambria Math" w:eastAsia="宋体" w:hAnsi="Cambria Math" w:cs="Times New Roman"/>
                  <w:szCs w:val="21"/>
                </w:rPr>
                <m:t>2</m:t>
              </m:r>
            </m:den>
          </m:f>
          <m:acc>
            <m:accPr>
              <m:chr m:val="⃗"/>
              <m:ctrlPr>
                <w:rPr>
                  <w:rFonts w:ascii="Cambria Math" w:eastAsia="宋体" w:hAnsi="Cambria Math" w:cs="Times New Roman"/>
                  <w:i/>
                  <w:iCs/>
                  <w:szCs w:val="21"/>
                </w:rPr>
              </m:ctrlPr>
            </m:accPr>
            <m:e>
              <m:sSub>
                <m:sSubPr>
                  <m:ctrlPr>
                    <w:rPr>
                      <w:rFonts w:ascii="Cambria Math" w:eastAsia="宋体" w:hAnsi="Cambria Math" w:cs="Times New Roman"/>
                      <w:i/>
                      <w:iCs/>
                      <w:szCs w:val="21"/>
                    </w:rPr>
                  </m:ctrlPr>
                </m:sSubPr>
                <m:e>
                  <m:r>
                    <w:rPr>
                      <w:rFonts w:ascii="Cambria Math" w:eastAsia="宋体" w:hAnsi="Cambria Math" w:cs="Times New Roman"/>
                      <w:szCs w:val="21"/>
                    </w:rPr>
                    <m:t>e</m:t>
                  </m:r>
                </m:e>
                <m:sub>
                  <m:r>
                    <w:rPr>
                      <w:rFonts w:ascii="Cambria Math" w:eastAsia="宋体" w:hAnsi="Cambria Math" w:cs="Times New Roman"/>
                      <w:szCs w:val="21"/>
                    </w:rPr>
                    <m:t>y</m:t>
                  </m:r>
                </m:sub>
              </m:sSub>
            </m:e>
          </m:acc>
        </m:oMath>
      </m:oMathPara>
    </w:p>
    <w:p w14:paraId="4F8E9244" w14:textId="77777777" w:rsidR="00990FD5" w:rsidRPr="00990FD5" w:rsidRDefault="00990FD5" w:rsidP="00990FD5">
      <w:pPr>
        <w:rPr>
          <w:rFonts w:ascii="Times New Roman" w:eastAsia="宋体" w:hAnsi="Times New Roman" w:cs="Times New Roman"/>
          <w:iCs/>
          <w:szCs w:val="21"/>
        </w:rPr>
      </w:pPr>
      <w:r w:rsidRPr="00990FD5">
        <w:rPr>
          <w:rFonts w:ascii="Times New Roman" w:eastAsia="宋体" w:hAnsi="Times New Roman" w:cs="Times New Roman"/>
          <w:iCs/>
          <w:szCs w:val="21"/>
        </w:rPr>
        <w:t>So the value of B from -0.4 mm to 0.4 mm:</w:t>
      </w:r>
    </w:p>
    <w:p w14:paraId="2B8E0FE6" w14:textId="77777777" w:rsidR="00990FD5" w:rsidRPr="00990FD5" w:rsidRDefault="00990FD5" w:rsidP="00990FD5">
      <w:pPr>
        <w:rPr>
          <w:rFonts w:ascii="Times New Roman" w:eastAsia="宋体" w:hAnsi="Times New Roman" w:cs="Times New Roman"/>
          <w:iCs/>
          <w:szCs w:val="21"/>
        </w:rPr>
      </w:pPr>
      <m:oMathPara>
        <m:oMath>
          <m:r>
            <w:rPr>
              <w:rFonts w:ascii="Cambria Math" w:eastAsia="宋体" w:hAnsi="Cambria Math" w:cs="Times New Roman"/>
              <w:szCs w:val="21"/>
            </w:rPr>
            <m:t xml:space="preserve">B = </m:t>
          </m:r>
          <m:f>
            <m:fPr>
              <m:ctrlPr>
                <w:rPr>
                  <w:rFonts w:ascii="Cambria Math" w:eastAsia="宋体" w:hAnsi="Cambria Math" w:cs="Times New Roman"/>
                  <w:i/>
                  <w:iCs/>
                  <w:szCs w:val="21"/>
                </w:rPr>
              </m:ctrlPr>
            </m:fPr>
            <m:num>
              <m:sSub>
                <m:sSubPr>
                  <m:ctrlPr>
                    <w:rPr>
                      <w:rFonts w:ascii="Cambria Math" w:eastAsia="宋体" w:hAnsi="Cambria Math" w:cs="Times New Roman"/>
                      <w:i/>
                      <w:iCs/>
                      <w:szCs w:val="21"/>
                    </w:rPr>
                  </m:ctrlPr>
                </m:sSubPr>
                <m:e>
                  <m:r>
                    <w:rPr>
                      <w:rFonts w:ascii="Cambria Math" w:eastAsia="宋体" w:hAnsi="Cambria Math" w:cs="Times New Roman"/>
                      <w:szCs w:val="21"/>
                    </w:rPr>
                    <m:t>μ</m:t>
                  </m:r>
                </m:e>
                <m:sub>
                  <m:r>
                    <w:rPr>
                      <w:rFonts w:ascii="Cambria Math" w:eastAsia="宋体" w:hAnsi="Cambria Math" w:cs="Times New Roman"/>
                      <w:szCs w:val="21"/>
                    </w:rPr>
                    <m:t>0</m:t>
                  </m:r>
                </m:sub>
              </m:sSub>
              <m:r>
                <w:rPr>
                  <w:rFonts w:ascii="Cambria Math" w:eastAsia="宋体" w:hAnsi="Cambria Math" w:cs="Times New Roman"/>
                  <w:szCs w:val="21"/>
                </w:rPr>
                <m:t>J</m:t>
              </m:r>
            </m:num>
            <m:den>
              <m:r>
                <w:rPr>
                  <w:rFonts w:ascii="Cambria Math" w:eastAsia="宋体" w:hAnsi="Cambria Math" w:cs="Times New Roman"/>
                  <w:szCs w:val="21"/>
                </w:rPr>
                <m:t>2</m:t>
              </m:r>
            </m:den>
          </m:f>
        </m:oMath>
      </m:oMathPara>
    </w:p>
    <w:p w14:paraId="6F383A58" w14:textId="6E9ECC5D" w:rsidR="00990FD5" w:rsidRDefault="00990FD5" w:rsidP="00DC3784"/>
    <w:p w14:paraId="59B324C8" w14:textId="46E8E223" w:rsidR="00B74873" w:rsidRDefault="00B74873" w:rsidP="00DC3784">
      <w:r>
        <w:rPr>
          <w:rFonts w:hint="eastAsia"/>
        </w:rPr>
        <w:t>Simulation model: As shown in the figure below, the radius of the two cylinders is 1mm</w:t>
      </w:r>
      <w:r>
        <w:t xml:space="preserve">, the </w:t>
      </w:r>
      <w:r>
        <w:rPr>
          <w:rFonts w:hint="eastAsia"/>
        </w:rPr>
        <w:t>axis is parallel to the z-axis, and the axis positions are x=0.5mm and x=-0.5mm respectively</w:t>
      </w:r>
      <w:r>
        <w:t xml:space="preserve">, </w:t>
      </w:r>
      <w:r>
        <w:rPr>
          <w:rFonts w:hint="eastAsia"/>
        </w:rPr>
        <w:t>except for the overlapping part of the two columns R, there is a current of equal size and opposite direction on the two columns 1A, find [</w:t>
      </w:r>
      <w:r>
        <w:t xml:space="preserve">-0.4mm, 0.4mm] on the x-axis </w:t>
      </w:r>
      <w:r>
        <w:rPr>
          <w:rFonts w:hint="eastAsia"/>
        </w:rPr>
        <w:t xml:space="preserve">The size of B on the range. </w:t>
      </w:r>
    </w:p>
    <w:p w14:paraId="0AB76374" w14:textId="2C9FD350" w:rsidR="003B3FBE" w:rsidRDefault="00594350" w:rsidP="003B3FBE">
      <w:pPr>
        <w:keepNext/>
      </w:pPr>
      <w:r>
        <w:object w:dxaOrig="8940" w:dyaOrig="5610" w14:anchorId="6FDA952A">
          <v:shape id="_x0000_i1032" type="#_x0000_t75" style="width:415.75pt;height:260.5pt" o:ole="">
            <v:imagedata r:id="rId20" o:title=""/>
          </v:shape>
          <o:OLEObject Type="Embed" ProgID="Visio.Drawing.15" ShapeID="_x0000_i1032" DrawAspect="Content" ObjectID="_1779627892" r:id="rId21"/>
        </w:object>
      </w:r>
      <w:r w:rsidR="008045C6" w:rsidRPr="008045C6">
        <w:rPr>
          <w:noProof/>
        </w:rPr>
        <w:t xml:space="preserve"> </w:t>
      </w:r>
      <w:r w:rsidR="008045C6" w:rsidRPr="008045C6">
        <w:drawing>
          <wp:inline distT="0" distB="0" distL="0" distR="0" wp14:anchorId="5739A229" wp14:editId="0E1AB5FB">
            <wp:extent cx="5274310" cy="3009265"/>
            <wp:effectExtent l="0" t="0" r="0" b="0"/>
            <wp:docPr id="3576724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72480" name=""/>
                    <pic:cNvPicPr/>
                  </pic:nvPicPr>
                  <pic:blipFill>
                    <a:blip r:embed="rId22"/>
                    <a:stretch>
                      <a:fillRect/>
                    </a:stretch>
                  </pic:blipFill>
                  <pic:spPr>
                    <a:xfrm>
                      <a:off x="0" y="0"/>
                      <a:ext cx="5274310" cy="3009265"/>
                    </a:xfrm>
                    <a:prstGeom prst="rect">
                      <a:avLst/>
                    </a:prstGeom>
                  </pic:spPr>
                </pic:pic>
              </a:graphicData>
            </a:graphic>
          </wp:inline>
        </w:drawing>
      </w:r>
    </w:p>
    <w:p w14:paraId="4F919D7A" w14:textId="5786EB26" w:rsidR="0038254C" w:rsidRDefault="003B3FBE" w:rsidP="0015725E">
      <w:pPr>
        <w:pStyle w:val="a3"/>
        <w:jc w:val="center"/>
        <w:rPr>
          <w:lang w:eastAsia="zh-CN"/>
        </w:rPr>
      </w:pPr>
      <w:r>
        <w:t xml:space="preserve">Figure </w:t>
      </w:r>
      <w:r>
        <w:fldChar w:fldCharType="begin"/>
      </w:r>
      <w:r>
        <w:instrText xml:space="preserve"> SEQ Figure \* ARABIC </w:instrText>
      </w:r>
      <w:r>
        <w:fldChar w:fldCharType="separate"/>
      </w:r>
      <w:r w:rsidR="00B74873">
        <w:rPr>
          <w:noProof/>
        </w:rPr>
        <w:t>8</w:t>
      </w:r>
      <w:r>
        <w:fldChar w:fldCharType="end"/>
      </w:r>
      <w:r>
        <w:rPr>
          <w:rFonts w:hint="eastAsia"/>
          <w:lang w:eastAsia="zh-CN"/>
        </w:rPr>
        <w:t xml:space="preserve"> </w:t>
      </w:r>
      <w:r w:rsidRPr="002E53D0">
        <w:rPr>
          <w:lang w:eastAsia="zh-CN"/>
        </w:rPr>
        <w:t>simulation results and theoretical calculation results</w:t>
      </w:r>
    </w:p>
    <w:p w14:paraId="4B30E62E" w14:textId="7069AC3A" w:rsidR="00231D37" w:rsidRDefault="00231D37" w:rsidP="00231D37">
      <w:pPr>
        <w:pStyle w:val="AMDisplayEquation"/>
      </w:pPr>
      <w:r>
        <w:t>The analysis of simulation results and theoretical calculation results</w:t>
      </w:r>
    </w:p>
    <w:p w14:paraId="2DFB3FAA" w14:textId="77777777" w:rsidR="00231D37" w:rsidRDefault="00231D37" w:rsidP="00231D37">
      <w:pPr>
        <w:pStyle w:val="AMDisplayEquation"/>
      </w:pPr>
      <w:r>
        <w:t xml:space="preserve">We first analyze the tendency of the B distribution for calculation and simulation value. In the range of [-0.4,0.4]mm, the B distribution is a constant that means the B distribution is the same value along these range. </w:t>
      </w:r>
    </w:p>
    <w:p w14:paraId="1AFA3527" w14:textId="1AC62524" w:rsidR="00BA37C4" w:rsidRPr="00231D37" w:rsidRDefault="00231D37" w:rsidP="00231D37">
      <w:pPr>
        <w:pStyle w:val="AMDisplayEquation"/>
      </w:pPr>
      <w:r>
        <w:t>From the figure, we observe that the calculation value and the simulation value is basically coincide which indicates that the setting of our experiment is reasonable.</w:t>
      </w:r>
    </w:p>
    <w:p w14:paraId="7FF7D5D3" w14:textId="55235BA4" w:rsidR="00A142C4" w:rsidRPr="0038254C" w:rsidRDefault="00A142C4" w:rsidP="00A142C4">
      <w:pPr>
        <w:pStyle w:val="AMDisplayEquation"/>
      </w:pPr>
    </w:p>
    <w:sectPr w:rsidR="00A142C4" w:rsidRPr="003825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64876B" w14:textId="77777777" w:rsidR="00C14C72" w:rsidRDefault="00C14C72" w:rsidP="002E3B00">
      <w:r>
        <w:separator/>
      </w:r>
    </w:p>
  </w:endnote>
  <w:endnote w:type="continuationSeparator" w:id="0">
    <w:p w14:paraId="2A495415" w14:textId="77777777" w:rsidR="00C14C72" w:rsidRDefault="00C14C72" w:rsidP="002E3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C7D5D2" w14:textId="77777777" w:rsidR="00C14C72" w:rsidRDefault="00C14C72" w:rsidP="002E3B00">
      <w:r>
        <w:separator/>
      </w:r>
    </w:p>
  </w:footnote>
  <w:footnote w:type="continuationSeparator" w:id="0">
    <w:p w14:paraId="2172F43C" w14:textId="77777777" w:rsidR="00C14C72" w:rsidRDefault="00C14C72" w:rsidP="002E3B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C5D9D"/>
    <w:multiLevelType w:val="hybridMultilevel"/>
    <w:tmpl w:val="40AA0B2A"/>
    <w:lvl w:ilvl="0" w:tplc="252A3D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BB006D"/>
    <w:multiLevelType w:val="multilevel"/>
    <w:tmpl w:val="F23EF9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A851468"/>
    <w:multiLevelType w:val="multilevel"/>
    <w:tmpl w:val="F796D8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990FA94"/>
    <w:multiLevelType w:val="singleLevel"/>
    <w:tmpl w:val="5990FA94"/>
    <w:lvl w:ilvl="0">
      <w:start w:val="1"/>
      <w:numFmt w:val="decimal"/>
      <w:lvlText w:val="%1)"/>
      <w:lvlJc w:val="left"/>
      <w:pPr>
        <w:ind w:left="425" w:hanging="425"/>
      </w:pPr>
      <w:rPr>
        <w:rFonts w:hint="default"/>
      </w:rPr>
    </w:lvl>
  </w:abstractNum>
  <w:abstractNum w:abstractNumId="4" w15:restartNumberingAfterBreak="0">
    <w:nsid w:val="5D570DA9"/>
    <w:multiLevelType w:val="multilevel"/>
    <w:tmpl w:val="5FAE24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329B2E9"/>
    <w:multiLevelType w:val="singleLevel"/>
    <w:tmpl w:val="6329B2E9"/>
    <w:lvl w:ilvl="0">
      <w:start w:val="1"/>
      <w:numFmt w:val="decimal"/>
      <w:lvlText w:val="%1)"/>
      <w:lvlJc w:val="left"/>
      <w:pPr>
        <w:ind w:left="425" w:hanging="425"/>
      </w:pPr>
      <w:rPr>
        <w:rFonts w:hint="default"/>
      </w:rPr>
    </w:lvl>
  </w:abstractNum>
  <w:num w:numId="1" w16cid:durableId="550070779">
    <w:abstractNumId w:val="0"/>
  </w:num>
  <w:num w:numId="2" w16cid:durableId="1556619165">
    <w:abstractNumId w:val="5"/>
  </w:num>
  <w:num w:numId="3" w16cid:durableId="980307928">
    <w:abstractNumId w:val="3"/>
  </w:num>
  <w:num w:numId="4" w16cid:durableId="227109017">
    <w:abstractNumId w:val="2"/>
  </w:num>
  <w:num w:numId="5" w16cid:durableId="364719079">
    <w:abstractNumId w:val="1"/>
  </w:num>
  <w:num w:numId="6" w16cid:durableId="3824072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31CE4"/>
    <w:rsid w:val="00067B7A"/>
    <w:rsid w:val="0008534D"/>
    <w:rsid w:val="00131CE4"/>
    <w:rsid w:val="0015725E"/>
    <w:rsid w:val="001E6A24"/>
    <w:rsid w:val="00211945"/>
    <w:rsid w:val="00231D37"/>
    <w:rsid w:val="002371AB"/>
    <w:rsid w:val="0024098D"/>
    <w:rsid w:val="002935D0"/>
    <w:rsid w:val="002E3B00"/>
    <w:rsid w:val="002F0C00"/>
    <w:rsid w:val="003013E1"/>
    <w:rsid w:val="0030218A"/>
    <w:rsid w:val="00331CF9"/>
    <w:rsid w:val="0038254C"/>
    <w:rsid w:val="003B3FBE"/>
    <w:rsid w:val="003B7F63"/>
    <w:rsid w:val="00494025"/>
    <w:rsid w:val="004A4DC1"/>
    <w:rsid w:val="004A61C6"/>
    <w:rsid w:val="004B510B"/>
    <w:rsid w:val="004B7167"/>
    <w:rsid w:val="004D6B0D"/>
    <w:rsid w:val="004E3DD0"/>
    <w:rsid w:val="004F52CE"/>
    <w:rsid w:val="004F68D9"/>
    <w:rsid w:val="005319D1"/>
    <w:rsid w:val="0053654B"/>
    <w:rsid w:val="00565F7E"/>
    <w:rsid w:val="00586EDF"/>
    <w:rsid w:val="00594350"/>
    <w:rsid w:val="005971A9"/>
    <w:rsid w:val="005A7582"/>
    <w:rsid w:val="005D1EC7"/>
    <w:rsid w:val="0061417E"/>
    <w:rsid w:val="00635BFB"/>
    <w:rsid w:val="0065772B"/>
    <w:rsid w:val="00693486"/>
    <w:rsid w:val="006D406F"/>
    <w:rsid w:val="007107D2"/>
    <w:rsid w:val="00714033"/>
    <w:rsid w:val="00726721"/>
    <w:rsid w:val="00745A29"/>
    <w:rsid w:val="0076211D"/>
    <w:rsid w:val="007D11C5"/>
    <w:rsid w:val="008045C6"/>
    <w:rsid w:val="0082234F"/>
    <w:rsid w:val="00873EC2"/>
    <w:rsid w:val="00880356"/>
    <w:rsid w:val="008863B6"/>
    <w:rsid w:val="008A1D02"/>
    <w:rsid w:val="008C2C6D"/>
    <w:rsid w:val="008D1C3C"/>
    <w:rsid w:val="008D4D15"/>
    <w:rsid w:val="00943D03"/>
    <w:rsid w:val="00953BF7"/>
    <w:rsid w:val="00982AD3"/>
    <w:rsid w:val="00990FD5"/>
    <w:rsid w:val="009A750F"/>
    <w:rsid w:val="009B6305"/>
    <w:rsid w:val="009E5574"/>
    <w:rsid w:val="00A142C4"/>
    <w:rsid w:val="00A214BD"/>
    <w:rsid w:val="00A4545F"/>
    <w:rsid w:val="00AF606E"/>
    <w:rsid w:val="00B67976"/>
    <w:rsid w:val="00B74873"/>
    <w:rsid w:val="00B7738B"/>
    <w:rsid w:val="00BA37C4"/>
    <w:rsid w:val="00BB4229"/>
    <w:rsid w:val="00C10535"/>
    <w:rsid w:val="00C14C72"/>
    <w:rsid w:val="00C14D94"/>
    <w:rsid w:val="00C3566E"/>
    <w:rsid w:val="00C40165"/>
    <w:rsid w:val="00C577BD"/>
    <w:rsid w:val="00C75165"/>
    <w:rsid w:val="00C969D4"/>
    <w:rsid w:val="00CE1E28"/>
    <w:rsid w:val="00CF039C"/>
    <w:rsid w:val="00D536B7"/>
    <w:rsid w:val="00D65A18"/>
    <w:rsid w:val="00D92B87"/>
    <w:rsid w:val="00DB6905"/>
    <w:rsid w:val="00DF2420"/>
    <w:rsid w:val="00E0280D"/>
    <w:rsid w:val="00E0583C"/>
    <w:rsid w:val="00E219FE"/>
    <w:rsid w:val="00E24837"/>
    <w:rsid w:val="00E5722F"/>
    <w:rsid w:val="00E86818"/>
    <w:rsid w:val="00E86B80"/>
    <w:rsid w:val="00EA4BF6"/>
    <w:rsid w:val="00EA57DF"/>
    <w:rsid w:val="00ED152A"/>
    <w:rsid w:val="00EF61BA"/>
    <w:rsid w:val="00FA68A5"/>
    <w:rsid w:val="00FD4BE2"/>
    <w:rsid w:val="00FE1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54C14"/>
  <w15:chartTrackingRefBased/>
  <w15:docId w15:val="{2F559CA0-3AC8-458B-9097-D45C6005A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aliases w:val="题注lwt"/>
    <w:basedOn w:val="a"/>
    <w:next w:val="a"/>
    <w:qFormat/>
    <w:rsid w:val="00EA4BF6"/>
    <w:pPr>
      <w:widowControl/>
      <w:spacing w:before="120" w:after="120" w:line="360" w:lineRule="auto"/>
    </w:pPr>
    <w:rPr>
      <w:rFonts w:ascii="Times New Roman" w:eastAsia="宋体" w:hAnsi="Times New Roman" w:cs="Times New Roman"/>
      <w:bCs/>
      <w:kern w:val="0"/>
      <w:szCs w:val="20"/>
      <w:lang w:eastAsia="en-US"/>
    </w:rPr>
  </w:style>
  <w:style w:type="paragraph" w:styleId="a4">
    <w:name w:val="header"/>
    <w:basedOn w:val="a"/>
    <w:link w:val="a5"/>
    <w:uiPriority w:val="99"/>
    <w:unhideWhenUsed/>
    <w:rsid w:val="002E3B0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E3B00"/>
    <w:rPr>
      <w:sz w:val="18"/>
      <w:szCs w:val="18"/>
    </w:rPr>
  </w:style>
  <w:style w:type="paragraph" w:styleId="a6">
    <w:name w:val="footer"/>
    <w:basedOn w:val="a"/>
    <w:link w:val="a7"/>
    <w:uiPriority w:val="99"/>
    <w:unhideWhenUsed/>
    <w:rsid w:val="002E3B00"/>
    <w:pPr>
      <w:tabs>
        <w:tab w:val="center" w:pos="4153"/>
        <w:tab w:val="right" w:pos="8306"/>
      </w:tabs>
      <w:snapToGrid w:val="0"/>
      <w:jc w:val="left"/>
    </w:pPr>
    <w:rPr>
      <w:sz w:val="18"/>
      <w:szCs w:val="18"/>
    </w:rPr>
  </w:style>
  <w:style w:type="character" w:customStyle="1" w:styleId="a7">
    <w:name w:val="页脚 字符"/>
    <w:basedOn w:val="a0"/>
    <w:link w:val="a6"/>
    <w:uiPriority w:val="99"/>
    <w:rsid w:val="002E3B00"/>
    <w:rPr>
      <w:sz w:val="18"/>
      <w:szCs w:val="18"/>
    </w:rPr>
  </w:style>
  <w:style w:type="paragraph" w:styleId="a8">
    <w:name w:val="List Paragraph"/>
    <w:basedOn w:val="a"/>
    <w:uiPriority w:val="34"/>
    <w:qFormat/>
    <w:rsid w:val="00693486"/>
    <w:pPr>
      <w:ind w:firstLineChars="200" w:firstLine="420"/>
    </w:pPr>
  </w:style>
  <w:style w:type="paragraph" w:customStyle="1" w:styleId="AMDisplayEquation">
    <w:name w:val="AMDisplayEquation"/>
    <w:basedOn w:val="a"/>
    <w:next w:val="a"/>
    <w:link w:val="AMDisplayEquation0"/>
    <w:rsid w:val="008D4D15"/>
    <w:pPr>
      <w:tabs>
        <w:tab w:val="center" w:pos="4160"/>
        <w:tab w:val="right" w:pos="8300"/>
      </w:tabs>
    </w:pPr>
  </w:style>
  <w:style w:type="character" w:customStyle="1" w:styleId="AMDisplayEquation0">
    <w:name w:val="AMDisplayEquation 字符"/>
    <w:basedOn w:val="a0"/>
    <w:link w:val="AMDisplayEquation"/>
    <w:rsid w:val="008D4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798196">
      <w:bodyDiv w:val="1"/>
      <w:marLeft w:val="0"/>
      <w:marRight w:val="0"/>
      <w:marTop w:val="0"/>
      <w:marBottom w:val="0"/>
      <w:divBdr>
        <w:top w:val="none" w:sz="0" w:space="0" w:color="auto"/>
        <w:left w:val="none" w:sz="0" w:space="0" w:color="auto"/>
        <w:bottom w:val="none" w:sz="0" w:space="0" w:color="auto"/>
        <w:right w:val="none" w:sz="0" w:space="0" w:color="auto"/>
      </w:divBdr>
    </w:div>
    <w:div w:id="858854840">
      <w:bodyDiv w:val="1"/>
      <w:marLeft w:val="0"/>
      <w:marRight w:val="0"/>
      <w:marTop w:val="0"/>
      <w:marBottom w:val="0"/>
      <w:divBdr>
        <w:top w:val="none" w:sz="0" w:space="0" w:color="auto"/>
        <w:left w:val="none" w:sz="0" w:space="0" w:color="auto"/>
        <w:bottom w:val="none" w:sz="0" w:space="0" w:color="auto"/>
        <w:right w:val="none" w:sz="0" w:space="0" w:color="auto"/>
      </w:divBdr>
    </w:div>
    <w:div w:id="1023288016">
      <w:bodyDiv w:val="1"/>
      <w:marLeft w:val="0"/>
      <w:marRight w:val="0"/>
      <w:marTop w:val="0"/>
      <w:marBottom w:val="0"/>
      <w:divBdr>
        <w:top w:val="none" w:sz="0" w:space="0" w:color="auto"/>
        <w:left w:val="none" w:sz="0" w:space="0" w:color="auto"/>
        <w:bottom w:val="none" w:sz="0" w:space="0" w:color="auto"/>
        <w:right w:val="none" w:sz="0" w:space="0" w:color="auto"/>
      </w:divBdr>
    </w:div>
    <w:div w:id="1763796656">
      <w:bodyDiv w:val="1"/>
      <w:marLeft w:val="0"/>
      <w:marRight w:val="0"/>
      <w:marTop w:val="0"/>
      <w:marBottom w:val="0"/>
      <w:divBdr>
        <w:top w:val="none" w:sz="0" w:space="0" w:color="auto"/>
        <w:left w:val="none" w:sz="0" w:space="0" w:color="auto"/>
        <w:bottom w:val="none" w:sz="0" w:space="0" w:color="auto"/>
        <w:right w:val="none" w:sz="0" w:space="0" w:color="auto"/>
      </w:divBdr>
    </w:div>
    <w:div w:id="197613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package" Target="embeddings/Microsoft_Visio_Drawing.vsdx"/><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0B5A1-FF59-4ED8-93AC-B58C6059E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Pages>7</Pages>
  <Words>1090</Words>
  <Characters>6219</Characters>
  <Application>Microsoft Office Word</Application>
  <DocSecurity>0</DocSecurity>
  <Lines>51</Lines>
  <Paragraphs>14</Paragraphs>
  <ScaleCrop>false</ScaleCrop>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Honglin Wei</cp:lastModifiedBy>
  <cp:revision>62</cp:revision>
  <cp:lastPrinted>2024-06-07T15:16:00Z</cp:lastPrinted>
  <dcterms:created xsi:type="dcterms:W3CDTF">2022-04-19T11:43:00Z</dcterms:created>
  <dcterms:modified xsi:type="dcterms:W3CDTF">2024-06-11T08:17:00Z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