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77" w:rsidRDefault="00E50A7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我们还需要向美国学习什么</w:t>
      </w:r>
    </w:p>
    <w:p w:rsidR="00E50A7B" w:rsidRDefault="00E50A7B">
      <w:pPr>
        <w:rPr>
          <w:rFonts w:hint="eastAsia"/>
        </w:rPr>
      </w:pPr>
    </w:p>
    <w:p w:rsidR="00E50A7B" w:rsidRDefault="00E50A7B">
      <w:pPr>
        <w:rPr>
          <w:rFonts w:hint="eastAsia"/>
        </w:rPr>
      </w:pPr>
    </w:p>
    <w:p w:rsidR="00E50A7B" w:rsidRDefault="00E50A7B">
      <w:pPr>
        <w:rPr>
          <w:rFonts w:hint="eastAsia"/>
        </w:rPr>
      </w:pPr>
      <w:r>
        <w:rPr>
          <w:rFonts w:hint="eastAsia"/>
        </w:rPr>
        <w:t>前篇文章说了，我在美国看到的中美间的一些差异，透过这些差异，我在思考：作为全球最二经济体的中国，我们还应该向美国学习什么。</w:t>
      </w:r>
    </w:p>
    <w:p w:rsidR="00E50A7B" w:rsidRDefault="00E50A7B">
      <w:pPr>
        <w:rPr>
          <w:rFonts w:hint="eastAsia"/>
        </w:rPr>
      </w:pPr>
    </w:p>
    <w:p w:rsidR="00E50A7B" w:rsidRDefault="00E50A7B" w:rsidP="00E50A7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顶层设计：</w:t>
      </w: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这次去美国最大的感触就是美国的高信用</w:t>
      </w:r>
      <w:r>
        <w:rPr>
          <w:rFonts w:hint="eastAsia"/>
        </w:rPr>
        <w:t>VS</w:t>
      </w:r>
      <w:r>
        <w:rPr>
          <w:rFonts w:hint="eastAsia"/>
        </w:rPr>
        <w:t>中国的高储蓄。到底是高信用好，还是高储蓄更好？</w:t>
      </w: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经济是有关信任的游戏，在美国，每个人都有自已的信用分，所以在找工作时、在交朋友时，都会了解对方的信用分。两个高信用分的人，就很容易建立信任，而在中国，我们需要花费大量的时间去了解对方，小心翼翼地接触，很长时间之后才能建立起信任。而美国通过强大的征信系统，通过每个人信用记录分，就可以快速形成信任，大大地提高了效率。</w:t>
      </w: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有了信用，你可以很方便地无须首付就可以买到豪车、可以透支消费，只要一张信用卡，这样就极大地刺激了消费，促进了生产和就业，促进了经济繁荣。只要有了信用，你可以走遍天下，即便身无分文。</w:t>
      </w: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因为信用比储蓄更重要，这个制度以的顶层设计，就决定了每个人都必须特别珍惜自己的信用，所以他们很少信用卡违约、无须太多的银行催收、停车场无人值守自己主动付费、超市夜里把很多花、肥料等直接放在门口也不担心被偷、很多卖报报亭自已付费无人值守等，这样就极大地减少了人工的耗用，降低了社会管理成本，提高了产品或服务的竞争力。</w:t>
      </w: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</w:p>
    <w:p w:rsidR="00E50A7B" w:rsidRDefault="00E50A7B" w:rsidP="00E50A7B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这个制度的顶层设计就必须将人们导向“诚信”，降低了社会管理成本，促进了消费、生产和就业。所以，好制度会激发人性向善，而坏制度会导向人性向恶。</w:t>
      </w:r>
      <w:r w:rsidR="004618A7">
        <w:rPr>
          <w:rFonts w:hint="eastAsia"/>
        </w:rPr>
        <w:t>与其抱怨信用缺失，不如我们静下思考这背后的原因是什么，从人的角度、从人性的角度来思考，也许可以从根本上长治久安地解决。我觉得，这种顶层设计，可能是中国当下最需要学习的，我们要用</w:t>
      </w:r>
      <w:r>
        <w:rPr>
          <w:rFonts w:hint="eastAsia"/>
        </w:rPr>
        <w:t>制度的顶层设计来导向各方</w:t>
      </w:r>
      <w:r w:rsidR="004618A7">
        <w:rPr>
          <w:rFonts w:hint="eastAsia"/>
        </w:rPr>
        <w:t>走向“</w:t>
      </w:r>
      <w:r>
        <w:rPr>
          <w:rFonts w:hint="eastAsia"/>
        </w:rPr>
        <w:t>正向博弈</w:t>
      </w:r>
      <w:r w:rsidR="004618A7">
        <w:rPr>
          <w:rFonts w:hint="eastAsia"/>
        </w:rPr>
        <w:t>”</w:t>
      </w:r>
      <w:r>
        <w:rPr>
          <w:rFonts w:hint="eastAsia"/>
        </w:rPr>
        <w:t>。</w:t>
      </w:r>
    </w:p>
    <w:p w:rsidR="004618A7" w:rsidRDefault="004618A7" w:rsidP="00E50A7B">
      <w:pPr>
        <w:pStyle w:val="a3"/>
        <w:ind w:left="720" w:firstLineChars="0" w:firstLine="0"/>
        <w:rPr>
          <w:rFonts w:hint="eastAsia"/>
        </w:rPr>
      </w:pPr>
    </w:p>
    <w:p w:rsidR="00E50A7B" w:rsidRDefault="004618A7" w:rsidP="00E50A7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教育</w:t>
      </w:r>
    </w:p>
    <w:p w:rsidR="004618A7" w:rsidRDefault="004618A7" w:rsidP="004618A7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中美之间另一大最重要的差距，我觉得是教育，无论是基础教育，还是高校教育。关于对中国教育的批判之声，早已不绝于耳，很多人都在审视和反省。</w:t>
      </w:r>
    </w:p>
    <w:p w:rsidR="004A4B96" w:rsidRDefault="004A4B96" w:rsidP="004618A7">
      <w:pPr>
        <w:pStyle w:val="a3"/>
        <w:ind w:left="720" w:firstLineChars="0" w:firstLine="0"/>
        <w:rPr>
          <w:rFonts w:hint="eastAsia"/>
        </w:rPr>
      </w:pPr>
    </w:p>
    <w:p w:rsidR="004618A7" w:rsidRDefault="004618A7" w:rsidP="004618A7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在基础教育中，大家的普遍意见是，一是给学生减负，不要过多填鸭式教育；二是增强中小学生的动手能力，加强素质教育。</w:t>
      </w:r>
    </w:p>
    <w:p w:rsidR="004A4B96" w:rsidRDefault="004A4B96" w:rsidP="004618A7">
      <w:pPr>
        <w:pStyle w:val="a3"/>
        <w:ind w:left="720" w:firstLineChars="0" w:firstLine="0"/>
        <w:rPr>
          <w:rFonts w:hint="eastAsia"/>
        </w:rPr>
      </w:pPr>
    </w:p>
    <w:p w:rsidR="004618A7" w:rsidRDefault="004618A7" w:rsidP="004618A7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在高等教育中，我觉得美国的大学已经成了美国国家核心竞争力的重要源泉，美国大学在网罗全世界的精英年轻人，他们毕业后留在美国</w:t>
      </w:r>
      <w:r w:rsidR="000D1181">
        <w:rPr>
          <w:rFonts w:hint="eastAsia"/>
        </w:rPr>
        <w:t>，成为美国重要的驱动力量。《富足》这本书里说，贫穷的人更有饥饿感，他们渴望成功的愿望是推动社会发展的重要动力。乔布斯的座右铭：</w:t>
      </w:r>
      <w:r w:rsidR="000D1181">
        <w:rPr>
          <w:rFonts w:hint="eastAsia"/>
        </w:rPr>
        <w:t>STAY HUNGRY</w:t>
      </w:r>
      <w:r w:rsidR="000D1181">
        <w:rPr>
          <w:rFonts w:hint="eastAsia"/>
        </w:rPr>
        <w:t>、</w:t>
      </w:r>
      <w:r w:rsidR="000D1181">
        <w:rPr>
          <w:rFonts w:hint="eastAsia"/>
        </w:rPr>
        <w:t>STAY FOOLISH</w:t>
      </w:r>
      <w:r w:rsidR="000D1181">
        <w:rPr>
          <w:rFonts w:hint="eastAsia"/>
        </w:rPr>
        <w:t>，把饥饿感看着是最为重要的，很多人为了更好的生活而奋斗，但是有了好生活之后就失去了前进的动力，开始享受生活，因此更为可贵的就是那些为了自我实现而不断奋斗的精英们。</w:t>
      </w:r>
    </w:p>
    <w:p w:rsidR="000D1181" w:rsidRDefault="000D1181" w:rsidP="004618A7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美国大学吸引了来自全世界的优秀学生之后，这些人留在美国有很强的饥饿感，这些大学为一个富裕社会中失去饥饿感的群体，注入了新鲜的驱动社会进步的力量。</w:t>
      </w:r>
    </w:p>
    <w:p w:rsidR="000D1181" w:rsidRDefault="000D1181" w:rsidP="004618A7">
      <w:pPr>
        <w:pStyle w:val="a3"/>
        <w:ind w:left="720" w:firstLineChars="0" w:firstLine="0"/>
        <w:rPr>
          <w:rFonts w:hint="eastAsia"/>
        </w:rPr>
      </w:pPr>
    </w:p>
    <w:p w:rsidR="000D1181" w:rsidRDefault="000D1181" w:rsidP="004618A7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我觉得随着中国中产阶级的迅速崛起，前段时间有个消息，让我对我们祖国充满信心，那就是说中国</w:t>
      </w:r>
      <w:r>
        <w:rPr>
          <w:rFonts w:hint="eastAsia"/>
        </w:rPr>
        <w:t>95</w:t>
      </w:r>
      <w:r>
        <w:rPr>
          <w:rFonts w:hint="eastAsia"/>
        </w:rPr>
        <w:t>后</w:t>
      </w:r>
      <w:r>
        <w:rPr>
          <w:rFonts w:hint="eastAsia"/>
        </w:rPr>
        <w:t>00</w:t>
      </w:r>
      <w:r>
        <w:rPr>
          <w:rFonts w:hint="eastAsia"/>
        </w:rPr>
        <w:t>后的年轻人，已经很少追影视体育明星，而是更大的群体在追那些创业明星，相比日本和美国失去的一代，这真是最值得感动、最关键和最重要的一条好消息，国家幸甚、民族幸甚！</w:t>
      </w:r>
    </w:p>
    <w:p w:rsidR="000D1181" w:rsidRDefault="000D1181" w:rsidP="004618A7">
      <w:pPr>
        <w:pStyle w:val="a3"/>
        <w:ind w:left="720" w:firstLineChars="0" w:firstLine="0"/>
        <w:rPr>
          <w:rFonts w:hint="eastAsia"/>
        </w:rPr>
      </w:pPr>
    </w:p>
    <w:p w:rsidR="000D1181" w:rsidRDefault="000D1181" w:rsidP="004618A7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尽管如此，我还是希望中国能加大高等教育在海外的招生，提高奖学金等，通过一揽子的制度建设来吸引更多优秀的外国年轻人，除了中国人大量出国留学外，我们还应该请进更多外国留学生。就象《城市的胜利》中所说，就象生物多样性好处一样，</w:t>
      </w:r>
      <w:r w:rsidR="006E3329">
        <w:rPr>
          <w:rFonts w:hint="eastAsia"/>
        </w:rPr>
        <w:t>大量不同背景的人走到一起的碰撞，可以涌现很多复杂性很高的创新。</w:t>
      </w:r>
    </w:p>
    <w:p w:rsidR="006E3329" w:rsidRDefault="006E3329" w:rsidP="004618A7">
      <w:pPr>
        <w:pStyle w:val="a3"/>
        <w:ind w:left="720" w:firstLineChars="0" w:firstLine="0"/>
        <w:rPr>
          <w:rFonts w:hint="eastAsia"/>
        </w:rPr>
      </w:pPr>
    </w:p>
    <w:p w:rsidR="004618A7" w:rsidRDefault="006E3329" w:rsidP="00E50A7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政府要切实放松管制</w:t>
      </w:r>
    </w:p>
    <w:p w:rsidR="006E3329" w:rsidRDefault="006E3329" w:rsidP="006E3329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中国互联网行业的高速发展，得益于中国政府对这一行业的管制较松。很多创新产生于边缘，可能与现有的政策是有冲突的，如果我们把创新都扼杀在摇篮里，那么这里就必将成为创新的荒漠。</w:t>
      </w:r>
    </w:p>
    <w:p w:rsidR="006E3329" w:rsidRDefault="006E3329" w:rsidP="006E3329">
      <w:pPr>
        <w:pStyle w:val="a3"/>
        <w:ind w:left="720" w:firstLineChars="0" w:firstLine="0"/>
        <w:rPr>
          <w:rFonts w:hint="eastAsia"/>
        </w:rPr>
      </w:pPr>
    </w:p>
    <w:p w:rsidR="006E3329" w:rsidRDefault="006E3329" w:rsidP="006E3329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比如说打车，政府如果还一定要停留在过去交通营运的高管制的话，就不能会诞生</w:t>
      </w:r>
      <w:r>
        <w:rPr>
          <w:rFonts w:hint="eastAsia"/>
        </w:rPr>
        <w:t>UBER</w:t>
      </w:r>
      <w:r>
        <w:rPr>
          <w:rFonts w:hint="eastAsia"/>
        </w:rPr>
        <w:t>和滴滴，互联网金融、快递业等也都是这样。</w:t>
      </w:r>
    </w:p>
    <w:p w:rsidR="004A4B96" w:rsidRDefault="004A4B96" w:rsidP="006E3329">
      <w:pPr>
        <w:pStyle w:val="a3"/>
        <w:ind w:left="720" w:firstLineChars="0" w:firstLine="0"/>
        <w:rPr>
          <w:rFonts w:hint="eastAsia"/>
        </w:rPr>
      </w:pPr>
    </w:p>
    <w:p w:rsidR="006E3329" w:rsidRDefault="006E3329" w:rsidP="006E3329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国家提“简政放权”很多年了，我们从国外进口牛奶制品，竟然在不同海关时的入关手续要求都不一样，更有甚者，竟然在同一海关不同的官员那里，入关手续要求都不一样，不得不说这真是莫大的讽刺！</w:t>
      </w:r>
    </w:p>
    <w:p w:rsidR="004A4B96" w:rsidRDefault="004A4B96" w:rsidP="006E3329">
      <w:pPr>
        <w:pStyle w:val="a3"/>
        <w:ind w:left="720" w:firstLineChars="0" w:firstLine="0"/>
        <w:rPr>
          <w:rFonts w:hint="eastAsia"/>
        </w:rPr>
      </w:pPr>
    </w:p>
    <w:p w:rsidR="006E3329" w:rsidRDefault="006E3329" w:rsidP="006E3329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今天，全世界的普遍共识就是政府管制得越多越严，则经济就越差；政府管理越松，顶层设计越科学，则经济发展就一定越好。</w:t>
      </w:r>
    </w:p>
    <w:p w:rsidR="00B70CE3" w:rsidRDefault="00B70CE3" w:rsidP="006E3329">
      <w:pPr>
        <w:pStyle w:val="a3"/>
        <w:ind w:left="720" w:firstLineChars="0" w:firstLine="0"/>
        <w:rPr>
          <w:rFonts w:hint="eastAsia"/>
        </w:rPr>
      </w:pPr>
    </w:p>
    <w:p w:rsidR="00B70CE3" w:rsidRDefault="00B70CE3" w:rsidP="006E3329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尤其在中国资本市场方面，资本市场已经是创新生态最重要的环节之一了，我国的资本市场改革一波三折，投资环境忽冷忽热，火的时候全民疯狂、全民</w:t>
      </w:r>
      <w:r>
        <w:rPr>
          <w:rFonts w:hint="eastAsia"/>
        </w:rPr>
        <w:t>PE</w:t>
      </w:r>
      <w:r>
        <w:rPr>
          <w:rFonts w:hint="eastAsia"/>
        </w:rPr>
        <w:t>，一会又风声截唳，草木皆兵。政府不松绑，就成了经济前进的绊脚石。</w:t>
      </w:r>
    </w:p>
    <w:p w:rsidR="00B70CE3" w:rsidRDefault="00B70CE3" w:rsidP="006E3329">
      <w:pPr>
        <w:pStyle w:val="a3"/>
        <w:ind w:left="720" w:firstLineChars="0" w:firstLine="0"/>
        <w:rPr>
          <w:rFonts w:hint="eastAsia"/>
        </w:rPr>
      </w:pPr>
    </w:p>
    <w:p w:rsidR="006E3329" w:rsidRDefault="00B70CE3" w:rsidP="00E50A7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希望强势人民币成为世界货币之一，不要再被剪羊毛</w:t>
      </w:r>
    </w:p>
    <w:p w:rsidR="00B70CE3" w:rsidRDefault="00B70CE3" w:rsidP="00B70CE3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出国前后，很多消息都说，人民币即将迎来新一轮的贬值，很多银行的朋友建议买外汇避险。用《货币战争》的语言来说，这就是新一轮的剪羊毛。</w:t>
      </w:r>
    </w:p>
    <w:p w:rsidR="00B70CE3" w:rsidRDefault="00B70CE3" w:rsidP="00B70CE3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在中国买一瓶纯净水</w:t>
      </w:r>
      <w:r>
        <w:rPr>
          <w:rFonts w:hint="eastAsia"/>
        </w:rPr>
        <w:t>2</w:t>
      </w:r>
      <w:r>
        <w:rPr>
          <w:rFonts w:hint="eastAsia"/>
        </w:rPr>
        <w:t>元，在美国买一瓶纯净水</w:t>
      </w:r>
      <w:r>
        <w:rPr>
          <w:rFonts w:hint="eastAsia"/>
        </w:rPr>
        <w:t>2</w:t>
      </w:r>
      <w:r>
        <w:rPr>
          <w:rFonts w:hint="eastAsia"/>
        </w:rPr>
        <w:t>美元。中国的工资水平和美国工资水平数值也相当，不同的是一个是人民币，一个是美国。这里面明显的不平等，如果人民币升值，那就更不公平！美国人民的高福利很大层面上是强势美元，让他们在充分享受全世界的廉价商品，从而大大提高了自己的生活品质！</w:t>
      </w:r>
    </w:p>
    <w:p w:rsidR="00B70CE3" w:rsidRDefault="00B70CE3" w:rsidP="00B70CE3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如果人民币对美元持续贬值，就意味着我们把越来越廉价的商品送到美国，而我们买美国商品的价格则越来越高。</w:t>
      </w:r>
      <w:r w:rsidR="004A4B96">
        <w:rPr>
          <w:rFonts w:hint="eastAsia"/>
        </w:rPr>
        <w:t>我不懂货币政策，求大神指点下一步人民币的走向，作为一个小国民，真心希望人民币越来越强势，民众财富不要通过汇率被悄无声息地剪羊毛。</w:t>
      </w:r>
    </w:p>
    <w:p w:rsidR="004A4B96" w:rsidRDefault="004A4B96" w:rsidP="004A4B96">
      <w:pPr>
        <w:rPr>
          <w:rFonts w:hint="eastAsia"/>
        </w:rPr>
      </w:pPr>
    </w:p>
    <w:p w:rsidR="004A4B96" w:rsidRDefault="004A4B96" w:rsidP="004A4B96">
      <w:pPr>
        <w:rPr>
          <w:rFonts w:hint="eastAsia"/>
        </w:rPr>
      </w:pPr>
      <w:r>
        <w:rPr>
          <w:rFonts w:hint="eastAsia"/>
        </w:rPr>
        <w:t>以上为个人思考，有很多疑惑和不解，抛砖引玉，求大神指点，不胜感激！</w:t>
      </w:r>
    </w:p>
    <w:sectPr w:rsidR="004A4B96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71117"/>
    <w:multiLevelType w:val="hybridMultilevel"/>
    <w:tmpl w:val="99802840"/>
    <w:lvl w:ilvl="0" w:tplc="2AA2EC72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A7B"/>
    <w:rsid w:val="000D1181"/>
    <w:rsid w:val="00336977"/>
    <w:rsid w:val="004618A7"/>
    <w:rsid w:val="004A4B96"/>
    <w:rsid w:val="006E3329"/>
    <w:rsid w:val="00B70CE3"/>
    <w:rsid w:val="00BA2CB4"/>
    <w:rsid w:val="00E5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0A7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0A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330</Words>
  <Characters>1887</Characters>
  <Application>Microsoft Macintosh Word</Application>
  <DocSecurity>0</DocSecurity>
  <Lines>15</Lines>
  <Paragraphs>4</Paragraphs>
  <ScaleCrop>false</ScaleCrop>
  <Company>jgroup</Company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2016-06-29T02:52:00Z</dcterms:created>
  <dcterms:modified xsi:type="dcterms:W3CDTF">2016-07-18T08:40:00Z</dcterms:modified>
</cp:coreProperties>
</file>