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医药政策动态采集平台架构设计"/>
    <w:p>
      <w:pPr>
        <w:pStyle w:val="Heading1"/>
      </w:pPr>
      <w:r>
        <w:rPr>
          <w:rFonts w:hint="eastAsia"/>
        </w:rPr>
        <w:t xml:space="preserve">医药政策动态采集平台架构设计</w:t>
      </w:r>
    </w:p>
    <w:bookmarkStart w:id="21" w:name="项目模块架构总览"/>
    <w:p>
      <w:pPr>
        <w:pStyle w:val="Heading2"/>
      </w:pPr>
      <w:r>
        <w:rPr>
          <w:rFonts w:hint="eastAsia"/>
        </w:rPr>
        <w:t xml:space="preserve">项目模块架构总览</w:t>
      </w:r>
    </w:p>
    <w:p>
      <w:pPr>
        <w:pStyle w:val="FirstParagraph"/>
      </w:pPr>
      <w:r>
        <w:rPr>
          <w:rFonts w:hint="eastAsia"/>
        </w:rPr>
        <w:t xml:space="preserve">本项目旨在构建一个通用的医药政策及前沿动态资讯采集平台。整体架构采取模块化分层设计，将数据采集、处理和分发流程解耦成独立子系统，各司其职，便于扩展和维护。主要模块包括：</w:t>
      </w:r>
    </w:p>
    <w:p>
      <w:pPr>
        <w:pStyle w:val="Compact"/>
        <w:numPr>
          <w:ilvl w:val="0"/>
          <w:numId w:val="1001"/>
        </w:numPr>
      </w:pPr>
      <w:r>
        <w:rPr>
          <w:rFonts w:hint="eastAsia"/>
          <w:b/>
          <w:bCs/>
        </w:rPr>
        <w:t xml:space="preserve">爬虫中心</w:t>
      </w:r>
      <w:r>
        <w:rPr>
          <w:rFonts w:hint="eastAsia"/>
        </w:rPr>
        <w:t xml:space="preserve">：负责多个定向爬虫插件的统一管理和调度，定期或按需抓取外部医药政策、新闻等数据源。</w:t>
      </w:r>
    </w:p>
    <w:p>
      <w:pPr>
        <w:pStyle w:val="Compact"/>
        <w:numPr>
          <w:ilvl w:val="0"/>
          <w:numId w:val="1001"/>
        </w:numPr>
      </w:pPr>
      <w:r>
        <w:rPr>
          <w:rFonts w:hint="eastAsia"/>
          <w:b/>
          <w:bCs/>
        </w:rPr>
        <w:t xml:space="preserve">格式化中心</w:t>
      </w:r>
      <w:r>
        <w:rPr>
          <w:rFonts w:hint="eastAsia"/>
        </w:rPr>
        <w:t xml:space="preserve">：对爬虫获取的原始数据进行清洗和结构化，转换为统一的标准数据格式（如标准的字段结构）。</w:t>
      </w:r>
    </w:p>
    <w:p>
      <w:pPr>
        <w:pStyle w:val="Compact"/>
        <w:numPr>
          <w:ilvl w:val="0"/>
          <w:numId w:val="1001"/>
        </w:numPr>
      </w:pPr>
      <w:r>
        <w:rPr>
          <w:b/>
          <w:bCs/>
        </w:rPr>
        <w:t xml:space="preserve">AI </w:t>
      </w:r>
      <w:r>
        <w:rPr>
          <w:rFonts w:hint="eastAsia"/>
          <w:b/>
          <w:bCs/>
        </w:rPr>
        <w:t xml:space="preserve">加工中心</w:t>
      </w:r>
      <w:r>
        <w:rPr>
          <w:rFonts w:hint="eastAsia"/>
        </w:rPr>
        <w:t xml:space="preserve">：调用预置的大语言模型服务（如</w:t>
      </w:r>
      <w:r>
        <w:t xml:space="preserve"> OpenAI API </w:t>
      </w:r>
      <w:r>
        <w:rPr>
          <w:rFonts w:hint="eastAsia"/>
        </w:rPr>
        <w:t xml:space="preserve">等）对结构化数据进行进一步分析加工，例如内容摘要、专业解读或多语言翻译。</w:t>
      </w:r>
    </w:p>
    <w:p>
      <w:pPr>
        <w:pStyle w:val="Compact"/>
        <w:numPr>
          <w:ilvl w:val="0"/>
          <w:numId w:val="1001"/>
        </w:numPr>
      </w:pPr>
      <w:r>
        <w:rPr>
          <w:rFonts w:hint="eastAsia"/>
          <w:b/>
          <w:bCs/>
        </w:rPr>
        <w:t xml:space="preserve">分发中心</w:t>
      </w:r>
      <w:r>
        <w:rPr>
          <w:rFonts w:hint="eastAsia"/>
        </w:rPr>
        <w:t xml:space="preserve">：按照内容的类型标签对加工后的数据进行分类存储，并通过标准接口提供给下游系统或应用访问。</w:t>
      </w:r>
    </w:p>
    <w:p>
      <w:pPr>
        <w:pStyle w:val="Compact"/>
        <w:numPr>
          <w:ilvl w:val="0"/>
          <w:numId w:val="1001"/>
        </w:numPr>
      </w:pPr>
      <w:r>
        <w:rPr>
          <w:rFonts w:hint="eastAsia"/>
          <w:b/>
          <w:bCs/>
        </w:rPr>
        <w:t xml:space="preserve">接口服务</w:t>
      </w:r>
      <w:r>
        <w:rPr>
          <w:rFonts w:hint="eastAsia"/>
        </w:rPr>
        <w:t xml:space="preserve">：对外提供RESTful</w:t>
      </w:r>
      <w:r>
        <w:t xml:space="preserve"> </w:t>
      </w:r>
      <w:r>
        <w:rPr>
          <w:rFonts w:hint="eastAsia"/>
        </w:rPr>
        <w:t xml:space="preserve">API接口，统一返回格式，支持分页、过滤和标签筛选，供其他项目获取平台数据。</w:t>
      </w:r>
    </w:p>
    <w:p>
      <w:pPr>
        <w:pStyle w:val="Compact"/>
        <w:numPr>
          <w:ilvl w:val="0"/>
          <w:numId w:val="1001"/>
        </w:numPr>
      </w:pPr>
      <w:r>
        <w:rPr>
          <w:rFonts w:hint="eastAsia"/>
          <w:b/>
          <w:bCs/>
        </w:rPr>
        <w:t xml:space="preserve">后台管理系统</w:t>
      </w:r>
      <w:r>
        <w:rPr>
          <w:rFonts w:hint="eastAsia"/>
        </w:rPr>
        <w:t xml:space="preserve">：提供管理界面供内部人员查看和管理已抓取的数据和爬虫任务，监控AI分析结果，以及配置新增爬虫类型等。</w:t>
      </w:r>
    </w:p>
    <w:p>
      <w:pPr>
        <w:pStyle w:val="FirstParagraph"/>
      </w:pPr>
      <w:r>
        <w:rPr>
          <w:rFonts w:hint="eastAsia"/>
        </w:rPr>
        <w:t xml:space="preserve">各模块通过清晰的接口和消息队列进行通信，形成</w:t>
      </w:r>
      <w:r>
        <w:rPr>
          <w:rFonts w:hint="eastAsia"/>
          <w:b/>
          <w:bCs/>
        </w:rPr>
        <w:t xml:space="preserve">爬虫采集</w:t>
      </w:r>
      <w:r>
        <w:rPr>
          <w:b/>
          <w:bCs/>
        </w:rPr>
        <w:t xml:space="preserve"> → </w:t>
      </w:r>
      <w:r>
        <w:rPr>
          <w:rFonts w:hint="eastAsia"/>
          <w:b/>
          <w:bCs/>
        </w:rPr>
        <w:t xml:space="preserve">数据格式化</w:t>
      </w:r>
      <w:r>
        <w:rPr>
          <w:b/>
          <w:bCs/>
        </w:rPr>
        <w:t xml:space="preserve"> → </w:t>
      </w:r>
      <w:r>
        <w:rPr>
          <w:rFonts w:hint="eastAsia"/>
          <w:b/>
          <w:bCs/>
        </w:rPr>
        <w:t xml:space="preserve">AI分析处理</w:t>
      </w:r>
      <w:r>
        <w:rPr>
          <w:b/>
          <w:bCs/>
        </w:rPr>
        <w:t xml:space="preserve"> → </w:t>
      </w:r>
      <w:r>
        <w:rPr>
          <w:rFonts w:hint="eastAsia"/>
          <w:b/>
          <w:bCs/>
        </w:rPr>
        <w:t xml:space="preserve">数据分发</w:t>
      </w:r>
      <w:r>
        <w:rPr>
          <w:rFonts w:hint="eastAsia"/>
        </w:rPr>
        <w:t xml:space="preserve">的流水线。这样的分层设计提高了系统的灵活性和可维护性，方便在不影响其他部分的情况下对单个模块进行扩展或替换。</w:t>
      </w:r>
    </w:p>
    <w:bookmarkEnd w:id="21"/>
    <w:bookmarkStart w:id="28" w:name="子系统职责说明"/>
    <w:p>
      <w:pPr>
        <w:pStyle w:val="Heading2"/>
      </w:pPr>
      <w:r>
        <w:rPr>
          <w:rFonts w:hint="eastAsia"/>
        </w:rPr>
        <w:t xml:space="preserve">子系统职责说明</w:t>
      </w:r>
    </w:p>
    <w:bookmarkStart w:id="22" w:name="爬虫中心"/>
    <w:p>
      <w:pPr>
        <w:pStyle w:val="Heading3"/>
      </w:pPr>
      <w:r>
        <w:rPr>
          <w:rFonts w:hint="eastAsia"/>
        </w:rPr>
        <w:t xml:space="preserve">爬虫中心</w:t>
      </w:r>
    </w:p>
    <w:p>
      <w:pPr>
        <w:pStyle w:val="FirstParagraph"/>
      </w:pPr>
      <w:r>
        <w:rPr>
          <w:rFonts w:hint="eastAsia"/>
        </w:rPr>
        <w:t xml:space="preserve">爬虫中心负责管理所有定向爬虫的运行和调度，是数据采集的起点。其主要职责包括：</w:t>
      </w:r>
    </w:p>
    <w:p>
      <w:pPr>
        <w:pStyle w:val="Compact"/>
        <w:numPr>
          <w:ilvl w:val="0"/>
          <w:numId w:val="1002"/>
        </w:numPr>
      </w:pPr>
      <w:r>
        <w:rPr>
          <w:rFonts w:hint="eastAsia"/>
          <w:b/>
          <w:bCs/>
        </w:rPr>
        <w:t xml:space="preserve">多爬虫插件接入管理</w:t>
      </w:r>
      <w:r>
        <w:rPr>
          <w:rFonts w:hint="eastAsia"/>
        </w:rPr>
        <w:t xml:space="preserve">：采用插件架构统一管理不同的数据源爬虫。每个爬虫插件通过预定义接口接入系统，在注册时声明其抓取类别标签（例如“前沿动态”“FDA</w:t>
      </w:r>
      <w:r>
        <w:t xml:space="preserve"> </w:t>
      </w:r>
      <w:r>
        <w:rPr>
          <w:rFonts w:hint="eastAsia"/>
        </w:rPr>
        <w:t xml:space="preserve">政策”等）。</w:t>
      </w:r>
    </w:p>
    <w:p>
      <w:pPr>
        <w:pStyle w:val="Compact"/>
        <w:numPr>
          <w:ilvl w:val="0"/>
          <w:numId w:val="1002"/>
        </w:numPr>
      </w:pPr>
      <w:r>
        <w:rPr>
          <w:rFonts w:hint="eastAsia"/>
          <w:b/>
          <w:bCs/>
        </w:rPr>
        <w:t xml:space="preserve">任务调度与执行</w:t>
      </w:r>
      <w:r>
        <w:rPr>
          <w:rFonts w:hint="eastAsia"/>
        </w:rPr>
        <w:t xml:space="preserve">：根据配置的计划任务（如定时调度）或手动触发，启动各爬虫插件执行抓取任务。可并行运行多个爬虫，但需考虑对同一数据源的并发限制。</w:t>
      </w:r>
    </w:p>
    <w:p>
      <w:pPr>
        <w:pStyle w:val="Compact"/>
        <w:numPr>
          <w:ilvl w:val="0"/>
          <w:numId w:val="1002"/>
        </w:numPr>
      </w:pPr>
      <w:r>
        <w:rPr>
          <w:rFonts w:hint="eastAsia"/>
          <w:b/>
          <w:bCs/>
        </w:rPr>
        <w:t xml:space="preserve">防反爬策略支持</w:t>
      </w:r>
      <w:r>
        <w:rPr>
          <w:rFonts w:hint="eastAsia"/>
        </w:rPr>
        <w:t xml:space="preserve">：利用</w:t>
      </w:r>
      <w:r>
        <w:t xml:space="preserve"> Playwright </w:t>
      </w:r>
      <w:r>
        <w:rPr>
          <w:rFonts w:hint="eastAsia"/>
        </w:rPr>
        <w:t xml:space="preserve">等无头浏览器技术模拟真实用户行为抓取动态内容。可配置必要的防反爬措施（如随机UA、处理验证码、使用代理IP等）保证抓取稳定性。</w:t>
      </w:r>
    </w:p>
    <w:p>
      <w:pPr>
        <w:pStyle w:val="Compact"/>
        <w:numPr>
          <w:ilvl w:val="0"/>
          <w:numId w:val="1002"/>
        </w:numPr>
      </w:pPr>
      <w:r>
        <w:rPr>
          <w:rFonts w:hint="eastAsia"/>
          <w:b/>
          <w:bCs/>
        </w:rPr>
        <w:t xml:space="preserve">错误监控与重试</w:t>
      </w:r>
      <w:r>
        <w:rPr>
          <w:rFonts w:hint="eastAsia"/>
        </w:rPr>
        <w:t xml:space="preserve">：监控爬虫执行状态，捕获异常（如网络错误、元素解析失败），按策略进行重试或记录错误日志，确保数据采集过程稳健可靠。</w:t>
      </w:r>
    </w:p>
    <w:bookmarkEnd w:id="22"/>
    <w:bookmarkStart w:id="23" w:name="格式化中心"/>
    <w:p>
      <w:pPr>
        <w:pStyle w:val="Heading3"/>
      </w:pPr>
      <w:r>
        <w:rPr>
          <w:rFonts w:hint="eastAsia"/>
        </w:rPr>
        <w:t xml:space="preserve">格式化中心</w:t>
      </w:r>
    </w:p>
    <w:p>
      <w:pPr>
        <w:pStyle w:val="FirstParagraph"/>
      </w:pPr>
      <w:r>
        <w:rPr>
          <w:rFonts w:hint="eastAsia"/>
        </w:rPr>
        <w:t xml:space="preserve">格式化中心承担数据清洗和标准化转换的职责，将不同来源的原始数据规范为统一结构。其主要功能包括：</w:t>
      </w:r>
    </w:p>
    <w:p>
      <w:pPr>
        <w:pStyle w:val="Compact"/>
        <w:numPr>
          <w:ilvl w:val="0"/>
          <w:numId w:val="1003"/>
        </w:numPr>
      </w:pPr>
      <w:r>
        <w:rPr>
          <w:rFonts w:hint="eastAsia"/>
          <w:b/>
          <w:bCs/>
        </w:rPr>
        <w:t xml:space="preserve">结构标准化</w:t>
      </w:r>
      <w:r>
        <w:rPr>
          <w:rFonts w:hint="eastAsia"/>
        </w:rPr>
        <w:t xml:space="preserve">：定义统一的数据模型，将各爬虫抓取的原始数据（HTML</w:t>
      </w:r>
      <w:r>
        <w:t xml:space="preserve"> </w:t>
      </w:r>
      <w:r>
        <w:rPr>
          <w:rFonts w:hint="eastAsia"/>
        </w:rPr>
        <w:t xml:space="preserve">内容、杂乱字段等）解析提取，映射到标准字段。如提取出</w:t>
      </w:r>
      <w:r>
        <w:t xml:space="preserve"> </w:t>
      </w:r>
      <w:r>
        <w:rPr>
          <w:rStyle w:val="VerbatimChar"/>
        </w:rPr>
        <w:t xml:space="preserve">title</w:t>
      </w:r>
      <w:r>
        <w:t xml:space="preserve">、</w:t>
      </w:r>
      <w:r>
        <w:rPr>
          <w:rStyle w:val="VerbatimChar"/>
        </w:rPr>
        <w:t xml:space="preserve">content_html</w:t>
      </w:r>
      <w:r>
        <w:t xml:space="preserve">、</w:t>
      </w:r>
      <w:r>
        <w:rPr>
          <w:rStyle w:val="VerbatimChar"/>
        </w:rPr>
        <w:t xml:space="preserve">publish_time</w:t>
      </w:r>
      <w:r>
        <w:t xml:space="preserve">、</w:t>
      </w:r>
      <w:r>
        <w:rPr>
          <w:rStyle w:val="VerbatimChar"/>
        </w:rPr>
        <w:t xml:space="preserve">source_name</w:t>
      </w:r>
      <w:r>
        <w:t xml:space="preserve"> </w:t>
      </w:r>
      <w:r>
        <w:rPr>
          <w:rFonts w:hint="eastAsia"/>
        </w:rPr>
        <w:t xml:space="preserve">等字段，保证不同来源的数据结构一致。</w:t>
      </w:r>
    </w:p>
    <w:p>
      <w:pPr>
        <w:pStyle w:val="Compact"/>
        <w:numPr>
          <w:ilvl w:val="0"/>
          <w:numId w:val="1003"/>
        </w:numPr>
      </w:pPr>
      <w:r>
        <w:rPr>
          <w:rFonts w:hint="eastAsia"/>
          <w:b/>
          <w:bCs/>
        </w:rPr>
        <w:t xml:space="preserve">内容清洗</w:t>
      </w:r>
      <w:r>
        <w:rPr>
          <w:rFonts w:hint="eastAsia"/>
        </w:rPr>
        <w:t xml:space="preserve">：处理特殊字符、HTML</w:t>
      </w:r>
      <w:r>
        <w:t xml:space="preserve"> </w:t>
      </w:r>
      <w:r>
        <w:rPr>
          <w:rFonts w:hint="eastAsia"/>
        </w:rPr>
        <w:t xml:space="preserve">标签和多余内容。例如去除无关脚本样式，规范时间和数字格式，确保字段内容简洁规范。对各来源的字段命名进行统一（如将不同来源的类似字段统一为标准字段名）。</w:t>
      </w:r>
    </w:p>
    <w:p>
      <w:pPr>
        <w:pStyle w:val="Compact"/>
        <w:numPr>
          <w:ilvl w:val="0"/>
          <w:numId w:val="1003"/>
        </w:numPr>
      </w:pPr>
      <w:r>
        <w:rPr>
          <w:rFonts w:hint="eastAsia"/>
          <w:b/>
          <w:bCs/>
        </w:rPr>
        <w:t xml:space="preserve">来源信息保留</w:t>
      </w:r>
      <w:r>
        <w:rPr>
          <w:rFonts w:hint="eastAsia"/>
        </w:rPr>
        <w:t xml:space="preserve">：在格式化过程中保留数据来源的标识和原始链接（例如原始</w:t>
      </w:r>
      <w:r>
        <w:t xml:space="preserve"> </w:t>
      </w:r>
      <w:r>
        <w:rPr>
          <w:rStyle w:val="VerbatimChar"/>
        </w:rPr>
        <w:t xml:space="preserve">source_url</w:t>
      </w:r>
      <w:r>
        <w:rPr>
          <w:rFonts w:hint="eastAsia"/>
        </w:rPr>
        <w:t xml:space="preserve">），以便溯源和内容校验。还可以记录采集时间</w:t>
      </w:r>
      <w:r>
        <w:t xml:space="preserve"> </w:t>
      </w:r>
      <w:r>
        <w:rPr>
          <w:rStyle w:val="VerbatimChar"/>
        </w:rPr>
        <w:t xml:space="preserve">crawl_time</w:t>
      </w:r>
      <w:r>
        <w:t xml:space="preserve"> </w:t>
      </w:r>
      <w:r>
        <w:rPr>
          <w:rFonts w:hint="eastAsia"/>
        </w:rPr>
        <w:t xml:space="preserve">以追踪数据新鲜度。</w:t>
      </w:r>
    </w:p>
    <w:p>
      <w:pPr>
        <w:pStyle w:val="Compact"/>
        <w:numPr>
          <w:ilvl w:val="0"/>
          <w:numId w:val="1003"/>
        </w:numPr>
      </w:pPr>
      <w:r>
        <w:rPr>
          <w:rFonts w:hint="eastAsia"/>
          <w:b/>
          <w:bCs/>
        </w:rPr>
        <w:t xml:space="preserve">校验与完整性检查</w:t>
      </w:r>
      <w:r>
        <w:rPr>
          <w:rFonts w:hint="eastAsia"/>
        </w:rPr>
        <w:t xml:space="preserve">：验证必要字段是否提取成功（如标题和正文不能为空），对缺失或异常的数据进行标记或丢弃，确保进入后续流程的数据质量。</w:t>
      </w:r>
    </w:p>
    <w:p>
      <w:pPr>
        <w:pStyle w:val="FirstParagraph"/>
      </w:pPr>
      <w:r>
        <w:rPr>
          <w:rFonts w:hint="eastAsia"/>
        </w:rPr>
        <w:t xml:space="preserve">经过格式化中心处理后，所有数据都会转化为</w:t>
      </w:r>
      <w:r>
        <w:rPr>
          <w:rFonts w:hint="eastAsia"/>
          <w:b/>
          <w:bCs/>
        </w:rPr>
        <w:t xml:space="preserve">统一的标准数据结构</w:t>
      </w:r>
      <w:r>
        <w:rPr>
          <w:rFonts w:hint="eastAsia"/>
        </w:rPr>
        <w:t xml:space="preserve">，为后续</w:t>
      </w:r>
      <w:r>
        <w:t xml:space="preserve"> AI </w:t>
      </w:r>
      <w:r>
        <w:rPr>
          <w:rFonts w:hint="eastAsia"/>
        </w:rPr>
        <w:t xml:space="preserve">分析和分发提供一致的输入格式。</w:t>
      </w:r>
    </w:p>
    <w:bookmarkEnd w:id="23"/>
    <w:bookmarkStart w:id="24" w:name="ai-加工中心"/>
    <w:p>
      <w:pPr>
        <w:pStyle w:val="Heading3"/>
      </w:pPr>
      <w:r>
        <w:t xml:space="preserve">AI </w:t>
      </w:r>
      <w:r>
        <w:rPr>
          <w:rFonts w:hint="eastAsia"/>
        </w:rPr>
        <w:t xml:space="preserve">加工中心</w:t>
      </w:r>
    </w:p>
    <w:p>
      <w:pPr>
        <w:pStyle w:val="FirstParagraph"/>
      </w:pPr>
      <w:r>
        <w:t xml:space="preserve">AI </w:t>
      </w:r>
      <w:r>
        <w:rPr>
          <w:rFonts w:hint="eastAsia"/>
        </w:rPr>
        <w:t xml:space="preserve">加工中心对格式化后的数据进行进一步的智能分析和加工处理，引入大模型能力提升数据价值。其主要职责包括：</w:t>
      </w:r>
    </w:p>
    <w:p>
      <w:pPr>
        <w:pStyle w:val="Compact"/>
        <w:numPr>
          <w:ilvl w:val="0"/>
          <w:numId w:val="1004"/>
        </w:numPr>
      </w:pPr>
      <w:r>
        <w:rPr>
          <w:rFonts w:hint="eastAsia"/>
          <w:b/>
          <w:bCs/>
        </w:rPr>
        <w:t xml:space="preserve">内容分析</w:t>
      </w:r>
      <w:r>
        <w:rPr>
          <w:rFonts w:hint="eastAsia"/>
        </w:rPr>
        <w:t xml:space="preserve">：调用大语言模型对文章内容进行专业分析。例如生成医药领域专家级的内容摘要、解读要点，或者针对政策内容提炼影响分析。</w:t>
      </w:r>
    </w:p>
    <w:p>
      <w:pPr>
        <w:pStyle w:val="Compact"/>
        <w:numPr>
          <w:ilvl w:val="0"/>
          <w:numId w:val="1004"/>
        </w:numPr>
      </w:pPr>
      <w:r>
        <w:rPr>
          <w:rFonts w:hint="eastAsia"/>
          <w:b/>
          <w:bCs/>
        </w:rPr>
        <w:t xml:space="preserve">多语言翻译</w:t>
      </w:r>
      <w:r>
        <w:rPr>
          <w:rFonts w:hint="eastAsia"/>
        </w:rPr>
        <w:t xml:space="preserve">：对于检测到非中文的内容，调用AI进行翻译，将内容翻译为中文（或其他目标语言）并保持原有格式结构（例如保留</w:t>
      </w:r>
      <w:r>
        <w:t xml:space="preserve"> HTML </w:t>
      </w:r>
      <w:r>
        <w:rPr>
          <w:rFonts w:hint="eastAsia"/>
        </w:rPr>
        <w:t xml:space="preserve">标签和样式）。已是中文的内容可跳过翻译或根据需求翻译成英文等。</w:t>
      </w:r>
    </w:p>
    <w:p>
      <w:pPr>
        <w:pStyle w:val="Compact"/>
        <w:numPr>
          <w:ilvl w:val="0"/>
          <w:numId w:val="1004"/>
        </w:numPr>
      </w:pPr>
      <w:r>
        <w:rPr>
          <w:rFonts w:hint="eastAsia"/>
          <w:b/>
          <w:bCs/>
        </w:rPr>
        <w:t xml:space="preserve">模型接口抽象</w:t>
      </w:r>
      <w:r>
        <w:rPr>
          <w:rFonts w:hint="eastAsia"/>
        </w:rPr>
        <w:t xml:space="preserve">：设计模型调用的抽象层，支持接入不同AI服务提供商。默认对接</w:t>
      </w:r>
      <w:r>
        <w:t xml:space="preserve"> OpenAI </w:t>
      </w:r>
      <w:r>
        <w:rPr>
          <w:rFonts w:hint="eastAsia"/>
        </w:rPr>
        <w:t xml:space="preserve">API，并预留接口以便日后替换或增加自研模型、本地模型等。通过配置即可切换模型源，具备灵活性。</w:t>
      </w:r>
    </w:p>
    <w:p>
      <w:pPr>
        <w:pStyle w:val="Compact"/>
        <w:numPr>
          <w:ilvl w:val="0"/>
          <w:numId w:val="1004"/>
        </w:numPr>
      </w:pPr>
      <w:r>
        <w:rPr>
          <w:rFonts w:hint="eastAsia"/>
          <w:b/>
          <w:bCs/>
        </w:rPr>
        <w:t xml:space="preserve">异步批量处理</w:t>
      </w:r>
      <w:r>
        <w:rPr>
          <w:rFonts w:hint="eastAsia"/>
        </w:rPr>
        <w:t xml:space="preserve">：利用任务队列对AI分析任务进行异步批处理，避免阻塞主流程。对于每条数据调用AI接口属于耗时操作，AI加工中心将任务分发给工作进程并行处理，并支持超时控制和失败重试。</w:t>
      </w:r>
    </w:p>
    <w:p>
      <w:pPr>
        <w:pStyle w:val="Compact"/>
        <w:numPr>
          <w:ilvl w:val="0"/>
          <w:numId w:val="1004"/>
        </w:numPr>
      </w:pPr>
      <w:r>
        <w:rPr>
          <w:rFonts w:hint="eastAsia"/>
          <w:b/>
          <w:bCs/>
        </w:rPr>
        <w:t xml:space="preserve">结果缓存</w:t>
      </w:r>
      <w:r>
        <w:rPr>
          <w:rFonts w:hint="eastAsia"/>
        </w:rPr>
        <w:t xml:space="preserve">：实现AI分析结果的缓存机制。对于相同内容避免重复调用模型，已产生的分析或翻译结果可直接复用（例如存储在数据库字段，如</w:t>
      </w:r>
      <w:r>
        <w:t xml:space="preserve"> </w:t>
      </w:r>
      <w:r>
        <w:rPr>
          <w:rStyle w:val="VerbatimChar"/>
        </w:rPr>
        <w:t xml:space="preserve">ai_analysis</w:t>
      </w:r>
      <w:r>
        <w:t xml:space="preserve"> </w:t>
      </w:r>
      <w:r>
        <w:rPr>
          <w:rFonts w:hint="eastAsia"/>
        </w:rPr>
        <w:t xml:space="preserve">或</w:t>
      </w:r>
      <w:r>
        <w:t xml:space="preserve"> </w:t>
      </w:r>
      <w:r>
        <w:rPr>
          <w:rStyle w:val="VerbatimChar"/>
        </w:rPr>
        <w:t xml:space="preserve">translated_content_html</w:t>
      </w:r>
      <w:r>
        <w:rPr>
          <w:rFonts w:hint="eastAsia"/>
        </w:rPr>
        <w:t xml:space="preserve">），提供接口允许强制刷新结果。</w:t>
      </w:r>
    </w:p>
    <w:p>
      <w:pPr>
        <w:pStyle w:val="FirstParagraph"/>
      </w:pPr>
      <w:r>
        <w:rPr>
          <w:rFonts w:hint="eastAsia"/>
        </w:rPr>
        <w:t xml:space="preserve">通过AI加工中心，平台能够为每条采集的数据附加机器智能生成的增值信息（如摘要、翻译文本等），丰富数据内涵，方便下游直接使用。</w:t>
      </w:r>
    </w:p>
    <w:bookmarkEnd w:id="24"/>
    <w:bookmarkStart w:id="25" w:name="分发中心"/>
    <w:p>
      <w:pPr>
        <w:pStyle w:val="Heading3"/>
      </w:pPr>
      <w:r>
        <w:rPr>
          <w:rFonts w:hint="eastAsia"/>
        </w:rPr>
        <w:t xml:space="preserve">分发中心</w:t>
      </w:r>
    </w:p>
    <w:p>
      <w:pPr>
        <w:pStyle w:val="FirstParagraph"/>
      </w:pPr>
      <w:r>
        <w:rPr>
          <w:rFonts w:hint="eastAsia"/>
        </w:rPr>
        <w:t xml:space="preserve">分发中心负责将经过AI加工的数据分类存储并提供给其他系统使用，是数据输出的关键环节。其主要职责包括：</w:t>
      </w:r>
    </w:p>
    <w:p>
      <w:pPr>
        <w:pStyle w:val="Compact"/>
        <w:numPr>
          <w:ilvl w:val="0"/>
          <w:numId w:val="1005"/>
        </w:numPr>
      </w:pPr>
      <w:r>
        <w:rPr>
          <w:rFonts w:hint="eastAsia"/>
          <w:b/>
          <w:bCs/>
        </w:rPr>
        <w:t xml:space="preserve">数据分类组织</w:t>
      </w:r>
      <w:r>
        <w:rPr>
          <w:rFonts w:hint="eastAsia"/>
        </w:rPr>
        <w:t xml:space="preserve">：根据爬虫在注册时提供的类型标签，将数据按类别归档存储。例如标签“FDA政策”的数据归入政策类，“前沿动态”的归入动态资讯类。可以采用数据库中按表或按字段分类，方便查询。</w:t>
      </w:r>
    </w:p>
    <w:p>
      <w:pPr>
        <w:pStyle w:val="Compact"/>
        <w:numPr>
          <w:ilvl w:val="0"/>
          <w:numId w:val="1005"/>
        </w:numPr>
      </w:pPr>
      <w:r>
        <w:rPr>
          <w:rFonts w:hint="eastAsia"/>
          <w:b/>
          <w:bCs/>
        </w:rPr>
        <w:t xml:space="preserve">数据存储</w:t>
      </w:r>
      <w:r>
        <w:rPr>
          <w:rFonts w:hint="eastAsia"/>
        </w:rPr>
        <w:t xml:space="preserve">：将标准结构的数据保存到后端数据库中（如</w:t>
      </w:r>
      <w:r>
        <w:t xml:space="preserve"> MySQL/PostgreSQL </w:t>
      </w:r>
      <w:r>
        <w:rPr>
          <w:rFonts w:hint="eastAsia"/>
        </w:rPr>
        <w:t xml:space="preserve">或</w:t>
      </w:r>
      <w:r>
        <w:t xml:space="preserve"> NoSQL </w:t>
      </w:r>
      <w:r>
        <w:rPr>
          <w:rFonts w:hint="eastAsia"/>
        </w:rPr>
        <w:t xml:space="preserve">文档库），包括原始内容及AI加工结果。确保重要字段建立索引，便于按标签、日期等查询。同时保留数据的来源和时间用于追踪。</w:t>
      </w:r>
    </w:p>
    <w:p>
      <w:pPr>
        <w:pStyle w:val="Compact"/>
        <w:numPr>
          <w:ilvl w:val="0"/>
          <w:numId w:val="1005"/>
        </w:numPr>
      </w:pPr>
      <w:r>
        <w:rPr>
          <w:rFonts w:hint="eastAsia"/>
          <w:b/>
          <w:bCs/>
        </w:rPr>
        <w:t xml:space="preserve">内容去重</w:t>
      </w:r>
      <w:r>
        <w:rPr>
          <w:rFonts w:hint="eastAsia"/>
        </w:rPr>
        <w:t xml:space="preserve">：在入库分发前检查重复，避免相同内容多次存储分发。通过内容哈希或唯一ID（如来源URL）判断重复，对已存在的数据可更新而不重复推送。</w:t>
      </w:r>
    </w:p>
    <w:p>
      <w:pPr>
        <w:pStyle w:val="Compact"/>
        <w:numPr>
          <w:ilvl w:val="0"/>
          <w:numId w:val="1005"/>
        </w:numPr>
      </w:pPr>
      <w:r>
        <w:rPr>
          <w:rFonts w:hint="eastAsia"/>
          <w:b/>
          <w:bCs/>
        </w:rPr>
        <w:t xml:space="preserve">对外推送</w:t>
      </w:r>
      <w:r>
        <w:rPr>
          <w:rFonts w:hint="eastAsia"/>
        </w:rPr>
        <w:t xml:space="preserve">：为内部或下游系统提供数据分发接口。例如通过API供下游按需拉取最新数据，或支持配置Webhook/消息队列，在有新数据时主动推送通知到订阅方，实现场景化的数据分发。</w:t>
      </w:r>
    </w:p>
    <w:p>
      <w:pPr>
        <w:pStyle w:val="Compact"/>
        <w:numPr>
          <w:ilvl w:val="0"/>
          <w:numId w:val="1005"/>
        </w:numPr>
      </w:pPr>
      <w:r>
        <w:rPr>
          <w:rFonts w:hint="eastAsia"/>
          <w:b/>
          <w:bCs/>
        </w:rPr>
        <w:t xml:space="preserve">标签订阅过滤</w:t>
      </w:r>
      <w:r>
        <w:rPr>
          <w:rFonts w:hint="eastAsia"/>
        </w:rPr>
        <w:t xml:space="preserve">：支持基于内容标签的过滤输出，下游应用可指定仅获取某类标签的数据流。分发中心据此筛选数据，保证不同业务只收到感兴趣的分类内容。</w:t>
      </w:r>
    </w:p>
    <w:p>
      <w:pPr>
        <w:pStyle w:val="FirstParagraph"/>
      </w:pPr>
      <w:r>
        <w:rPr>
          <w:rFonts w:hint="eastAsia"/>
        </w:rPr>
        <w:t xml:space="preserve">通过分发中心的处理，采集并分析好的资讯数据才能被有效地分类管理，并及时、高效地分发给需要它的下游应用或服务。</w:t>
      </w:r>
    </w:p>
    <w:bookmarkEnd w:id="25"/>
    <w:bookmarkStart w:id="26" w:name="接口服务"/>
    <w:p>
      <w:pPr>
        <w:pStyle w:val="Heading3"/>
      </w:pPr>
      <w:r>
        <w:rPr>
          <w:rFonts w:hint="eastAsia"/>
        </w:rPr>
        <w:t xml:space="preserve">接口服务</w:t>
      </w:r>
    </w:p>
    <w:p>
      <w:pPr>
        <w:pStyle w:val="FirstParagraph"/>
      </w:pPr>
      <w:r>
        <w:rPr>
          <w:rFonts w:hint="eastAsia"/>
        </w:rPr>
        <w:t xml:space="preserve">接口服务模块为平台的数据提供标准化的对外访问通道，定义并实现统一的REST</w:t>
      </w:r>
      <w:r>
        <w:t xml:space="preserve"> </w:t>
      </w:r>
      <w:r>
        <w:rPr>
          <w:rFonts w:hint="eastAsia"/>
        </w:rPr>
        <w:t xml:space="preserve">API。主要职责和规范包括：</w:t>
      </w:r>
    </w:p>
    <w:p>
      <w:pPr>
        <w:pStyle w:val="Compact"/>
        <w:numPr>
          <w:ilvl w:val="0"/>
          <w:numId w:val="1006"/>
        </w:numPr>
      </w:pPr>
      <w:r>
        <w:rPr>
          <w:rFonts w:hint="eastAsia"/>
          <w:b/>
          <w:bCs/>
        </w:rPr>
        <w:t xml:space="preserve">统一响应格式</w:t>
      </w:r>
      <w:r>
        <w:rPr>
          <w:rFonts w:hint="eastAsia"/>
        </w:rPr>
        <w:t xml:space="preserve">：所有对外API接口返回统一的JSON响应结构，成功时返回</w:t>
      </w:r>
      <w:r>
        <w:t xml:space="preserve"> </w:t>
      </w:r>
      <w:r>
        <w:rPr>
          <w:rStyle w:val="VerbatimChar"/>
        </w:rPr>
        <w:t xml:space="preserve">{ "code": 0, "msg": "success", "data": {...} }</w:t>
      </w:r>
      <w:r>
        <w:rPr>
          <w:rFonts w:hint="eastAsia"/>
        </w:rPr>
        <w:t xml:space="preserve">。数据字段统一包含请求结果或所需资源；发生错误时返回非0错误码和错误信息描述，确保客户端可以通过</w:t>
      </w:r>
      <w:r>
        <w:rPr>
          <w:rStyle w:val="VerbatimChar"/>
        </w:rPr>
        <w:t xml:space="preserve">code</w:t>
      </w:r>
      <w:r>
        <w:rPr>
          <w:rFonts w:hint="eastAsia"/>
        </w:rPr>
        <w:t xml:space="preserve">快速判断结果状态。</w:t>
      </w:r>
    </w:p>
    <w:p>
      <w:pPr>
        <w:pStyle w:val="Compact"/>
        <w:numPr>
          <w:ilvl w:val="0"/>
          <w:numId w:val="1006"/>
        </w:numPr>
      </w:pPr>
      <w:r>
        <w:rPr>
          <w:rFonts w:hint="eastAsia"/>
          <w:b/>
          <w:bCs/>
        </w:rPr>
        <w:t xml:space="preserve">丰富的数据查询</w:t>
      </w:r>
      <w:r>
        <w:rPr>
          <w:rFonts w:hint="eastAsia"/>
        </w:rPr>
        <w:t xml:space="preserve">：提供多样的查询参数实现分页和过滤。例如列表接口支持</w:t>
      </w:r>
      <w:r>
        <w:t xml:space="preserve"> </w:t>
      </w:r>
      <w:r>
        <w:rPr>
          <w:rStyle w:val="VerbatimChar"/>
        </w:rPr>
        <w:t xml:space="preserve">page</w:t>
      </w:r>
      <w:r>
        <w:t xml:space="preserve"> </w:t>
      </w:r>
      <w:r>
        <w:rPr>
          <w:rFonts w:hint="eastAsia"/>
        </w:rPr>
        <w:t xml:space="preserve">和</w:t>
      </w:r>
      <w:r>
        <w:t xml:space="preserve"> </w:t>
      </w:r>
      <w:r>
        <w:rPr>
          <w:rStyle w:val="VerbatimChar"/>
        </w:rPr>
        <w:t xml:space="preserve">page_size</w:t>
      </w:r>
      <w:r>
        <w:t xml:space="preserve"> </w:t>
      </w:r>
      <w:r>
        <w:rPr>
          <w:rFonts w:hint="eastAsia"/>
        </w:rPr>
        <w:t xml:space="preserve">参数进行分页，返回结果中附带</w:t>
      </w:r>
      <w:r>
        <w:t xml:space="preserve"> </w:t>
      </w:r>
      <w:r>
        <w:rPr>
          <w:rStyle w:val="VerbatimChar"/>
        </w:rPr>
        <w:t xml:space="preserve">total</w:t>
      </w:r>
      <w:r>
        <w:t xml:space="preserve"> </w:t>
      </w:r>
      <w:r>
        <w:rPr>
          <w:rFonts w:hint="eastAsia"/>
        </w:rPr>
        <w:t xml:space="preserve">总数等分页信息；支持按标签（类别）过滤（如</w:t>
      </w:r>
      <w:r>
        <w:t xml:space="preserve"> </w:t>
      </w:r>
      <w:r>
        <w:rPr>
          <w:rStyle w:val="VerbatimChar"/>
          <w:rFonts w:hint="eastAsia"/>
        </w:rPr>
        <w:t xml:space="preserve">?category=FDA政策</w:t>
      </w:r>
      <w:r>
        <w:rPr>
          <w:rFonts w:hint="eastAsia"/>
        </w:rPr>
        <w:t xml:space="preserve">）、按日期范围筛选（如起始日期</w:t>
      </w:r>
      <w:r>
        <w:t xml:space="preserve"> </w:t>
      </w:r>
      <w:r>
        <w:rPr>
          <w:rStyle w:val="VerbatimChar"/>
        </w:rPr>
        <w:t xml:space="preserve">from_date</w:t>
      </w:r>
      <w:r>
        <w:t xml:space="preserve"> </w:t>
      </w:r>
      <w:r>
        <w:rPr>
          <w:rFonts w:hint="eastAsia"/>
        </w:rPr>
        <w:t xml:space="preserve">等），提高接口的灵活性。</w:t>
      </w:r>
    </w:p>
    <w:p>
      <w:pPr>
        <w:pStyle w:val="Compact"/>
        <w:numPr>
          <w:ilvl w:val="0"/>
          <w:numId w:val="1006"/>
        </w:numPr>
      </w:pPr>
      <w:r>
        <w:rPr>
          <w:b/>
          <w:bCs/>
        </w:rPr>
        <w:t xml:space="preserve">RESTful </w:t>
      </w:r>
      <w:r>
        <w:rPr>
          <w:rFonts w:hint="eastAsia"/>
          <w:b/>
          <w:bCs/>
        </w:rPr>
        <w:t xml:space="preserve">设计</w:t>
      </w:r>
      <w:r>
        <w:rPr>
          <w:rFonts w:hint="eastAsia"/>
        </w:rPr>
        <w:t xml:space="preserve">：遵循RESTful风格设计端点，比如</w:t>
      </w:r>
      <w:r>
        <w:t xml:space="preserve"> </w:t>
      </w:r>
      <w:r>
        <w:rPr>
          <w:rStyle w:val="VerbatimChar"/>
        </w:rPr>
        <w:t xml:space="preserve">GET /v1/articles</w:t>
      </w:r>
      <w:r>
        <w:t xml:space="preserve"> </w:t>
      </w:r>
      <w:r>
        <w:rPr>
          <w:rFonts w:hint="eastAsia"/>
        </w:rPr>
        <w:t xml:space="preserve">获取文章列表，</w:t>
      </w:r>
      <w:r>
        <w:rPr>
          <w:rStyle w:val="VerbatimChar"/>
        </w:rPr>
        <w:t xml:space="preserve">GET /v1/articles/{id}</w:t>
      </w:r>
      <w:r>
        <w:t xml:space="preserve"> </w:t>
      </w:r>
      <w:r>
        <w:rPr>
          <w:rFonts w:hint="eastAsia"/>
        </w:rPr>
        <w:t xml:space="preserve">获取特定文章详情，</w:t>
      </w:r>
      <w:r>
        <w:rPr>
          <w:rStyle w:val="VerbatimChar"/>
        </w:rPr>
        <w:t xml:space="preserve">POST /v1/articles/{id}/analyze</w:t>
      </w:r>
      <w:r>
        <w:t xml:space="preserve"> </w:t>
      </w:r>
      <w:r>
        <w:rPr>
          <w:rFonts w:hint="eastAsia"/>
        </w:rPr>
        <w:t xml:space="preserve">触发AI分析等。使用语义化的URL和HTTP方法体现资源操作，并使用适当的HTTP状态码（200成功，4xx客户端错误，5xx服务端错误等）。</w:t>
      </w:r>
    </w:p>
    <w:p>
      <w:pPr>
        <w:pStyle w:val="Compact"/>
        <w:numPr>
          <w:ilvl w:val="0"/>
          <w:numId w:val="1006"/>
        </w:numPr>
      </w:pPr>
      <w:r>
        <w:rPr>
          <w:rFonts w:hint="eastAsia"/>
          <w:b/>
          <w:bCs/>
        </w:rPr>
        <w:t xml:space="preserve">错误码规范</w:t>
      </w:r>
      <w:r>
        <w:rPr>
          <w:rFonts w:hint="eastAsia"/>
        </w:rPr>
        <w:t xml:space="preserve">：定义全局错误码含义和说明。例如参数错误返回</w:t>
      </w:r>
      <w:r>
        <w:t xml:space="preserve"> </w:t>
      </w:r>
      <w:r>
        <w:rPr>
          <w:rStyle w:val="VerbatimChar"/>
        </w:rPr>
        <w:t xml:space="preserve">400 Bad Request</w:t>
      </w:r>
      <w:r>
        <w:rPr>
          <w:rFonts w:hint="eastAsia"/>
        </w:rPr>
        <w:t xml:space="preserve">同时在JSON中给出具体错误原因；未授权返回401，权限不足403，资源未找到404，服务器内部错误500等。在</w:t>
      </w:r>
      <w:r>
        <w:rPr>
          <w:rStyle w:val="VerbatimChar"/>
        </w:rPr>
        <w:t xml:space="preserve">data</w:t>
      </w:r>
      <w:r>
        <w:rPr>
          <w:rFonts w:hint="eastAsia"/>
        </w:rPr>
        <w:t xml:space="preserve">字段为空时也会给出</w:t>
      </w:r>
      <w:r>
        <w:t xml:space="preserve"> </w:t>
      </w:r>
      <w:r>
        <w:rPr>
          <w:rStyle w:val="VerbatimChar"/>
        </w:rPr>
        <w:t xml:space="preserve">"code"</w:t>
      </w:r>
      <w:r>
        <w:t xml:space="preserve"> </w:t>
      </w:r>
      <w:r>
        <w:rPr>
          <w:rFonts w:hint="eastAsia"/>
        </w:rPr>
        <w:t xml:space="preserve">非0的统一格式错误响应，错误信息放在</w:t>
      </w:r>
      <w:r>
        <w:t xml:space="preserve"> </w:t>
      </w:r>
      <w:r>
        <w:rPr>
          <w:rStyle w:val="VerbatimChar"/>
        </w:rPr>
        <w:t xml:space="preserve">"msg"</w:t>
      </w:r>
      <w:r>
        <w:t xml:space="preserve"> </w:t>
      </w:r>
      <w:r>
        <w:rPr>
          <w:rFonts w:hint="eastAsia"/>
        </w:rPr>
        <w:t xml:space="preserve">或</w:t>
      </w:r>
      <w:r>
        <w:t xml:space="preserve"> </w:t>
      </w:r>
      <w:r>
        <w:rPr>
          <w:rStyle w:val="VerbatimChar"/>
        </w:rPr>
        <w:t xml:space="preserve">"detail"</w:t>
      </w:r>
      <w:r>
        <w:t xml:space="preserve"> </w:t>
      </w:r>
      <w:r>
        <w:rPr>
          <w:rFonts w:hint="eastAsia"/>
        </w:rPr>
        <w:t xml:space="preserve">字段中。</w:t>
      </w:r>
    </w:p>
    <w:p>
      <w:pPr>
        <w:pStyle w:val="Compact"/>
        <w:numPr>
          <w:ilvl w:val="0"/>
          <w:numId w:val="1006"/>
        </w:numPr>
      </w:pPr>
      <w:r>
        <w:rPr>
          <w:rFonts w:hint="eastAsia"/>
          <w:b/>
          <w:bCs/>
        </w:rPr>
        <w:t xml:space="preserve">字段命名规范</w:t>
      </w:r>
      <w:r>
        <w:rPr>
          <w:rFonts w:hint="eastAsia"/>
        </w:rPr>
        <w:t xml:space="preserve">：接口返回的</w:t>
      </w:r>
      <w:r>
        <w:t xml:space="preserve"> JSON </w:t>
      </w:r>
      <w:r>
        <w:rPr>
          <w:rFonts w:hint="eastAsia"/>
        </w:rPr>
        <w:t xml:space="preserve">字段命名采用统一风格，一律使用小写加下划线的命名方式（snake_case）。例如使用</w:t>
      </w:r>
      <w:r>
        <w:t xml:space="preserve"> </w:t>
      </w:r>
      <w:r>
        <w:rPr>
          <w:rStyle w:val="VerbatimChar"/>
        </w:rPr>
        <w:t xml:space="preserve">publish_time</w:t>
      </w:r>
      <w:r>
        <w:t xml:space="preserve"> </w:t>
      </w:r>
      <w:r>
        <w:rPr>
          <w:rFonts w:hint="eastAsia"/>
        </w:rPr>
        <w:t xml:space="preserve">而非</w:t>
      </w:r>
      <w:r>
        <w:t xml:space="preserve"> </w:t>
      </w:r>
      <w:r>
        <w:rPr>
          <w:rStyle w:val="VerbatimChar"/>
        </w:rPr>
        <w:t xml:space="preserve">publishTime</w:t>
      </w:r>
      <w:r>
        <w:rPr>
          <w:rFonts w:hint="eastAsia"/>
        </w:rPr>
        <w:t xml:space="preserve">、使用</w:t>
      </w:r>
      <w:r>
        <w:t xml:space="preserve"> </w:t>
      </w:r>
      <w:r>
        <w:rPr>
          <w:rStyle w:val="VerbatimChar"/>
        </w:rPr>
        <w:t xml:space="preserve">source_name</w:t>
      </w:r>
      <w:r>
        <w:t xml:space="preserve"> </w:t>
      </w:r>
      <w:r>
        <w:rPr>
          <w:rFonts w:hint="eastAsia"/>
        </w:rPr>
        <w:t xml:space="preserve">表示来源名称等。字段语义保持一致，避免不同接口或不同数据类型使用不同名称表示相同概念，从而降低前后端集成成本。</w:t>
      </w:r>
    </w:p>
    <w:p>
      <w:pPr>
        <w:pStyle w:val="FirstParagraph"/>
      </w:pPr>
      <w:r>
        <w:rPr>
          <w:rFonts w:hint="eastAsia"/>
        </w:rPr>
        <w:t xml:space="preserve">通过接口服务模块，整个平台的数据能够以</w:t>
      </w:r>
      <w:r>
        <w:rPr>
          <w:rFonts w:hint="eastAsia"/>
          <w:b/>
          <w:bCs/>
        </w:rPr>
        <w:t xml:space="preserve">统一且规范</w:t>
      </w:r>
      <w:r>
        <w:rPr>
          <w:rFonts w:hint="eastAsia"/>
        </w:rPr>
        <w:t xml:space="preserve">的形式对外提供，便于第三方系统和应用快速对接，减少理解和解析成本。同时也为未来可能的开放API提供了标准模板。</w:t>
      </w:r>
    </w:p>
    <w:bookmarkEnd w:id="26"/>
    <w:bookmarkStart w:id="27" w:name="后台管理系统"/>
    <w:p>
      <w:pPr>
        <w:pStyle w:val="Heading3"/>
      </w:pPr>
      <w:r>
        <w:rPr>
          <w:rFonts w:hint="eastAsia"/>
        </w:rPr>
        <w:t xml:space="preserve">后台管理系统</w:t>
      </w:r>
    </w:p>
    <w:p>
      <w:pPr>
        <w:pStyle w:val="FirstParagraph"/>
      </w:pPr>
      <w:r>
        <w:rPr>
          <w:rFonts w:hint="eastAsia"/>
        </w:rPr>
        <w:t xml:space="preserve">后台管理系统提供内部管理和监控界面，方便运维人员和开发者了解系统运行状态和数据情况。其主要功能包括：</w:t>
      </w:r>
    </w:p>
    <w:p>
      <w:pPr>
        <w:pStyle w:val="Compact"/>
        <w:numPr>
          <w:ilvl w:val="0"/>
          <w:numId w:val="1007"/>
        </w:numPr>
      </w:pPr>
      <w:r>
        <w:rPr>
          <w:rFonts w:hint="eastAsia"/>
          <w:b/>
          <w:bCs/>
        </w:rPr>
        <w:t xml:space="preserve">数据浏览与检索</w:t>
      </w:r>
      <w:r>
        <w:rPr>
          <w:rFonts w:hint="eastAsia"/>
        </w:rPr>
        <w:t xml:space="preserve">：以友好的UI展示已采集并处理完成的数据列表。支持按照来源、标签、日期等筛选浏览，并可查看每条内容的详细信息（包括原始内容、AI分析结果、翻译文本等）。</w:t>
      </w:r>
    </w:p>
    <w:p>
      <w:pPr>
        <w:pStyle w:val="Compact"/>
        <w:numPr>
          <w:ilvl w:val="0"/>
          <w:numId w:val="1007"/>
        </w:numPr>
      </w:pPr>
      <w:r>
        <w:rPr>
          <w:rFonts w:hint="eastAsia"/>
          <w:b/>
          <w:bCs/>
        </w:rPr>
        <w:t xml:space="preserve">爬虫任务管理</w:t>
      </w:r>
      <w:r>
        <w:rPr>
          <w:rFonts w:hint="eastAsia"/>
        </w:rPr>
        <w:t xml:space="preserve">：提供界面启动或停止特定爬虫插件，配置定时抓取计划。可以查看各爬虫的最近运行时间、执行结果（成功/失败次数）、以及当前队列中任务状态，方便排查问题。</w:t>
      </w:r>
    </w:p>
    <w:p>
      <w:pPr>
        <w:pStyle w:val="Compact"/>
        <w:numPr>
          <w:ilvl w:val="0"/>
          <w:numId w:val="1007"/>
        </w:numPr>
      </w:pPr>
      <w:r>
        <w:rPr>
          <w:rFonts w:hint="eastAsia"/>
          <w:b/>
          <w:bCs/>
        </w:rPr>
        <w:t xml:space="preserve">日志与告警</w:t>
      </w:r>
      <w:r>
        <w:rPr>
          <w:rFonts w:hint="eastAsia"/>
        </w:rPr>
        <w:t xml:space="preserve">：可在后台查看系统日志，例如爬虫错误日志、AI接口调用日志等关键事件。对于重要错误或异常（如某数据源抓取失败、AI接口异常等）提供醒目的提示或告警，便于及时处理。</w:t>
      </w:r>
    </w:p>
    <w:p>
      <w:pPr>
        <w:pStyle w:val="Compact"/>
        <w:numPr>
          <w:ilvl w:val="0"/>
          <w:numId w:val="1007"/>
        </w:numPr>
      </w:pPr>
      <w:r>
        <w:rPr>
          <w:rFonts w:hint="eastAsia"/>
          <w:b/>
          <w:bCs/>
        </w:rPr>
        <w:t xml:space="preserve">配置扩展</w:t>
      </w:r>
      <w:r>
        <w:t xml:space="preserve">: </w:t>
      </w:r>
      <w:r>
        <w:rPr>
          <w:rFonts w:hint="eastAsia"/>
        </w:rPr>
        <w:t xml:space="preserve">通过管理界面进行部分配置更改或扩展操作，例如新增一个爬虫类型标签、调整AI分析开关、更新某些全局参数（如API密钥、代理设置）等。特别是</w:t>
      </w:r>
      <w:r>
        <w:rPr>
          <w:rFonts w:hint="eastAsia"/>
          <w:b/>
          <w:bCs/>
        </w:rPr>
        <w:t xml:space="preserve">自定义抓取类型标签</w:t>
      </w:r>
      <w:r>
        <w:rPr>
          <w:rFonts w:hint="eastAsia"/>
        </w:rPr>
        <w:t xml:space="preserve">的管理，可在后台维护标签列表，为新接入的数据源分配新的分类。</w:t>
      </w:r>
    </w:p>
    <w:p>
      <w:pPr>
        <w:pStyle w:val="Compact"/>
        <w:numPr>
          <w:ilvl w:val="0"/>
          <w:numId w:val="1007"/>
        </w:numPr>
      </w:pPr>
      <w:r>
        <w:rPr>
          <w:rFonts w:hint="eastAsia"/>
          <w:b/>
          <w:bCs/>
        </w:rPr>
        <w:t xml:space="preserve">权限控制</w:t>
      </w:r>
      <w:r>
        <w:rPr>
          <w:rFonts w:hint="eastAsia"/>
        </w:rPr>
        <w:t xml:space="preserve">：虽然对外API开放，但管理后台应有基本的访问控制（如登录认证），以防止非授权人员操作。不同角色可设定不同权限，例如只读查看与可执行抓取/删除操作的区分。</w:t>
      </w:r>
    </w:p>
    <w:p>
      <w:pPr>
        <w:pStyle w:val="FirstParagraph"/>
      </w:pPr>
      <w:r>
        <w:rPr>
          <w:rFonts w:hint="eastAsia"/>
        </w:rPr>
        <w:t xml:space="preserve">后台管理系统保障了平台的</w:t>
      </w:r>
      <w:r>
        <w:rPr>
          <w:rFonts w:hint="eastAsia"/>
          <w:b/>
          <w:bCs/>
        </w:rPr>
        <w:t xml:space="preserve">可监控性和可运维性</w:t>
      </w:r>
      <w:r>
        <w:rPr>
          <w:rFonts w:hint="eastAsia"/>
        </w:rPr>
        <w:t xml:space="preserve">。通过直观的界面，开发和运营人员能够随时掌握系统进展，发现并解决问题，并灵活地扩展系统配置以适应新的需求。</w:t>
      </w:r>
    </w:p>
    <w:bookmarkEnd w:id="27"/>
    <w:bookmarkEnd w:id="28"/>
    <w:bookmarkStart w:id="32" w:name="接口格式规范"/>
    <w:p>
      <w:pPr>
        <w:pStyle w:val="Heading2"/>
      </w:pPr>
      <w:r>
        <w:rPr>
          <w:rFonts w:hint="eastAsia"/>
        </w:rPr>
        <w:t xml:space="preserve">接口格式规范</w:t>
      </w:r>
    </w:p>
    <w:p>
      <w:pPr>
        <w:pStyle w:val="FirstParagraph"/>
      </w:pPr>
      <w:r>
        <w:rPr>
          <w:rFonts w:hint="eastAsia"/>
        </w:rPr>
        <w:t xml:space="preserve">为了确保对外服务接口的一致性和易用性，本平台API在格式和规范上作如下统一约定：</w:t>
      </w:r>
    </w:p>
    <w:bookmarkStart w:id="29" w:name="响应格式"/>
    <w:p>
      <w:pPr>
        <w:pStyle w:val="Heading3"/>
      </w:pPr>
      <w:r>
        <w:rPr>
          <w:rFonts w:hint="eastAsia"/>
        </w:rPr>
        <w:t xml:space="preserve">响应格式</w:t>
      </w:r>
    </w:p>
    <w:p>
      <w:pPr>
        <w:pStyle w:val="FirstParagraph"/>
      </w:pPr>
      <w:r>
        <w:rPr>
          <w:rFonts w:hint="eastAsia"/>
        </w:rPr>
        <w:t xml:space="preserve">所有接口返回JSON格式数据，</w:t>
      </w:r>
      <w:r>
        <w:rPr>
          <w:rFonts w:hint="eastAsia"/>
          <w:b/>
          <w:bCs/>
        </w:rPr>
        <w:t xml:space="preserve">统一使用固定的响应封装格式</w:t>
      </w:r>
      <w:r>
        <w:rPr>
          <w:rFonts w:hint="eastAsia"/>
        </w:rPr>
        <w:t xml:space="preserve">：</w:t>
      </w:r>
    </w:p>
    <w:p>
      <w:pPr>
        <w:pStyle w:val="Compact"/>
        <w:numPr>
          <w:ilvl w:val="0"/>
          <w:numId w:val="1008"/>
        </w:numPr>
      </w:pPr>
      <w:r>
        <w:rPr>
          <w:rFonts w:hint="eastAsia"/>
        </w:rPr>
        <w:t xml:space="preserve">成功响应：HTTP状态码为200，同时响应体形如：</w:t>
      </w:r>
    </w:p>
    <w:p>
      <w:pPr>
        <w:pStyle w:val="SourceCode"/>
        <w:numPr>
          <w:ilvl w:val="0"/>
          <w:numId w:val="1000"/>
        </w:numPr>
      </w:pPr>
      <w:r>
        <w:rPr>
          <w:rStyle w:val="VerbatimChar"/>
        </w:rPr>
        <w:t xml:space="preserve">{</w:t>
      </w:r>
      <w:r>
        <w:br/>
      </w:r>
      <w:r>
        <w:rPr>
          <w:rStyle w:val="VerbatimChar"/>
        </w:rPr>
        <w:t xml:space="preserve">  "code": 0,</w:t>
      </w:r>
      <w:r>
        <w:br/>
      </w:r>
      <w:r>
        <w:rPr>
          <w:rStyle w:val="VerbatimChar"/>
        </w:rPr>
        <w:t xml:space="preserve">  "msg": "success",</w:t>
      </w:r>
      <w:r>
        <w:br/>
      </w:r>
      <w:r>
        <w:rPr>
          <w:rStyle w:val="VerbatimChar"/>
        </w:rPr>
        <w:t xml:space="preserve">  "data": { </w:t>
      </w:r>
      <w:r>
        <w:rPr>
          <w:rStyle w:val="VerbatimChar"/>
          <w:rFonts w:hint="eastAsia"/>
        </w:rPr>
        <w:t xml:space="preserve">...具体数据...</w:t>
      </w:r>
      <w:r>
        <w:rPr>
          <w:rStyle w:val="VerbatimChar"/>
        </w:rPr>
        <w:t xml:space="preserve"> }</w:t>
      </w:r>
      <w:r>
        <w:br/>
      </w:r>
      <w:r>
        <w:rPr>
          <w:rStyle w:val="VerbatimChar"/>
        </w:rPr>
        <w:t xml:space="preserve">}</w:t>
      </w:r>
    </w:p>
    <w:p>
      <w:pPr>
        <w:pStyle w:val="Compact"/>
        <w:numPr>
          <w:ilvl w:val="0"/>
          <w:numId w:val="1000"/>
        </w:numPr>
      </w:pPr>
      <w:r>
        <w:rPr>
          <w:rFonts w:hint="eastAsia"/>
        </w:rPr>
        <w:t xml:space="preserve">其中，</w:t>
      </w:r>
      <w:r>
        <w:rPr>
          <w:rStyle w:val="VerbatimChar"/>
        </w:rPr>
        <w:t xml:space="preserve">code</w:t>
      </w:r>
      <w:r>
        <w:t xml:space="preserve"> </w:t>
      </w:r>
      <w:r>
        <w:rPr>
          <w:rFonts w:hint="eastAsia"/>
        </w:rPr>
        <w:t xml:space="preserve">为0表示请求成功，</w:t>
      </w:r>
      <w:r>
        <w:rPr>
          <w:rStyle w:val="VerbatimChar"/>
        </w:rPr>
        <w:t xml:space="preserve">msg</w:t>
      </w:r>
      <w:r>
        <w:t xml:space="preserve"> </w:t>
      </w:r>
      <w:r>
        <w:rPr>
          <w:rFonts w:hint="eastAsia"/>
        </w:rPr>
        <w:t xml:space="preserve">通常为</w:t>
      </w:r>
      <w:r>
        <w:t xml:space="preserve"> </w:t>
      </w:r>
      <w:r>
        <w:rPr>
          <w:rStyle w:val="VerbatimChar"/>
        </w:rPr>
        <w:t xml:space="preserve">"success"</w:t>
      </w:r>
      <w:r>
        <w:t xml:space="preserve"> </w:t>
      </w:r>
      <w:r>
        <w:rPr>
          <w:rFonts w:hint="eastAsia"/>
        </w:rPr>
        <w:t xml:space="preserve">或其他成功提示信息，</w:t>
      </w:r>
      <w:r>
        <w:rPr>
          <w:rStyle w:val="VerbatimChar"/>
        </w:rPr>
        <w:t xml:space="preserve">data</w:t>
      </w:r>
      <w:r>
        <w:t xml:space="preserve"> </w:t>
      </w:r>
      <w:r>
        <w:rPr>
          <w:rFonts w:hint="eastAsia"/>
        </w:rPr>
        <w:t xml:space="preserve">则包含接口实际返回的内容。例如对于列表查询，</w:t>
      </w:r>
      <w:r>
        <w:rPr>
          <w:rStyle w:val="VerbatimChar"/>
        </w:rPr>
        <w:t xml:space="preserve">data</w:t>
      </w:r>
      <w:r>
        <w:t xml:space="preserve"> </w:t>
      </w:r>
      <w:r>
        <w:rPr>
          <w:rFonts w:hint="eastAsia"/>
        </w:rPr>
        <w:t xml:space="preserve">内可能是包含结果集的数组及分页信息；对于获取单个资源，</w:t>
      </w:r>
      <w:r>
        <w:rPr>
          <w:rStyle w:val="VerbatimChar"/>
        </w:rPr>
        <w:t xml:space="preserve">data</w:t>
      </w:r>
      <w:r>
        <w:t xml:space="preserve"> </w:t>
      </w:r>
      <w:r>
        <w:rPr>
          <w:rFonts w:hint="eastAsia"/>
        </w:rPr>
        <w:t xml:space="preserve">则是资源的详细对象。</w:t>
      </w:r>
    </w:p>
    <w:p>
      <w:pPr>
        <w:pStyle w:val="Compact"/>
        <w:numPr>
          <w:ilvl w:val="0"/>
          <w:numId w:val="1008"/>
        </w:numPr>
      </w:pPr>
      <w:r>
        <w:rPr>
          <w:rFonts w:hint="eastAsia"/>
        </w:rPr>
        <w:t xml:space="preserve">失败响应：对于任意错误情况，HTTP状态码会根据错误类型返回相应的4xx或5xx，并统一给出</w:t>
      </w:r>
      <w:r>
        <w:t xml:space="preserve"> JSON </w:t>
      </w:r>
      <w:r>
        <w:rPr>
          <w:rFonts w:hint="eastAsia"/>
        </w:rPr>
        <w:t xml:space="preserve">格式：</w:t>
      </w:r>
    </w:p>
    <w:p>
      <w:pPr>
        <w:pStyle w:val="SourceCode"/>
        <w:numPr>
          <w:ilvl w:val="0"/>
          <w:numId w:val="1000"/>
        </w:numPr>
      </w:pPr>
      <w:r>
        <w:rPr>
          <w:rStyle w:val="VerbatimChar"/>
        </w:rPr>
        <w:t xml:space="preserve">{</w:t>
      </w:r>
      <w:r>
        <w:br/>
      </w:r>
      <w:r>
        <w:rPr>
          <w:rStyle w:val="VerbatimChar"/>
        </w:rPr>
        <w:t xml:space="preserve">  "code": </w:t>
      </w:r>
      <w:r>
        <w:rPr>
          <w:rStyle w:val="VerbatimChar"/>
          <w:rFonts w:hint="eastAsia"/>
        </w:rPr>
        <w:t xml:space="preserve">&lt;非0错误代码&gt;,</w:t>
      </w:r>
      <w:r>
        <w:br/>
      </w:r>
      <w:r>
        <w:rPr>
          <w:rStyle w:val="VerbatimChar"/>
        </w:rPr>
        <w:t xml:space="preserve">  "msg": </w:t>
      </w:r>
      <w:r>
        <w:rPr>
          <w:rStyle w:val="VerbatimChar"/>
          <w:rFonts w:hint="eastAsia"/>
        </w:rPr>
        <w:t xml:space="preserve">"&lt;错误简要描述&gt;",</w:t>
      </w:r>
      <w:r>
        <w:br/>
      </w:r>
      <w:r>
        <w:rPr>
          <w:rStyle w:val="VerbatimChar"/>
        </w:rPr>
        <w:t xml:space="preserve">  "data": null</w:t>
      </w:r>
      <w:r>
        <w:br/>
      </w:r>
      <w:r>
        <w:rPr>
          <w:rStyle w:val="VerbatimChar"/>
        </w:rPr>
        <w:t xml:space="preserve">}</w:t>
      </w:r>
    </w:p>
    <w:p>
      <w:pPr>
        <w:pStyle w:val="Compact"/>
        <w:numPr>
          <w:ilvl w:val="0"/>
          <w:numId w:val="1000"/>
        </w:numPr>
      </w:pPr>
      <w:r>
        <w:rPr>
          <w:rFonts w:hint="eastAsia"/>
        </w:rPr>
        <w:t xml:space="preserve">例如，参数不合法可能返回</w:t>
      </w:r>
      <w:r>
        <w:t xml:space="preserve"> </w:t>
      </w:r>
      <w:r>
        <w:rPr>
          <w:rStyle w:val="VerbatimChar"/>
        </w:rPr>
        <w:t xml:space="preserve">code: 4001, msg: "Invalid parameter: xxx"</w:t>
      </w:r>
      <w:r>
        <w:rPr>
          <w:rFonts w:hint="eastAsia"/>
        </w:rPr>
        <w:t xml:space="preserve">；权限不足返回</w:t>
      </w:r>
      <w:r>
        <w:t xml:space="preserve"> </w:t>
      </w:r>
      <w:r>
        <w:rPr>
          <w:rStyle w:val="VerbatimChar"/>
        </w:rPr>
        <w:t xml:space="preserve">code: 4003, msg: "Forbidden"</w:t>
      </w:r>
      <w:r>
        <w:t xml:space="preserve"> </w:t>
      </w:r>
      <w:r>
        <w:rPr>
          <w:rFonts w:hint="eastAsia"/>
        </w:rPr>
        <w:t xml:space="preserve">等等（具体错误码规范见下文）。</w:t>
      </w:r>
      <w:r>
        <w:rPr>
          <w:rStyle w:val="VerbatimChar"/>
        </w:rPr>
        <w:t xml:space="preserve">data</w:t>
      </w:r>
      <w:r>
        <w:rPr>
          <w:rFonts w:hint="eastAsia"/>
        </w:rPr>
        <w:t xml:space="preserve">字段在错误情况下可为null或省略，其意义由错误消息和代码表达。</w:t>
      </w:r>
      <w:r>
        <w:rPr>
          <w:rFonts w:hint="eastAsia"/>
          <w:b/>
          <w:bCs/>
        </w:rPr>
        <w:t xml:space="preserve">注意</w:t>
      </w:r>
      <w:r>
        <w:rPr>
          <w:rFonts w:hint="eastAsia"/>
        </w:rPr>
        <w:t xml:space="preserve">：即使使用HTTP状态码表示错误类型，响应体仍会包含</w:t>
      </w:r>
      <w:r>
        <w:rPr>
          <w:rStyle w:val="VerbatimChar"/>
        </w:rPr>
        <w:t xml:space="preserve">code</w:t>
      </w:r>
      <w:r>
        <w:rPr>
          <w:rFonts w:hint="eastAsia"/>
        </w:rPr>
        <w:t xml:space="preserve">和</w:t>
      </w:r>
      <w:r>
        <w:rPr>
          <w:rStyle w:val="VerbatimChar"/>
        </w:rPr>
        <w:t xml:space="preserve">msg</w:t>
      </w:r>
      <w:r>
        <w:rPr>
          <w:rFonts w:hint="eastAsia"/>
        </w:rPr>
        <w:t xml:space="preserve">以方便客户端统一处理。</w:t>
      </w:r>
    </w:p>
    <w:p>
      <w:pPr>
        <w:pStyle w:val="FirstParagraph"/>
      </w:pPr>
      <w:r>
        <w:rPr>
          <w:rFonts w:hint="eastAsia"/>
        </w:rPr>
        <w:t xml:space="preserve">此统一封装使客户端调用变得方便：无需根据HTTP状态码分类处理，只需检查</w:t>
      </w:r>
      <w:r>
        <w:rPr>
          <w:rStyle w:val="VerbatimChar"/>
        </w:rPr>
        <w:t xml:space="preserve">code</w:t>
      </w:r>
      <w:r>
        <w:rPr>
          <w:rFonts w:hint="eastAsia"/>
        </w:rPr>
        <w:t xml:space="preserve">是否为0即可判断成功与否，同时</w:t>
      </w:r>
      <w:r>
        <w:rPr>
          <w:rStyle w:val="VerbatimChar"/>
        </w:rPr>
        <w:t xml:space="preserve">msg</w:t>
      </w:r>
      <w:r>
        <w:rPr>
          <w:rFonts w:hint="eastAsia"/>
        </w:rPr>
        <w:t xml:space="preserve">提供了人类可读的信息说明。</w:t>
      </w:r>
    </w:p>
    <w:bookmarkEnd w:id="29"/>
    <w:bookmarkStart w:id="30" w:name="错误码说明"/>
    <w:p>
      <w:pPr>
        <w:pStyle w:val="Heading3"/>
      </w:pPr>
      <w:r>
        <w:rPr>
          <w:rFonts w:hint="eastAsia"/>
        </w:rPr>
        <w:t xml:space="preserve">错误码说明</w:t>
      </w:r>
    </w:p>
    <w:p>
      <w:pPr>
        <w:pStyle w:val="FirstParagraph"/>
      </w:pPr>
      <w:r>
        <w:rPr>
          <w:rFonts w:hint="eastAsia"/>
        </w:rPr>
        <w:t xml:space="preserve">平台定义了一套简单的错误码规范以辅助问题定位：</w:t>
      </w:r>
    </w:p>
    <w:p>
      <w:pPr>
        <w:pStyle w:val="Compact"/>
        <w:numPr>
          <w:ilvl w:val="0"/>
          <w:numId w:val="1009"/>
        </w:numPr>
      </w:pPr>
      <w:r>
        <w:rPr>
          <w:rFonts w:hint="eastAsia"/>
        </w:rPr>
        <w:t xml:space="preserve">错误码整体为整型，其中</w:t>
      </w:r>
      <w:r>
        <w:t xml:space="preserve"> </w:t>
      </w:r>
      <w:r>
        <w:rPr>
          <w:b/>
          <w:bCs/>
        </w:rPr>
        <w:t xml:space="preserve">0</w:t>
      </w:r>
      <w:r>
        <w:t xml:space="preserve"> </w:t>
      </w:r>
      <w:r>
        <w:rPr>
          <w:rFonts w:hint="eastAsia"/>
        </w:rPr>
        <w:t xml:space="preserve">保留表示成功，</w:t>
      </w:r>
      <w:r>
        <w:rPr>
          <w:rFonts w:hint="eastAsia"/>
          <w:b/>
          <w:bCs/>
        </w:rPr>
        <w:t xml:space="preserve">非0均表示失败</w:t>
      </w:r>
      <w:r>
        <w:rPr>
          <w:rFonts w:hint="eastAsia"/>
        </w:rPr>
        <w:t xml:space="preserve">。可以将错误码按照类别划分不同区段，例如：</w:t>
      </w:r>
    </w:p>
    <w:p>
      <w:pPr>
        <w:pStyle w:val="Compact"/>
        <w:numPr>
          <w:ilvl w:val="0"/>
          <w:numId w:val="1009"/>
        </w:numPr>
      </w:pPr>
      <w:r>
        <w:rPr>
          <w:b/>
          <w:bCs/>
        </w:rPr>
        <w:t xml:space="preserve">1000-1999</w:t>
      </w:r>
      <w:r>
        <w:rPr>
          <w:rFonts w:hint="eastAsia"/>
        </w:rPr>
        <w:t xml:space="preserve">：参数类错误。例如必填参数缺失、格式错误等，返回如</w:t>
      </w:r>
      <w:r>
        <w:t xml:space="preserve"> </w:t>
      </w:r>
      <w:r>
        <w:rPr>
          <w:rStyle w:val="VerbatimChar"/>
        </w:rPr>
        <w:t xml:space="preserve">1001 </w:t>
      </w:r>
      <w:r>
        <w:rPr>
          <w:rStyle w:val="VerbatimChar"/>
          <w:rFonts w:hint="eastAsia"/>
        </w:rPr>
        <w:t xml:space="preserve">参数校验失败</w:t>
      </w:r>
      <w:r>
        <w:t xml:space="preserve">。</w:t>
      </w:r>
    </w:p>
    <w:p>
      <w:pPr>
        <w:pStyle w:val="Compact"/>
        <w:numPr>
          <w:ilvl w:val="0"/>
          <w:numId w:val="1009"/>
        </w:numPr>
      </w:pPr>
      <w:r>
        <w:rPr>
          <w:b/>
          <w:bCs/>
        </w:rPr>
        <w:t xml:space="preserve">2000-2999</w:t>
      </w:r>
      <w:r>
        <w:rPr>
          <w:rFonts w:hint="eastAsia"/>
        </w:rPr>
        <w:t xml:space="preserve">：认证和权限错误。例如未登录(2001)、无权限(2003)等。</w:t>
      </w:r>
    </w:p>
    <w:p>
      <w:pPr>
        <w:pStyle w:val="Compact"/>
        <w:numPr>
          <w:ilvl w:val="0"/>
          <w:numId w:val="1009"/>
        </w:numPr>
      </w:pPr>
      <w:r>
        <w:rPr>
          <w:b/>
          <w:bCs/>
        </w:rPr>
        <w:t xml:space="preserve">3000-3999</w:t>
      </w:r>
      <w:r>
        <w:rPr>
          <w:rFonts w:hint="eastAsia"/>
        </w:rPr>
        <w:t xml:space="preserve">：资源或业务错误。例如请求的资源不存在(3004)，调用外部服务失败等。</w:t>
      </w:r>
    </w:p>
    <w:p>
      <w:pPr>
        <w:pStyle w:val="Compact"/>
        <w:numPr>
          <w:ilvl w:val="0"/>
          <w:numId w:val="1009"/>
        </w:numPr>
      </w:pPr>
      <w:r>
        <w:rPr>
          <w:rFonts w:hint="eastAsia"/>
          <w:b/>
          <w:bCs/>
        </w:rPr>
        <w:t xml:space="preserve">5000以上</w:t>
      </w:r>
      <w:r>
        <w:rPr>
          <w:rFonts w:hint="eastAsia"/>
        </w:rPr>
        <w:t xml:space="preserve">：服务器内部错误或未知异常。例如代码异常(5000)、数据库连接失败等。</w:t>
      </w:r>
    </w:p>
    <w:p>
      <w:pPr>
        <w:pStyle w:val="Compact"/>
        <w:numPr>
          <w:ilvl w:val="0"/>
          <w:numId w:val="1009"/>
        </w:numPr>
      </w:pPr>
      <w:r>
        <w:rPr>
          <w:rFonts w:hint="eastAsia"/>
        </w:rPr>
        <w:t xml:space="preserve">每个错误码都配有简要的</w:t>
      </w:r>
      <w:r>
        <w:rPr>
          <w:rStyle w:val="VerbatimChar"/>
        </w:rPr>
        <w:t xml:space="preserve">msg</w:t>
      </w:r>
      <w:r>
        <w:rPr>
          <w:rFonts w:hint="eastAsia"/>
        </w:rPr>
        <w:t xml:space="preserve">描述，描述信息尽量简洁明确。例如：</w:t>
      </w:r>
      <w:r>
        <w:rPr>
          <w:rStyle w:val="VerbatimChar"/>
        </w:rPr>
        <w:t xml:space="preserve">3004: </w:t>
      </w:r>
      <w:r>
        <w:rPr>
          <w:rStyle w:val="VerbatimChar"/>
          <w:rFonts w:hint="eastAsia"/>
        </w:rPr>
        <w:t xml:space="preserve">"资源不存在"</w:t>
      </w:r>
      <w:r>
        <w:rPr>
          <w:rFonts w:hint="eastAsia"/>
        </w:rPr>
        <w:t xml:space="preserve">，</w:t>
      </w:r>
      <w:r>
        <w:rPr>
          <w:rStyle w:val="VerbatimChar"/>
        </w:rPr>
        <w:t xml:space="preserve">1002: </w:t>
      </w:r>
      <w:r>
        <w:rPr>
          <w:rStyle w:val="VerbatimChar"/>
          <w:rFonts w:hint="eastAsia"/>
        </w:rPr>
        <w:t xml:space="preserve">"日期格式不正确，应为YYYY-MM-DD"</w:t>
      </w:r>
      <w:r>
        <w:rPr>
          <w:rFonts w:hint="eastAsia"/>
        </w:rPr>
        <w:t xml:space="preserve">等，方便开发者迅速明白问题。</w:t>
      </w:r>
    </w:p>
    <w:p>
      <w:pPr>
        <w:pStyle w:val="Compact"/>
        <w:numPr>
          <w:ilvl w:val="0"/>
          <w:numId w:val="1009"/>
        </w:numPr>
      </w:pPr>
      <w:r>
        <w:rPr>
          <w:rFonts w:hint="eastAsia"/>
        </w:rPr>
        <w:t xml:space="preserve">对于常见HTTP错误状态，对应的错误码和处理如下（HTTP状态码在括号内）：</w:t>
      </w:r>
    </w:p>
    <w:p>
      <w:pPr>
        <w:pStyle w:val="Compact"/>
        <w:numPr>
          <w:ilvl w:val="0"/>
          <w:numId w:val="1009"/>
        </w:numPr>
      </w:pPr>
      <w:r>
        <w:rPr>
          <w:b/>
          <w:bCs/>
        </w:rPr>
        <w:t xml:space="preserve">400 Bad Request</w:t>
      </w:r>
      <w:r>
        <w:rPr>
          <w:rFonts w:hint="eastAsia"/>
        </w:rPr>
        <w:t xml:space="preserve">：请求参数错误或格式不对。返回如</w:t>
      </w:r>
      <w:r>
        <w:t xml:space="preserve"> </w:t>
      </w:r>
      <w:r>
        <w:rPr>
          <w:rStyle w:val="VerbatimChar"/>
        </w:rPr>
        <w:t xml:space="preserve">1000</w:t>
      </w:r>
      <w:r>
        <w:t xml:space="preserve"> </w:t>
      </w:r>
      <w:r>
        <w:rPr>
          <w:rFonts w:hint="eastAsia"/>
        </w:rPr>
        <w:t xml:space="preserve">通用参数错误码或更具体错误子码，提示具体哪项有问题。</w:t>
      </w:r>
    </w:p>
    <w:p>
      <w:pPr>
        <w:pStyle w:val="Compact"/>
        <w:numPr>
          <w:ilvl w:val="0"/>
          <w:numId w:val="1009"/>
        </w:numPr>
      </w:pPr>
      <w:r>
        <w:rPr>
          <w:b/>
          <w:bCs/>
        </w:rPr>
        <w:t xml:space="preserve">401 Unauthorized</w:t>
      </w:r>
      <w:r>
        <w:rPr>
          <w:rFonts w:hint="eastAsia"/>
        </w:rPr>
        <w:t xml:space="preserve">：未提供有效凭证。返回错误码如</w:t>
      </w:r>
      <w:r>
        <w:t xml:space="preserve"> </w:t>
      </w:r>
      <w:r>
        <w:rPr>
          <w:rStyle w:val="VerbatimChar"/>
        </w:rPr>
        <w:t xml:space="preserve">2001</w:t>
      </w:r>
      <w:r>
        <w:rPr>
          <w:rFonts w:hint="eastAsia"/>
        </w:rPr>
        <w:t xml:space="preserve">，msg提示未授权，需要登录。</w:t>
      </w:r>
    </w:p>
    <w:p>
      <w:pPr>
        <w:pStyle w:val="Compact"/>
        <w:numPr>
          <w:ilvl w:val="0"/>
          <w:numId w:val="1009"/>
        </w:numPr>
      </w:pPr>
      <w:r>
        <w:rPr>
          <w:b/>
          <w:bCs/>
        </w:rPr>
        <w:t xml:space="preserve">403 Forbidden</w:t>
      </w:r>
      <w:r>
        <w:rPr>
          <w:rFonts w:hint="eastAsia"/>
        </w:rPr>
        <w:t xml:space="preserve">：已认证但无权限执行操作。返回错误码如</w:t>
      </w:r>
      <w:r>
        <w:t xml:space="preserve"> </w:t>
      </w:r>
      <w:r>
        <w:rPr>
          <w:rStyle w:val="VerbatimChar"/>
        </w:rPr>
        <w:t xml:space="preserve">2003</w:t>
      </w:r>
      <w:r>
        <w:rPr>
          <w:rFonts w:hint="eastAsia"/>
        </w:rPr>
        <w:t xml:space="preserve">，msg提示禁止访问。</w:t>
      </w:r>
    </w:p>
    <w:p>
      <w:pPr>
        <w:pStyle w:val="Compact"/>
        <w:numPr>
          <w:ilvl w:val="0"/>
          <w:numId w:val="1009"/>
        </w:numPr>
      </w:pPr>
      <w:r>
        <w:rPr>
          <w:b/>
          <w:bCs/>
        </w:rPr>
        <w:t xml:space="preserve">404 Not Found</w:t>
      </w:r>
      <w:r>
        <w:rPr>
          <w:rFonts w:hint="eastAsia"/>
        </w:rPr>
        <w:t xml:space="preserve">：请求的资源不存在。返回错误码</w:t>
      </w:r>
      <w:r>
        <w:t xml:space="preserve"> </w:t>
      </w:r>
      <w:r>
        <w:rPr>
          <w:rStyle w:val="VerbatimChar"/>
        </w:rPr>
        <w:t xml:space="preserve">3004</w:t>
      </w:r>
      <w:r>
        <w:rPr>
          <w:rFonts w:hint="eastAsia"/>
        </w:rPr>
        <w:t xml:space="preserve">，msg说明未找到对应内容。</w:t>
      </w:r>
    </w:p>
    <w:p>
      <w:pPr>
        <w:pStyle w:val="Compact"/>
        <w:numPr>
          <w:ilvl w:val="0"/>
          <w:numId w:val="1009"/>
        </w:numPr>
      </w:pPr>
      <w:r>
        <w:rPr>
          <w:b/>
          <w:bCs/>
        </w:rPr>
        <w:t xml:space="preserve">500 Internal Server Error</w:t>
      </w:r>
      <w:r>
        <w:rPr>
          <w:rFonts w:hint="eastAsia"/>
        </w:rPr>
        <w:t xml:space="preserve">：服务器端未捕获的异常。返回错误码</w:t>
      </w:r>
      <w:r>
        <w:t xml:space="preserve"> </w:t>
      </w:r>
      <w:r>
        <w:rPr>
          <w:rStyle w:val="VerbatimChar"/>
        </w:rPr>
        <w:t xml:space="preserve">5000</w:t>
      </w:r>
      <w:r>
        <w:t xml:space="preserve"> </w:t>
      </w:r>
      <w:r>
        <w:rPr>
          <w:rFonts w:hint="eastAsia"/>
        </w:rPr>
        <w:t xml:space="preserve">或以上，msg给出通用的内部错误提示。</w:t>
      </w:r>
    </w:p>
    <w:p>
      <w:pPr>
        <w:pStyle w:val="Compact"/>
        <w:numPr>
          <w:ilvl w:val="0"/>
          <w:numId w:val="1009"/>
        </w:numPr>
      </w:pPr>
      <w:r>
        <w:rPr>
          <w:rFonts w:hint="eastAsia"/>
        </w:rPr>
        <w:t xml:space="preserve">错误响应只要可能就提供详细信息。在保证安全的前提下，</w:t>
      </w:r>
      <w:r>
        <w:rPr>
          <w:rStyle w:val="VerbatimChar"/>
        </w:rPr>
        <w:t xml:space="preserve">msg</w:t>
      </w:r>
      <w:r>
        <w:rPr>
          <w:rFonts w:hint="eastAsia"/>
        </w:rPr>
        <w:t xml:space="preserve">应指出问题所在字段或原因。例如请求参数缺失，应指出具体哪个参数。</w:t>
      </w:r>
    </w:p>
    <w:p>
      <w:pPr>
        <w:pStyle w:val="FirstParagraph"/>
      </w:pPr>
      <w:r>
        <w:rPr>
          <w:rFonts w:hint="eastAsia"/>
        </w:rPr>
        <w:t xml:space="preserve">通过预先定义和文档化错误码，有助于前后端对于错误情况有一致的预期，方便排查问题和提高接口可靠性。</w:t>
      </w:r>
    </w:p>
    <w:bookmarkEnd w:id="30"/>
    <w:bookmarkStart w:id="31" w:name="字段命名规范"/>
    <w:p>
      <w:pPr>
        <w:pStyle w:val="Heading3"/>
      </w:pPr>
      <w:r>
        <w:rPr>
          <w:rFonts w:hint="eastAsia"/>
        </w:rPr>
        <w:t xml:space="preserve">字段命名规范</w:t>
      </w:r>
    </w:p>
    <w:p>
      <w:pPr>
        <w:pStyle w:val="FirstParagraph"/>
      </w:pPr>
      <w:r>
        <w:rPr>
          <w:rFonts w:hint="eastAsia"/>
        </w:rPr>
        <w:t xml:space="preserve">接口返回和请求</w:t>
      </w:r>
      <w:r>
        <w:t xml:space="preserve"> payload </w:t>
      </w:r>
      <w:r>
        <w:rPr>
          <w:rFonts w:hint="eastAsia"/>
        </w:rPr>
        <w:t xml:space="preserve">中的字段命名遵循以下规范：</w:t>
      </w:r>
    </w:p>
    <w:p>
      <w:pPr>
        <w:pStyle w:val="Compact"/>
        <w:numPr>
          <w:ilvl w:val="0"/>
          <w:numId w:val="1010"/>
        </w:numPr>
      </w:pPr>
      <w:r>
        <w:rPr>
          <w:rFonts w:hint="eastAsia"/>
          <w:b/>
          <w:bCs/>
        </w:rPr>
        <w:t xml:space="preserve">统一使用英文命名，蛇形命名法</w:t>
      </w:r>
      <w:r>
        <w:rPr>
          <w:b/>
          <w:bCs/>
        </w:rPr>
        <w:t xml:space="preserve"> (snake_case)</w:t>
      </w:r>
      <w:r>
        <w:rPr>
          <w:rFonts w:hint="eastAsia"/>
        </w:rPr>
        <w:t xml:space="preserve">：所有JSON字段均采用小写字母并以下划线分隔单词。例如使用</w:t>
      </w:r>
      <w:r>
        <w:rPr>
          <w:rStyle w:val="VerbatimChar"/>
        </w:rPr>
        <w:t xml:space="preserve">publish_time</w:t>
      </w:r>
      <w:r>
        <w:rPr>
          <w:rFonts w:hint="eastAsia"/>
        </w:rPr>
        <w:t xml:space="preserve">表示发布时间，</w:t>
      </w:r>
      <w:r>
        <w:rPr>
          <w:rStyle w:val="VerbatimChar"/>
        </w:rPr>
        <w:t xml:space="preserve">source_name</w:t>
      </w:r>
      <w:r>
        <w:rPr>
          <w:rFonts w:hint="eastAsia"/>
        </w:rPr>
        <w:t xml:space="preserve">表示来源名称。避免使用驼峰（</w:t>
      </w:r>
      <w:r>
        <w:rPr>
          <w:rStyle w:val="VerbatimChar"/>
        </w:rPr>
        <w:t xml:space="preserve">publishTime</w:t>
      </w:r>
      <w:r>
        <w:rPr>
          <w:rFonts w:hint="eastAsia"/>
        </w:rPr>
        <w:t xml:space="preserve">）或其他格式，以保持风格一致。</w:t>
      </w:r>
    </w:p>
    <w:p>
      <w:pPr>
        <w:pStyle w:val="Compact"/>
        <w:numPr>
          <w:ilvl w:val="0"/>
          <w:numId w:val="1010"/>
        </w:numPr>
      </w:pPr>
      <w:r>
        <w:rPr>
          <w:rFonts w:hint="eastAsia"/>
          <w:b/>
          <w:bCs/>
        </w:rPr>
        <w:t xml:space="preserve">字段含义清晰、顾名思义</w:t>
      </w:r>
      <w:r>
        <w:rPr>
          <w:rFonts w:hint="eastAsia"/>
        </w:rPr>
        <w:t xml:space="preserve">：命名应尽量反映字段内容，例如</w:t>
      </w:r>
      <w:r>
        <w:rPr>
          <w:rStyle w:val="VerbatimChar"/>
        </w:rPr>
        <w:t xml:space="preserve">id</w:t>
      </w:r>
      <w:r>
        <w:rPr>
          <w:rFonts w:hint="eastAsia"/>
        </w:rPr>
        <w:t xml:space="preserve">用于唯一标识，</w:t>
      </w:r>
      <w:r>
        <w:rPr>
          <w:rStyle w:val="VerbatimChar"/>
        </w:rPr>
        <w:t xml:space="preserve">title</w:t>
      </w:r>
      <w:r>
        <w:rPr>
          <w:rFonts w:hint="eastAsia"/>
        </w:rPr>
        <w:t xml:space="preserve">用于标题，</w:t>
      </w:r>
      <w:r>
        <w:rPr>
          <w:rStyle w:val="VerbatimChar"/>
        </w:rPr>
        <w:t xml:space="preserve">content_html</w:t>
      </w:r>
      <w:r>
        <w:rPr>
          <w:rFonts w:hint="eastAsia"/>
        </w:rPr>
        <w:t xml:space="preserve">用于原始HTML内容，</w:t>
      </w:r>
      <w:r>
        <w:rPr>
          <w:rStyle w:val="VerbatimChar"/>
        </w:rPr>
        <w:t xml:space="preserve">content_text</w:t>
      </w:r>
      <w:r>
        <w:rPr>
          <w:rFonts w:hint="eastAsia"/>
        </w:rPr>
        <w:t xml:space="preserve">用于纯文本内容等。不要使用模糊简称或无意义的名称。</w:t>
      </w:r>
    </w:p>
    <w:p>
      <w:pPr>
        <w:pStyle w:val="Compact"/>
        <w:numPr>
          <w:ilvl w:val="0"/>
          <w:numId w:val="1010"/>
        </w:numPr>
      </w:pPr>
      <w:r>
        <w:rPr>
          <w:rFonts w:hint="eastAsia"/>
          <w:b/>
          <w:bCs/>
        </w:rPr>
        <w:t xml:space="preserve">保持前后一致</w:t>
      </w:r>
      <w:r>
        <w:rPr>
          <w:rFonts w:hint="eastAsia"/>
        </w:rPr>
        <w:t xml:space="preserve">：对于相同概念的字段，在所有接口中均使用相同的名称，不因接口或模块不同而改变。例如列表接口和详情接口都使用</w:t>
      </w:r>
      <w:r>
        <w:rPr>
          <w:rStyle w:val="VerbatimChar"/>
        </w:rPr>
        <w:t xml:space="preserve">published_at</w:t>
      </w:r>
      <w:r>
        <w:rPr>
          <w:rFonts w:hint="eastAsia"/>
        </w:rPr>
        <w:t xml:space="preserve">表示发布时间，而不在某处使用</w:t>
      </w:r>
      <w:r>
        <w:rPr>
          <w:rStyle w:val="VerbatimChar"/>
        </w:rPr>
        <w:t xml:space="preserve">publish_date</w:t>
      </w:r>
      <w:r>
        <w:rPr>
          <w:rFonts w:hint="eastAsia"/>
        </w:rPr>
        <w:t xml:space="preserve">在另一处使用</w:t>
      </w:r>
      <w:r>
        <w:rPr>
          <w:rStyle w:val="VerbatimChar"/>
        </w:rPr>
        <w:t xml:space="preserve">time</w:t>
      </w:r>
      <w:r>
        <w:rPr>
          <w:rFonts w:hint="eastAsia"/>
        </w:rPr>
        <w:t xml:space="preserve">，以免造成混淆。</w:t>
      </w:r>
    </w:p>
    <w:p>
      <w:pPr>
        <w:pStyle w:val="Compact"/>
        <w:numPr>
          <w:ilvl w:val="0"/>
          <w:numId w:val="1010"/>
        </w:numPr>
      </w:pPr>
      <w:r>
        <w:rPr>
          <w:rFonts w:hint="eastAsia"/>
          <w:b/>
          <w:bCs/>
        </w:rPr>
        <w:t xml:space="preserve">必要时提供字段说明</w:t>
      </w:r>
      <w:r>
        <w:rPr>
          <w:rFonts w:hint="eastAsia"/>
        </w:rPr>
        <w:t xml:space="preserve">：在API文档中对重要字段提供说明和取值范围。例如枚举类型的字段列出可能值及含义；对于复杂结构字段解释其组成。例如</w:t>
      </w:r>
      <w:r>
        <w:t xml:space="preserve"> </w:t>
      </w:r>
      <w:r>
        <w:rPr>
          <w:rStyle w:val="VerbatimChar"/>
        </w:rPr>
        <w:t xml:space="preserve">content_source</w:t>
      </w:r>
      <w:r>
        <w:t xml:space="preserve"> </w:t>
      </w:r>
      <w:r>
        <w:rPr>
          <w:rFonts w:hint="eastAsia"/>
        </w:rPr>
        <w:t xml:space="preserve">字段约定用于标识内容来源，如</w:t>
      </w:r>
      <w:r>
        <w:t xml:space="preserve"> </w:t>
      </w:r>
      <w:r>
        <w:rPr>
          <w:rStyle w:val="VerbatimChar"/>
        </w:rPr>
        <w:t xml:space="preserve">"wechat"</w:t>
      </w:r>
      <w:r>
        <w:t xml:space="preserve"> </w:t>
      </w:r>
      <w:r>
        <w:rPr>
          <w:rFonts w:hint="eastAsia"/>
        </w:rPr>
        <w:t xml:space="preserve">或</w:t>
      </w:r>
      <w:r>
        <w:t xml:space="preserve"> </w:t>
      </w:r>
      <w:r>
        <w:rPr>
          <w:rStyle w:val="VerbatimChar"/>
        </w:rPr>
        <w:t xml:space="preserve">"website"</w:t>
      </w:r>
      <w:r>
        <w:t xml:space="preserve"> </w:t>
      </w:r>
      <w:r>
        <w:rPr>
          <w:rFonts w:hint="eastAsia"/>
        </w:rPr>
        <w:t xml:space="preserve">等，这些都会在文档中加以说明以便使用者理解。</w:t>
      </w:r>
    </w:p>
    <w:p>
      <w:pPr>
        <w:pStyle w:val="FirstParagraph"/>
      </w:pPr>
      <w:r>
        <w:rPr>
          <w:rFonts w:hint="eastAsia"/>
        </w:rPr>
        <w:t xml:space="preserve">通过严格的字段命名规范，确保了数据格式的</w:t>
      </w:r>
      <w:r>
        <w:rPr>
          <w:rFonts w:hint="eastAsia"/>
          <w:b/>
          <w:bCs/>
        </w:rPr>
        <w:t xml:space="preserve">自描述性</w:t>
      </w:r>
      <w:r>
        <w:rPr>
          <w:rFonts w:hint="eastAsia"/>
        </w:rPr>
        <w:t xml:space="preserve">和一致性。这不仅减少了前后端对接沟通成本，也降低了因为字段歧义导致的错误。</w:t>
      </w:r>
    </w:p>
    <w:bookmarkEnd w:id="31"/>
    <w:bookmarkEnd w:id="32"/>
    <w:bookmarkStart w:id="33" w:name="爬虫插件式接入设计规范"/>
    <w:p>
      <w:pPr>
        <w:pStyle w:val="Heading2"/>
      </w:pPr>
      <w:r>
        <w:rPr>
          <w:rFonts w:hint="eastAsia"/>
        </w:rPr>
        <w:t xml:space="preserve">爬虫插件式接入设计规范</w:t>
      </w:r>
    </w:p>
    <w:p>
      <w:pPr>
        <w:pStyle w:val="FirstParagraph"/>
      </w:pPr>
      <w:r>
        <w:rPr>
          <w:rFonts w:hint="eastAsia"/>
        </w:rPr>
        <w:t xml:space="preserve">为了使平台可以灵活扩展新的数据源抓取，我们采用爬虫插件式架构设计。所有定向爬虫需按照统一规范接入，具体包括：</w:t>
      </w:r>
    </w:p>
    <w:p>
      <w:pPr>
        <w:pStyle w:val="Compact"/>
        <w:numPr>
          <w:ilvl w:val="0"/>
          <w:numId w:val="1011"/>
        </w:numPr>
      </w:pPr>
      <w:r>
        <w:rPr>
          <w:rFonts w:hint="eastAsia"/>
          <w:b/>
          <w:bCs/>
        </w:rPr>
        <w:t xml:space="preserve">抽象基类定义</w:t>
      </w:r>
      <w:r>
        <w:rPr>
          <w:rFonts w:hint="eastAsia"/>
        </w:rPr>
        <w:t xml:space="preserve">：在爬虫中心模块定义一个爬虫抽象基类（例如</w:t>
      </w:r>
      <w:r>
        <w:t xml:space="preserve"> </w:t>
      </w:r>
      <w:r>
        <w:rPr>
          <w:rStyle w:val="VerbatimChar"/>
        </w:rPr>
        <w:t xml:space="preserve">BaseCrawler</w:t>
      </w:r>
      <w:r>
        <w:rPr>
          <w:rFonts w:hint="eastAsia"/>
        </w:rPr>
        <w:t xml:space="preserve">）。该基类规定了爬虫插件必须实现的接口和方法，例如：</w:t>
      </w:r>
    </w:p>
    <w:p>
      <w:pPr>
        <w:pStyle w:val="Compact"/>
        <w:numPr>
          <w:ilvl w:val="0"/>
          <w:numId w:val="1011"/>
        </w:numPr>
      </w:pPr>
      <w:r>
        <w:rPr>
          <w:rStyle w:val="VerbatimChar"/>
        </w:rPr>
        <w:t xml:space="preserve">name</w:t>
      </w:r>
      <w:r>
        <w:t xml:space="preserve"> </w:t>
      </w:r>
      <w:r>
        <w:rPr>
          <w:rFonts w:hint="eastAsia"/>
        </w:rPr>
        <w:t xml:space="preserve">或</w:t>
      </w:r>
      <w:r>
        <w:t xml:space="preserve"> </w:t>
      </w:r>
      <w:r>
        <w:rPr>
          <w:rStyle w:val="VerbatimChar"/>
        </w:rPr>
        <w:t xml:space="preserve">label</w:t>
      </w:r>
      <w:r>
        <w:t xml:space="preserve"> </w:t>
      </w:r>
      <w:r>
        <w:rPr>
          <w:rFonts w:hint="eastAsia"/>
        </w:rPr>
        <w:t xml:space="preserve">属性：用于标识爬虫类型的名称或标签（如</w:t>
      </w:r>
      <w:r>
        <w:t xml:space="preserve"> </w:t>
      </w:r>
      <w:r>
        <w:rPr>
          <w:rStyle w:val="VerbatimChar"/>
        </w:rPr>
        <w:t xml:space="preserve">"fda_policy"</w:t>
      </w:r>
      <w:r>
        <w:t xml:space="preserve">、</w:t>
      </w:r>
      <w:r>
        <w:rPr>
          <w:rStyle w:val="VerbatimChar"/>
        </w:rPr>
        <w:t xml:space="preserve">"industry_news"</w:t>
      </w:r>
      <w:r>
        <w:rPr>
          <w:rFonts w:hint="eastAsia"/>
        </w:rPr>
        <w:t xml:space="preserve">），插件需要设定此属性以注册自身类别。</w:t>
      </w:r>
    </w:p>
    <w:p>
      <w:pPr>
        <w:pStyle w:val="Compact"/>
        <w:numPr>
          <w:ilvl w:val="0"/>
          <w:numId w:val="1011"/>
        </w:numPr>
      </w:pPr>
      <w:r>
        <w:rPr>
          <w:rStyle w:val="VerbatimChar"/>
        </w:rPr>
        <w:t xml:space="preserve">start_urls</w:t>
      </w:r>
      <w:r>
        <w:t xml:space="preserve"> </w:t>
      </w:r>
      <w:r>
        <w:rPr>
          <w:rFonts w:hint="eastAsia"/>
        </w:rPr>
        <w:t xml:space="preserve">属性或方法：定义初始抓取的入口</w:t>
      </w:r>
      <w:r>
        <w:t xml:space="preserve"> URL </w:t>
      </w:r>
      <w:r>
        <w:rPr>
          <w:rFonts w:hint="eastAsia"/>
        </w:rPr>
        <w:t xml:space="preserve">列表或获取起始URL的逻辑。</w:t>
      </w:r>
    </w:p>
    <w:p>
      <w:pPr>
        <w:pStyle w:val="Compact"/>
        <w:numPr>
          <w:ilvl w:val="0"/>
          <w:numId w:val="1011"/>
        </w:numPr>
      </w:pPr>
      <w:r>
        <w:rPr>
          <w:rStyle w:val="VerbatimChar"/>
        </w:rPr>
        <w:t xml:space="preserve">crawl()</w:t>
      </w:r>
      <w:r>
        <w:t xml:space="preserve"> </w:t>
      </w:r>
      <w:r>
        <w:rPr>
          <w:rFonts w:hint="eastAsia"/>
        </w:rPr>
        <w:t xml:space="preserve">或</w:t>
      </w:r>
      <w:r>
        <w:t xml:space="preserve"> </w:t>
      </w:r>
      <w:r>
        <w:rPr>
          <w:rStyle w:val="VerbatimChar"/>
        </w:rPr>
        <w:t xml:space="preserve">run()</w:t>
      </w:r>
      <w:r>
        <w:t xml:space="preserve"> </w:t>
      </w:r>
      <w:r>
        <w:rPr>
          <w:rFonts w:hint="eastAsia"/>
        </w:rPr>
        <w:t xml:space="preserve">方法：核心方法，插件需要在此实现抓取逻辑，包括请求页面和解析数据。该方法应返回或产生标准化的数据对象列表（符合格式化中心所需的原始数据格式）。</w:t>
      </w:r>
    </w:p>
    <w:p>
      <w:pPr>
        <w:pStyle w:val="Compact"/>
        <w:numPr>
          <w:ilvl w:val="0"/>
          <w:numId w:val="1011"/>
        </w:numPr>
      </w:pPr>
      <w:r>
        <w:rPr>
          <w:rFonts w:hint="eastAsia"/>
        </w:rPr>
        <w:t xml:space="preserve">可选的</w:t>
      </w:r>
      <w:r>
        <w:t xml:space="preserve"> </w:t>
      </w:r>
      <w:r>
        <w:rPr>
          <w:rStyle w:val="VerbatimChar"/>
        </w:rPr>
        <w:t xml:space="preserve">parse(response)</w:t>
      </w:r>
      <w:r>
        <w:t xml:space="preserve"> </w:t>
      </w:r>
      <w:r>
        <w:rPr>
          <w:rFonts w:hint="eastAsia"/>
        </w:rPr>
        <w:t xml:space="preserve">方法：如果采用通用爬虫调度框架，可将解析逻辑独立出来由框架调用。总之，基类规范保证每个爬虫插件对外提供一致的方法接口，便于爬虫中心统一调用和管理。</w:t>
      </w:r>
    </w:p>
    <w:p>
      <w:pPr>
        <w:pStyle w:val="Compact"/>
        <w:numPr>
          <w:ilvl w:val="0"/>
          <w:numId w:val="1011"/>
        </w:numPr>
      </w:pPr>
      <w:r>
        <w:rPr>
          <w:rFonts w:hint="eastAsia"/>
          <w:b/>
          <w:bCs/>
        </w:rPr>
        <w:t xml:space="preserve">插件注册机制</w:t>
      </w:r>
      <w:r>
        <w:rPr>
          <w:rFonts w:hint="eastAsia"/>
        </w:rPr>
        <w:t xml:space="preserve">：设计爬虫插件的</w:t>
      </w:r>
      <w:r>
        <w:rPr>
          <w:rFonts w:hint="eastAsia"/>
          <w:b/>
          <w:bCs/>
        </w:rPr>
        <w:t xml:space="preserve">即插即用</w:t>
      </w:r>
      <w:r>
        <w:rPr>
          <w:rFonts w:hint="eastAsia"/>
        </w:rPr>
        <w:t xml:space="preserve">注册流程。可以通过以下方式实现：</w:t>
      </w:r>
    </w:p>
    <w:p>
      <w:pPr>
        <w:pStyle w:val="Compact"/>
        <w:numPr>
          <w:ilvl w:val="0"/>
          <w:numId w:val="1011"/>
        </w:numPr>
      </w:pPr>
      <w:r>
        <w:rPr>
          <w:rFonts w:hint="eastAsia"/>
          <w:b/>
          <w:bCs/>
        </w:rPr>
        <w:t xml:space="preserve">自动发现</w:t>
      </w:r>
      <w:r>
        <w:rPr>
          <w:rFonts w:hint="eastAsia"/>
        </w:rPr>
        <w:t xml:space="preserve">：将各爬虫插件模块放置在特定目录（如</w:t>
      </w:r>
      <w:r>
        <w:t xml:space="preserve"> </w:t>
      </w:r>
      <w:r>
        <w:rPr>
          <w:rStyle w:val="VerbatimChar"/>
        </w:rPr>
        <w:t xml:space="preserve">crawlers/</w:t>
      </w:r>
      <w:r>
        <w:t xml:space="preserve"> </w:t>
      </w:r>
      <w:r>
        <w:rPr>
          <w:rFonts w:hint="eastAsia"/>
        </w:rPr>
        <w:t xml:space="preserve">包内），在系统启动时自动遍历加载。插件类可以通过装饰器或元类在加载时将自身注册到爬虫中心的调度列表中。</w:t>
      </w:r>
    </w:p>
    <w:p>
      <w:pPr>
        <w:pStyle w:val="Compact"/>
        <w:numPr>
          <w:ilvl w:val="0"/>
          <w:numId w:val="1011"/>
        </w:numPr>
      </w:pPr>
      <w:r>
        <w:rPr>
          <w:rFonts w:hint="eastAsia"/>
          <w:b/>
          <w:bCs/>
        </w:rPr>
        <w:t xml:space="preserve">手动登记</w:t>
      </w:r>
      <w:r>
        <w:rPr>
          <w:rFonts w:hint="eastAsia"/>
        </w:rPr>
        <w:t xml:space="preserve">：维护一个爬虫配置清单，例如</w:t>
      </w:r>
      <w:r>
        <w:t xml:space="preserve"> JSON/YAML </w:t>
      </w:r>
      <w:r>
        <w:rPr>
          <w:rFonts w:hint="eastAsia"/>
        </w:rPr>
        <w:t xml:space="preserve">配置或数据库表，列出可用爬虫及其入口类路径。新增爬虫时将其信息添加配置中，系统启动时读取配置动态导入相应类完成注册。</w:t>
      </w:r>
    </w:p>
    <w:p>
      <w:pPr>
        <w:pStyle w:val="Compact"/>
        <w:numPr>
          <w:ilvl w:val="0"/>
          <w:numId w:val="1011"/>
        </w:numPr>
      </w:pPr>
      <w:r>
        <w:rPr>
          <w:rFonts w:hint="eastAsia"/>
        </w:rPr>
        <w:t xml:space="preserve">无论采用何种方式，</w:t>
      </w:r>
      <w:r>
        <w:rPr>
          <w:rFonts w:hint="eastAsia"/>
          <w:b/>
          <w:bCs/>
        </w:rPr>
        <w:t xml:space="preserve">确保新增一个爬虫插件无需修改现有核心代码</w:t>
      </w:r>
      <w:r>
        <w:rPr>
          <w:rFonts w:hint="eastAsia"/>
        </w:rPr>
        <w:t xml:space="preserve">，只需编写符合规范的爬虫类并登记，即可被系统识别和调度。这满足平台扩展性的要求。</w:t>
      </w:r>
    </w:p>
    <w:p>
      <w:pPr>
        <w:pStyle w:val="Compact"/>
        <w:numPr>
          <w:ilvl w:val="0"/>
          <w:numId w:val="1011"/>
        </w:numPr>
      </w:pPr>
      <w:r>
        <w:rPr>
          <w:rFonts w:hint="eastAsia"/>
          <w:b/>
          <w:bCs/>
        </w:rPr>
        <w:t xml:space="preserve">标签与元数据定义</w:t>
      </w:r>
      <w:r>
        <w:rPr>
          <w:rFonts w:hint="eastAsia"/>
        </w:rPr>
        <w:t xml:space="preserve">：每个爬虫插件应当定义自己的</w:t>
      </w:r>
      <w:r>
        <w:rPr>
          <w:rFonts w:hint="eastAsia"/>
          <w:b/>
          <w:bCs/>
        </w:rPr>
        <w:t xml:space="preserve">抓取类型标签</w:t>
      </w:r>
      <w:r>
        <w:rPr>
          <w:rFonts w:hint="eastAsia"/>
        </w:rPr>
        <w:t xml:space="preserve">和相关元数据：</w:t>
      </w:r>
    </w:p>
    <w:p>
      <w:pPr>
        <w:pStyle w:val="Compact"/>
        <w:numPr>
          <w:ilvl w:val="0"/>
          <w:numId w:val="1011"/>
        </w:numPr>
      </w:pPr>
      <w:r>
        <w:rPr>
          <w:rFonts w:hint="eastAsia"/>
        </w:rPr>
        <w:t xml:space="preserve">标签</w:t>
      </w:r>
      <w:r>
        <w:t xml:space="preserve"> (</w:t>
      </w:r>
      <w:r>
        <w:rPr>
          <w:rStyle w:val="VerbatimChar"/>
        </w:rPr>
        <w:t xml:space="preserve">label</w:t>
      </w:r>
      <w:r>
        <w:t xml:space="preserve">) </w:t>
      </w:r>
      <w:r>
        <w:rPr>
          <w:rFonts w:hint="eastAsia"/>
        </w:rPr>
        <w:t xml:space="preserve">用于指示内容类别，例如</w:t>
      </w:r>
      <w:r>
        <w:t xml:space="preserve"> </w:t>
      </w:r>
      <w:r>
        <w:rPr>
          <w:rStyle w:val="VerbatimChar"/>
          <w:rFonts w:hint="eastAsia"/>
        </w:rPr>
        <w:t xml:space="preserve">"FDA政策"</w:t>
      </w:r>
      <w:r>
        <w:t xml:space="preserve">、</w:t>
      </w:r>
      <w:r>
        <w:rPr>
          <w:rStyle w:val="VerbatimChar"/>
          <w:rFonts w:hint="eastAsia"/>
        </w:rPr>
        <w:t xml:space="preserve">"前沿动态"</w:t>
      </w:r>
      <w:r>
        <w:t xml:space="preserve"> </w:t>
      </w:r>
      <w:r>
        <w:rPr>
          <w:rFonts w:hint="eastAsia"/>
        </w:rPr>
        <w:t xml:space="preserve">等。这标签既用于爬虫中心调度和管理，也将附加到数据上供分发中心分类。</w:t>
      </w:r>
    </w:p>
    <w:p>
      <w:pPr>
        <w:pStyle w:val="Compact"/>
        <w:numPr>
          <w:ilvl w:val="0"/>
          <w:numId w:val="1011"/>
        </w:numPr>
      </w:pPr>
      <w:r>
        <w:rPr>
          <w:rFonts w:hint="eastAsia"/>
        </w:rPr>
        <w:t xml:space="preserve">可以为插件设定其他元数据，例如数据源网站名称</w:t>
      </w:r>
      <w:r>
        <w:t xml:space="preserve"> (</w:t>
      </w:r>
      <w:r>
        <w:rPr>
          <w:rStyle w:val="VerbatimChar"/>
        </w:rPr>
        <w:t xml:space="preserve">source_name</w:t>
      </w:r>
      <w:r>
        <w:rPr>
          <w:rFonts w:hint="eastAsia"/>
        </w:rPr>
        <w:t xml:space="preserve">)，版权或注意事项说明，抓取频率建议等。在插件注册时提供这些信息，有助于系统在后台管理界面展示爬虫信息以及在任务调度时使用相应参数。</w:t>
      </w:r>
    </w:p>
    <w:p>
      <w:pPr>
        <w:pStyle w:val="Compact"/>
        <w:numPr>
          <w:ilvl w:val="0"/>
          <w:numId w:val="1011"/>
        </w:numPr>
      </w:pPr>
      <w:r>
        <w:rPr>
          <w:rFonts w:hint="eastAsia"/>
          <w:b/>
          <w:bCs/>
        </w:rPr>
        <w:t xml:space="preserve">统一规范与模板</w:t>
      </w:r>
      <w:r>
        <w:rPr>
          <w:rFonts w:hint="eastAsia"/>
        </w:rPr>
        <w:t xml:space="preserve">：提供爬虫插件的开发模板或示例，明确：</w:t>
      </w:r>
    </w:p>
    <w:p>
      <w:pPr>
        <w:pStyle w:val="Compact"/>
        <w:numPr>
          <w:ilvl w:val="0"/>
          <w:numId w:val="1011"/>
        </w:numPr>
      </w:pPr>
      <w:r>
        <w:rPr>
          <w:rFonts w:hint="eastAsia"/>
        </w:rPr>
        <w:t xml:space="preserve">日志输出规范：插件应适当记录抓取进度、URL和结果数量以及错误，使用统一的日志格式和级别，便于调试和监控。</w:t>
      </w:r>
    </w:p>
    <w:p>
      <w:pPr>
        <w:pStyle w:val="Compact"/>
        <w:numPr>
          <w:ilvl w:val="0"/>
          <w:numId w:val="1011"/>
        </w:numPr>
      </w:pPr>
      <w:r>
        <w:rPr>
          <w:rFonts w:hint="eastAsia"/>
        </w:rPr>
        <w:t xml:space="preserve">异常处理约定：插件内部对常见异常（网络超时、选择器未找到等）要做好处理，确保抛出的异常类型可被爬虫中心识别捕获，从而统一重试或上报。</w:t>
      </w:r>
    </w:p>
    <w:p>
      <w:pPr>
        <w:pStyle w:val="Compact"/>
        <w:numPr>
          <w:ilvl w:val="0"/>
          <w:numId w:val="1011"/>
        </w:numPr>
      </w:pPr>
      <w:r>
        <w:rPr>
          <w:rFonts w:hint="eastAsia"/>
        </w:rPr>
        <w:t xml:space="preserve">终止条件：如爬取多页列表或增量更新的处理方式，应在模板中建议实现方案（如通过最后更新日期判断停止等），避免不同爬虫插件逻辑差异过大。</w:t>
      </w:r>
    </w:p>
    <w:p>
      <w:pPr>
        <w:pStyle w:val="Compact"/>
        <w:numPr>
          <w:ilvl w:val="0"/>
          <w:numId w:val="1011"/>
        </w:numPr>
      </w:pPr>
      <w:r>
        <w:rPr>
          <w:rFonts w:hint="eastAsia"/>
          <w:b/>
          <w:bCs/>
        </w:rPr>
        <w:t xml:space="preserve">安全与合规</w:t>
      </w:r>
      <w:r>
        <w:rPr>
          <w:rFonts w:hint="eastAsia"/>
        </w:rPr>
        <w:t xml:space="preserve">：插件设计还应考虑到爬取外部网站的法律和道德规范。比如在插件元数据中提供网站的robots协议遵循、访问频率限制等配置，使爬虫中心可统一管理遵守反爬策略。对于需要登录授权的爬虫，提供钩子获取或刷新凭证。</w:t>
      </w:r>
    </w:p>
    <w:p>
      <w:pPr>
        <w:pStyle w:val="FirstParagraph"/>
      </w:pPr>
      <w:r>
        <w:rPr>
          <w:rFonts w:hint="eastAsia"/>
        </w:rPr>
        <w:t xml:space="preserve">通过以上插件式设计，整个采集系统具有高度的</w:t>
      </w:r>
      <w:r>
        <w:rPr>
          <w:rFonts w:hint="eastAsia"/>
          <w:b/>
          <w:bCs/>
        </w:rPr>
        <w:t xml:space="preserve">可扩展性</w:t>
      </w:r>
      <w:r>
        <w:rPr>
          <w:rFonts w:hint="eastAsia"/>
        </w:rPr>
        <w:t xml:space="preserve">。当有新的医药信息源需要采集时，只需按照规范开发一个新的爬虫插件并注册，系统即可无缝集成，而无需改动其他模块。这种设计降低了新增数据源的成本，也避免不同爬虫之间互相影响，提高系统稳定性。</w:t>
      </w:r>
    </w:p>
    <w:bookmarkEnd w:id="33"/>
    <w:bookmarkStart w:id="34" w:name="数据标准格式定义"/>
    <w:p>
      <w:pPr>
        <w:pStyle w:val="Heading2"/>
      </w:pPr>
      <w:r>
        <w:rPr>
          <w:rFonts w:hint="eastAsia"/>
        </w:rPr>
        <w:t xml:space="preserve">数据标准格式定义</w:t>
      </w:r>
    </w:p>
    <w:p>
      <w:pPr>
        <w:pStyle w:val="FirstParagraph"/>
      </w:pPr>
      <w:r>
        <w:rPr>
          <w:rFonts w:hint="eastAsia"/>
        </w:rPr>
        <w:t xml:space="preserve">为了整合来自不同来源的医药资讯数据，平台定义了一套标准的数据结构。所有经过格式化中心处理后的数据都将遵循该统一结构，以便于存储、检索和后续处理。主要字段设计如下：</w:t>
      </w:r>
    </w:p>
    <w:p>
      <w:pPr>
        <w:pStyle w:val="Compact"/>
        <w:numPr>
          <w:ilvl w:val="0"/>
          <w:numId w:val="1012"/>
        </w:numPr>
      </w:pPr>
      <w:r>
        <w:rPr>
          <w:rStyle w:val="VerbatimChar"/>
          <w:b/>
          <w:bCs/>
        </w:rPr>
        <w:t xml:space="preserve">id</w:t>
      </w:r>
      <w:r>
        <w:t xml:space="preserve"> </w:t>
      </w:r>
      <w:r>
        <w:rPr>
          <w:rFonts w:hint="eastAsia"/>
        </w:rPr>
        <w:t xml:space="preserve">(整数或UUID)：数据的唯一标识符。由系统生成，用于引用和主键。</w:t>
      </w:r>
    </w:p>
    <w:p>
      <w:pPr>
        <w:pStyle w:val="Compact"/>
        <w:numPr>
          <w:ilvl w:val="0"/>
          <w:numId w:val="1012"/>
        </w:numPr>
      </w:pPr>
      <w:r>
        <w:rPr>
          <w:rStyle w:val="VerbatimChar"/>
          <w:b/>
          <w:bCs/>
        </w:rPr>
        <w:t xml:space="preserve">title</w:t>
      </w:r>
      <w:r>
        <w:t xml:space="preserve"> </w:t>
      </w:r>
      <w:r>
        <w:rPr>
          <w:rFonts w:hint="eastAsia"/>
        </w:rPr>
        <w:t xml:space="preserve">(字符串)：资讯或政策的标题。提取自源网站的标题文本。</w:t>
      </w:r>
    </w:p>
    <w:p>
      <w:pPr>
        <w:pStyle w:val="Compact"/>
        <w:numPr>
          <w:ilvl w:val="0"/>
          <w:numId w:val="1012"/>
        </w:numPr>
      </w:pPr>
      <w:r>
        <w:rPr>
          <w:rStyle w:val="VerbatimChar"/>
          <w:b/>
          <w:bCs/>
        </w:rPr>
        <w:t xml:space="preserve">content_html</w:t>
      </w:r>
      <w:r>
        <w:t xml:space="preserve"> </w:t>
      </w:r>
      <w:r>
        <w:rPr>
          <w:rFonts w:hint="eastAsia"/>
        </w:rPr>
        <w:t xml:space="preserve">(字符串)：正文内容的HTML格式。包含富文本结构（段落、列表、图片等），尽可能保留原始排版和链接。所有来源的数据都会映射到这个统一字段名。</w:t>
      </w:r>
    </w:p>
    <w:p>
      <w:pPr>
        <w:pStyle w:val="Compact"/>
        <w:numPr>
          <w:ilvl w:val="0"/>
          <w:numId w:val="1012"/>
        </w:numPr>
      </w:pPr>
      <w:r>
        <w:rPr>
          <w:rStyle w:val="VerbatimChar"/>
          <w:b/>
          <w:bCs/>
        </w:rPr>
        <w:t xml:space="preserve">content_text</w:t>
      </w:r>
      <w:r>
        <w:t xml:space="preserve"> </w:t>
      </w:r>
      <w:r>
        <w:rPr>
          <w:rFonts w:hint="eastAsia"/>
        </w:rPr>
        <w:t xml:space="preserve">(字符串)：正文内容的纯文本版本。由</w:t>
      </w:r>
      <w:r>
        <w:t xml:space="preserve"> </w:t>
      </w:r>
      <w:r>
        <w:rPr>
          <w:rStyle w:val="VerbatimChar"/>
        </w:rPr>
        <w:t xml:space="preserve">content_html</w:t>
      </w:r>
      <w:r>
        <w:t xml:space="preserve"> </w:t>
      </w:r>
      <w:r>
        <w:rPr>
          <w:rFonts w:hint="eastAsia"/>
        </w:rPr>
        <w:t xml:space="preserve">提取去除HTML标签得到，便于全文检索和分析处理。</w:t>
      </w:r>
    </w:p>
    <w:p>
      <w:pPr>
        <w:pStyle w:val="Compact"/>
        <w:numPr>
          <w:ilvl w:val="0"/>
          <w:numId w:val="1012"/>
        </w:numPr>
      </w:pPr>
      <w:r>
        <w:rPr>
          <w:rStyle w:val="VerbatimChar"/>
          <w:b/>
          <w:bCs/>
        </w:rPr>
        <w:t xml:space="preserve">publish_time</w:t>
      </w:r>
      <w:r>
        <w:t xml:space="preserve"> </w:t>
      </w:r>
      <w:r>
        <w:rPr>
          <w:rFonts w:hint="eastAsia"/>
        </w:rPr>
        <w:t xml:space="preserve">(日期时间)：资讯在来源网站上公布的时间。统一保存为UTC时间或指定时区的ISO时间字符串格式（例如</w:t>
      </w:r>
      <w:r>
        <w:t xml:space="preserve"> </w:t>
      </w:r>
      <w:r>
        <w:rPr>
          <w:rStyle w:val="VerbatimChar"/>
        </w:rPr>
        <w:t xml:space="preserve">"2025-11-03T10:00:00+08:00"</w:t>
      </w:r>
      <w:r>
        <w:rPr>
          <w:rFonts w:hint="eastAsia"/>
        </w:rPr>
        <w:t xml:space="preserve">），保证格式一致。</w:t>
      </w:r>
    </w:p>
    <w:p>
      <w:pPr>
        <w:pStyle w:val="Compact"/>
        <w:numPr>
          <w:ilvl w:val="0"/>
          <w:numId w:val="1012"/>
        </w:numPr>
      </w:pPr>
      <w:r>
        <w:rPr>
          <w:rStyle w:val="VerbatimChar"/>
          <w:b/>
          <w:bCs/>
        </w:rPr>
        <w:t xml:space="preserve">source_name</w:t>
      </w:r>
      <w:r>
        <w:t xml:space="preserve"> </w:t>
      </w:r>
      <w:r>
        <w:rPr>
          <w:rFonts w:hint="eastAsia"/>
        </w:rPr>
        <w:t xml:space="preserve">(字符串)：数据来源名称。例如</w:t>
      </w:r>
      <w:r>
        <w:t xml:space="preserve"> </w:t>
      </w:r>
      <w:r>
        <w:rPr>
          <w:rStyle w:val="VerbatimChar"/>
          <w:rFonts w:hint="eastAsia"/>
        </w:rPr>
        <w:t xml:space="preserve">"FDA官网"</w:t>
      </w:r>
      <w:r>
        <w:t xml:space="preserve">、</w:t>
      </w:r>
      <w:r>
        <w:rPr>
          <w:rStyle w:val="VerbatimChar"/>
          <w:rFonts w:hint="eastAsia"/>
        </w:rPr>
        <w:t xml:space="preserve">"药监局公告"</w:t>
      </w:r>
      <w:r>
        <w:t xml:space="preserve">、</w:t>
      </w:r>
      <w:r>
        <w:rPr>
          <w:rStyle w:val="VerbatimChar"/>
          <w:rFonts w:hint="eastAsia"/>
        </w:rPr>
        <w:t xml:space="preserve">"某医学论坛"</w:t>
      </w:r>
      <w:r>
        <w:t xml:space="preserve"> </w:t>
      </w:r>
      <w:r>
        <w:rPr>
          <w:rFonts w:hint="eastAsia"/>
        </w:rPr>
        <w:t xml:space="preserve">等，用于表示内容来自哪里，方便在前端或管理端展示。</w:t>
      </w:r>
    </w:p>
    <w:p>
      <w:pPr>
        <w:pStyle w:val="Compact"/>
        <w:numPr>
          <w:ilvl w:val="0"/>
          <w:numId w:val="1012"/>
        </w:numPr>
      </w:pPr>
      <w:r>
        <w:rPr>
          <w:rStyle w:val="VerbatimChar"/>
          <w:b/>
          <w:bCs/>
        </w:rPr>
        <w:t xml:space="preserve">source_url</w:t>
      </w:r>
      <w:r>
        <w:t xml:space="preserve"> </w:t>
      </w:r>
      <w:r>
        <w:rPr>
          <w:rFonts w:hint="eastAsia"/>
        </w:rPr>
        <w:t xml:space="preserve">(字符串)：原始内容的URL链接。点击可跳转到来源网站查看原文，便于校验和获取更多信息。</w:t>
      </w:r>
    </w:p>
    <w:p>
      <w:pPr>
        <w:pStyle w:val="Compact"/>
        <w:numPr>
          <w:ilvl w:val="0"/>
          <w:numId w:val="1012"/>
        </w:numPr>
      </w:pPr>
      <w:r>
        <w:rPr>
          <w:rStyle w:val="VerbatimChar"/>
          <w:b/>
          <w:bCs/>
        </w:rPr>
        <w:t xml:space="preserve">category</w:t>
      </w:r>
      <w:r>
        <w:t xml:space="preserve"> </w:t>
      </w:r>
      <w:r>
        <w:rPr>
          <w:rFonts w:hint="eastAsia"/>
        </w:rPr>
        <w:t xml:space="preserve">(字符串)：内容类别标签，即爬虫插件定义的抓取类型。如</w:t>
      </w:r>
      <w:r>
        <w:t xml:space="preserve"> </w:t>
      </w:r>
      <w:r>
        <w:rPr>
          <w:rStyle w:val="VerbatimChar"/>
          <w:rFonts w:hint="eastAsia"/>
        </w:rPr>
        <w:t xml:space="preserve">"FDA政策"</w:t>
      </w:r>
      <w:r>
        <w:t xml:space="preserve">、</w:t>
      </w:r>
      <w:r>
        <w:rPr>
          <w:rStyle w:val="VerbatimChar"/>
          <w:rFonts w:hint="eastAsia"/>
        </w:rPr>
        <w:t xml:space="preserve">"前沿动态"</w:t>
      </w:r>
      <w:r>
        <w:t xml:space="preserve">、</w:t>
      </w:r>
      <w:r>
        <w:rPr>
          <w:rStyle w:val="VerbatimChar"/>
          <w:rFonts w:hint="eastAsia"/>
        </w:rPr>
        <w:t xml:space="preserve">"研究报告"</w:t>
      </w:r>
      <w:r>
        <w:t xml:space="preserve"> </w:t>
      </w:r>
      <w:r>
        <w:rPr>
          <w:rFonts w:hint="eastAsia"/>
        </w:rPr>
        <w:t xml:space="preserve">等。用于对内容进行分类存储和前端筛选。</w:t>
      </w:r>
    </w:p>
    <w:p>
      <w:pPr>
        <w:pStyle w:val="Compact"/>
        <w:numPr>
          <w:ilvl w:val="0"/>
          <w:numId w:val="1012"/>
        </w:numPr>
      </w:pPr>
      <w:r>
        <w:rPr>
          <w:rStyle w:val="VerbatimChar"/>
          <w:b/>
          <w:bCs/>
        </w:rPr>
        <w:t xml:space="preserve">tags</w:t>
      </w:r>
      <w:r>
        <w:t xml:space="preserve"> </w:t>
      </w:r>
      <w:r>
        <w:rPr>
          <w:rFonts w:hint="eastAsia"/>
        </w:rPr>
        <w:t xml:space="preserve">(列表)：标签数组，为内容打上的细粒度标签，提升检索能力。例如一篇文章可能标签包含</w:t>
      </w:r>
      <w:r>
        <w:t xml:space="preserve"> </w:t>
      </w:r>
      <w:r>
        <w:rPr>
          <w:rStyle w:val="VerbatimChar"/>
          <w:rFonts w:hint="eastAsia"/>
        </w:rPr>
        <w:t xml:space="preserve">["肿瘤",</w:t>
      </w:r>
      <w:r>
        <w:rPr>
          <w:rStyle w:val="VerbatimChar"/>
        </w:rPr>
        <w:t xml:space="preserve"> </w:t>
      </w:r>
      <w:r>
        <w:rPr>
          <w:rStyle w:val="VerbatimChar"/>
          <w:rFonts w:hint="eastAsia"/>
        </w:rPr>
        <w:t xml:space="preserve">"新药研发"]</w:t>
      </w:r>
      <w:r>
        <w:rPr>
          <w:rFonts w:hint="eastAsia"/>
        </w:rPr>
        <w:t xml:space="preserve">。此字段可由爬虫提取，也可由AI分析后补充。</w:t>
      </w:r>
    </w:p>
    <w:p>
      <w:pPr>
        <w:pStyle w:val="Compact"/>
        <w:numPr>
          <w:ilvl w:val="0"/>
          <w:numId w:val="1012"/>
        </w:numPr>
      </w:pPr>
      <w:r>
        <w:rPr>
          <w:rStyle w:val="VerbatimChar"/>
          <w:b/>
          <w:bCs/>
        </w:rPr>
        <w:t xml:space="preserve">crawl_time</w:t>
      </w:r>
      <w:r>
        <w:t xml:space="preserve"> </w:t>
      </w:r>
      <w:r>
        <w:rPr>
          <w:rFonts w:hint="eastAsia"/>
        </w:rPr>
        <w:t xml:space="preserve">(日期时间)：平台抓取到该内容的时间戳。用于评估内容新旧以及数据同步延迟。</w:t>
      </w:r>
    </w:p>
    <w:p>
      <w:pPr>
        <w:pStyle w:val="Compact"/>
        <w:numPr>
          <w:ilvl w:val="0"/>
          <w:numId w:val="1012"/>
        </w:numPr>
      </w:pPr>
      <w:r>
        <w:rPr>
          <w:rStyle w:val="VerbatimChar"/>
          <w:b/>
          <w:bCs/>
        </w:rPr>
        <w:t xml:space="preserve">content_source</w:t>
      </w:r>
      <w:r>
        <w:t xml:space="preserve"> </w:t>
      </w:r>
      <w:r>
        <w:rPr>
          <w:rFonts w:hint="eastAsia"/>
        </w:rPr>
        <w:t xml:space="preserve">(字符串)：内容源标识。如</w:t>
      </w:r>
      <w:r>
        <w:t xml:space="preserve"> </w:t>
      </w:r>
      <w:r>
        <w:rPr>
          <w:rStyle w:val="VerbatimChar"/>
        </w:rPr>
        <w:t xml:space="preserve">"web_page"</w:t>
      </w:r>
      <w:r>
        <w:t xml:space="preserve"> </w:t>
      </w:r>
      <w:r>
        <w:rPr>
          <w:rFonts w:hint="eastAsia"/>
        </w:rPr>
        <w:t xml:space="preserve">或</w:t>
      </w:r>
      <w:r>
        <w:t xml:space="preserve"> </w:t>
      </w:r>
      <w:r>
        <w:rPr>
          <w:rStyle w:val="VerbatimChar"/>
        </w:rPr>
        <w:t xml:space="preserve">"wechat"</w:t>
      </w:r>
      <w:r>
        <w:t xml:space="preserve"> </w:t>
      </w:r>
      <w:r>
        <w:rPr>
          <w:rFonts w:hint="eastAsia"/>
        </w:rPr>
        <w:t xml:space="preserve">等，指示内容的具体来源渠道类型。如果不同渠道有差异展示需求，可通过此字段判断。</w:t>
      </w:r>
    </w:p>
    <w:p>
      <w:pPr>
        <w:pStyle w:val="Compact"/>
        <w:numPr>
          <w:ilvl w:val="0"/>
          <w:numId w:val="1012"/>
        </w:numPr>
      </w:pPr>
      <w:r>
        <w:rPr>
          <w:rStyle w:val="VerbatimChar"/>
          <w:b/>
          <w:bCs/>
        </w:rPr>
        <w:t xml:space="preserve">summary</w:t>
      </w:r>
      <w:r>
        <w:t xml:space="preserve"> </w:t>
      </w:r>
      <w:r>
        <w:rPr>
          <w:rFonts w:hint="eastAsia"/>
        </w:rPr>
        <w:t xml:space="preserve">(字符串，可选)：内容摘要。可由AI加工中心生成，对文章内容进行简要概括，长度控制在一两百字，帮助用户快速了解要点。</w:t>
      </w:r>
    </w:p>
    <w:p>
      <w:pPr>
        <w:pStyle w:val="Compact"/>
        <w:numPr>
          <w:ilvl w:val="0"/>
          <w:numId w:val="1012"/>
        </w:numPr>
      </w:pPr>
      <w:r>
        <w:rPr>
          <w:rStyle w:val="VerbatimChar"/>
          <w:b/>
          <w:bCs/>
        </w:rPr>
        <w:t xml:space="preserve">ai_analysis</w:t>
      </w:r>
      <w:r>
        <w:t xml:space="preserve"> </w:t>
      </w:r>
      <w:r>
        <w:rPr>
          <w:rFonts w:hint="eastAsia"/>
        </w:rPr>
        <w:t xml:space="preserve">(字符串/JSON，可选)：AI</w:t>
      </w:r>
      <w:r>
        <w:t xml:space="preserve"> </w:t>
      </w:r>
      <w:r>
        <w:rPr>
          <w:rFonts w:hint="eastAsia"/>
        </w:rPr>
        <w:t xml:space="preserve">分析结果。例如对政策内容的专业解读文字，或结构化的分析数据。如果有多个AI分析项，此字段可为一个JSON包含不同分析结果。</w:t>
      </w:r>
    </w:p>
    <w:p>
      <w:pPr>
        <w:pStyle w:val="Compact"/>
        <w:numPr>
          <w:ilvl w:val="0"/>
          <w:numId w:val="1012"/>
        </w:numPr>
      </w:pPr>
      <w:r>
        <w:rPr>
          <w:rStyle w:val="VerbatimChar"/>
          <w:b/>
          <w:bCs/>
        </w:rPr>
        <w:t xml:space="preserve">translated_content_html</w:t>
      </w:r>
      <w:r>
        <w:t xml:space="preserve"> </w:t>
      </w:r>
      <w:r>
        <w:rPr>
          <w:rFonts w:hint="eastAsia"/>
        </w:rPr>
        <w:t xml:space="preserve">(字符串，可选)：AI翻译后的HTML内容。当原始内容非中文且经过翻译，此字段保存翻译后的完整HTML文本（格式和</w:t>
      </w:r>
      <w:r>
        <w:t xml:space="preserve"> </w:t>
      </w:r>
      <w:r>
        <w:rPr>
          <w:rStyle w:val="VerbatimChar"/>
        </w:rPr>
        <w:t xml:space="preserve">content_html</w:t>
      </w:r>
      <w:r>
        <w:t xml:space="preserve"> </w:t>
      </w:r>
      <w:r>
        <w:rPr>
          <w:rFonts w:hint="eastAsia"/>
        </w:rPr>
        <w:t xml:space="preserve">一致，只是语言转换）。若内容本就是中文则可为空。</w:t>
      </w:r>
    </w:p>
    <w:p>
      <w:pPr>
        <w:pStyle w:val="Compact"/>
        <w:numPr>
          <w:ilvl w:val="0"/>
          <w:numId w:val="1012"/>
        </w:numPr>
      </w:pPr>
      <w:r>
        <w:rPr>
          <w:rStyle w:val="VerbatimChar"/>
          <w:b/>
          <w:bCs/>
        </w:rPr>
        <w:t xml:space="preserve">original_source_language</w:t>
      </w:r>
      <w:r>
        <w:t xml:space="preserve"> </w:t>
      </w:r>
      <w:r>
        <w:rPr>
          <w:rFonts w:hint="eastAsia"/>
        </w:rPr>
        <w:t xml:space="preserve">(字符串，可选)：原文语种标识，如</w:t>
      </w:r>
      <w:r>
        <w:t xml:space="preserve"> </w:t>
      </w:r>
      <w:r>
        <w:rPr>
          <w:rStyle w:val="VerbatimChar"/>
        </w:rPr>
        <w:t xml:space="preserve">"en"</w:t>
      </w:r>
      <w:r>
        <w:t xml:space="preserve">、</w:t>
      </w:r>
      <w:r>
        <w:rPr>
          <w:rStyle w:val="VerbatimChar"/>
        </w:rPr>
        <w:t xml:space="preserve">"zh"</w:t>
      </w:r>
      <w:r>
        <w:t xml:space="preserve"> </w:t>
      </w:r>
      <w:r>
        <w:rPr>
          <w:rFonts w:hint="eastAsia"/>
        </w:rPr>
        <w:t xml:space="preserve">等。如果实现了自动语言检测，可记录下来以供参考。</w:t>
      </w:r>
    </w:p>
    <w:p>
      <w:pPr>
        <w:pStyle w:val="FirstParagraph"/>
      </w:pPr>
      <w:r>
        <w:rPr>
          <w:rFonts w:hint="eastAsia"/>
        </w:rPr>
        <w:t xml:space="preserve">以上字段构成了</w:t>
      </w:r>
      <w:r>
        <w:rPr>
          <w:rFonts w:hint="eastAsia"/>
          <w:b/>
          <w:bCs/>
        </w:rPr>
        <w:t xml:space="preserve">统一的数据模型</w:t>
      </w:r>
      <w:r>
        <w:rPr>
          <w:rFonts w:hint="eastAsia"/>
        </w:rPr>
        <w:t xml:space="preserve">。在数据库中可以将其拆分存储（例如主表存标题、时间、来源等，内容大字段存文本表或文件），但对外表现仍以统一结构JSON输出。需要强调的是：</w:t>
      </w:r>
    </w:p>
    <w:p>
      <w:pPr>
        <w:pStyle w:val="Compact"/>
        <w:numPr>
          <w:ilvl w:val="0"/>
          <w:numId w:val="1013"/>
        </w:numPr>
      </w:pPr>
      <w:r>
        <w:rPr>
          <w:rFonts w:hint="eastAsia"/>
        </w:rPr>
        <w:t xml:space="preserve">所有数据源最终都会映射到这些标准字段，任何来源特有的信息要么舍弃要么转换后放入通用字段（如微信公众号文章原有的阅读数等不在通用字段，可视需要扩展字段字典）。</w:t>
      </w:r>
    </w:p>
    <w:p>
      <w:pPr>
        <w:pStyle w:val="Compact"/>
        <w:numPr>
          <w:ilvl w:val="0"/>
          <w:numId w:val="1013"/>
        </w:numPr>
      </w:pPr>
      <w:r>
        <w:rPr>
          <w:rFonts w:hint="eastAsia"/>
        </w:rPr>
        <w:t xml:space="preserve">字段设计考虑了可扩展性，新需求下可添加新字段（例如将来需要记录附件链接列表，可添加</w:t>
      </w:r>
      <w:r>
        <w:t xml:space="preserve"> </w:t>
      </w:r>
      <w:r>
        <w:rPr>
          <w:rStyle w:val="VerbatimChar"/>
        </w:rPr>
        <w:t xml:space="preserve">attachments</w:t>
      </w:r>
      <w:r>
        <w:t xml:space="preserve"> </w:t>
      </w:r>
      <w:r>
        <w:rPr>
          <w:rFonts w:hint="eastAsia"/>
        </w:rPr>
        <w:t xml:space="preserve">字段列表），但应避免无故改变已有字段含义。</w:t>
      </w:r>
    </w:p>
    <w:p>
      <w:pPr>
        <w:pStyle w:val="Compact"/>
        <w:numPr>
          <w:ilvl w:val="0"/>
          <w:numId w:val="1013"/>
        </w:numPr>
      </w:pPr>
      <w:r>
        <w:rPr>
          <w:rFonts w:hint="eastAsia"/>
        </w:rPr>
        <w:t xml:space="preserve">字段命名全部采用英文加下划线格式（前文命名规范已述），数据库列名与接口字段保持一致映射，减少转换成本。</w:t>
      </w:r>
    </w:p>
    <w:p>
      <w:pPr>
        <w:pStyle w:val="Compact"/>
        <w:numPr>
          <w:ilvl w:val="0"/>
          <w:numId w:val="1013"/>
        </w:numPr>
      </w:pPr>
      <w:r>
        <w:rPr>
          <w:rFonts w:hint="eastAsia"/>
        </w:rPr>
        <w:t xml:space="preserve">数据库层面保留原始内容存档以满足监管或审计需要，比如</w:t>
      </w:r>
      <w:r>
        <w:t xml:space="preserve"> </w:t>
      </w:r>
      <w:r>
        <w:rPr>
          <w:rStyle w:val="VerbatimChar"/>
        </w:rPr>
        <w:t xml:space="preserve">raw_html</w:t>
      </w:r>
      <w:r>
        <w:t xml:space="preserve"> </w:t>
      </w:r>
      <w:r>
        <w:rPr>
          <w:rFonts w:hint="eastAsia"/>
        </w:rPr>
        <w:t xml:space="preserve">原始HTML快照字段（如果需要保留），但对外API一般不提供此类原始字段，除非调试用途。</w:t>
      </w:r>
    </w:p>
    <w:p>
      <w:pPr>
        <w:pStyle w:val="FirstParagraph"/>
      </w:pPr>
      <w:r>
        <w:rPr>
          <w:rFonts w:hint="eastAsia"/>
        </w:rPr>
        <w:t xml:space="preserve">通过严格统一的数据格式定义，确保了来自</w:t>
      </w:r>
      <w:r>
        <w:rPr>
          <w:rFonts w:hint="eastAsia"/>
          <w:b/>
          <w:bCs/>
        </w:rPr>
        <w:t xml:space="preserve">不同网站、不同行业机构</w:t>
      </w:r>
      <w:r>
        <w:rPr>
          <w:rFonts w:hint="eastAsia"/>
        </w:rPr>
        <w:t xml:space="preserve">的数据在平台内部被同等对待。这为后续的AI分析处理和前端展示都带来了方便——上层逻辑无需关心数据来源如何，各模块只需处理定义好的标准字段，极大提高了系统的</w:t>
      </w:r>
      <w:r>
        <w:rPr>
          <w:rFonts w:hint="eastAsia"/>
          <w:b/>
          <w:bCs/>
        </w:rPr>
        <w:t xml:space="preserve">可维护性和扩展性</w:t>
      </w:r>
      <w:r>
        <w:t xml:space="preserve">。</w:t>
      </w:r>
    </w:p>
    <w:bookmarkEnd w:id="34"/>
    <w:bookmarkStart w:id="37" w:name="数据处理队列机制建议与系统部署注意事项"/>
    <w:p>
      <w:pPr>
        <w:pStyle w:val="Heading2"/>
      </w:pPr>
      <w:r>
        <w:rPr>
          <w:rFonts w:hint="eastAsia"/>
        </w:rPr>
        <w:t xml:space="preserve">数据处理队列机制建议与系统部署注意事项</w:t>
      </w:r>
    </w:p>
    <w:bookmarkStart w:id="35" w:name="异步任务队列机制celery-redis"/>
    <w:p>
      <w:pPr>
        <w:pStyle w:val="Heading3"/>
      </w:pPr>
      <w:r>
        <w:rPr>
          <w:rFonts w:hint="eastAsia"/>
        </w:rPr>
        <w:t xml:space="preserve">异步任务队列机制（Celery</w:t>
      </w:r>
      <w:r>
        <w:t xml:space="preserve"> + </w:t>
      </w:r>
      <w:r>
        <w:rPr>
          <w:rFonts w:hint="eastAsia"/>
        </w:rPr>
        <w:t xml:space="preserve">Redis）</w:t>
      </w:r>
    </w:p>
    <w:p>
      <w:pPr>
        <w:pStyle w:val="FirstParagraph"/>
      </w:pPr>
      <w:r>
        <w:rPr>
          <w:rFonts w:hint="eastAsia"/>
        </w:rPr>
        <w:t xml:space="preserve">为保证各模块解耦并提高并发处理能力，本平台建议采用</w:t>
      </w:r>
      <w:r>
        <w:t xml:space="preserve"> Celery + Redis </w:t>
      </w:r>
      <w:r>
        <w:rPr>
          <w:rFonts w:hint="eastAsia"/>
        </w:rPr>
        <w:t xml:space="preserve">实现分布式异步任务队列，来调度爬虫抓取和AI分析等耗时操作。其设计考量如下：</w:t>
      </w:r>
    </w:p>
    <w:p>
      <w:pPr>
        <w:pStyle w:val="Compact"/>
        <w:numPr>
          <w:ilvl w:val="0"/>
          <w:numId w:val="1014"/>
        </w:numPr>
      </w:pPr>
      <w:r>
        <w:rPr>
          <w:rFonts w:hint="eastAsia"/>
          <w:b/>
          <w:bCs/>
        </w:rPr>
        <w:t xml:space="preserve">任务拆分与队列</w:t>
      </w:r>
      <w:r>
        <w:rPr>
          <w:rFonts w:hint="eastAsia"/>
        </w:rPr>
        <w:t xml:space="preserve">：将爬虫抓取、数据格式化、AI</w:t>
      </w:r>
      <w:r>
        <w:t xml:space="preserve"> </w:t>
      </w:r>
      <w:r>
        <w:rPr>
          <w:rFonts w:hint="eastAsia"/>
        </w:rPr>
        <w:t xml:space="preserve">调用、数据入库等过程拆分成独立任务。利用</w:t>
      </w:r>
      <w:r>
        <w:t xml:space="preserve"> Celery </w:t>
      </w:r>
      <w:r>
        <w:rPr>
          <w:rFonts w:hint="eastAsia"/>
        </w:rPr>
        <w:t xml:space="preserve">定义不同类型的任务队列，例如：</w:t>
      </w:r>
    </w:p>
    <w:p>
      <w:pPr>
        <w:pStyle w:val="Compact"/>
        <w:numPr>
          <w:ilvl w:val="0"/>
          <w:numId w:val="1014"/>
        </w:numPr>
      </w:pPr>
      <w:r>
        <w:rPr>
          <w:rFonts w:hint="eastAsia"/>
        </w:rPr>
        <w:t xml:space="preserve">抓取任务队列：由爬虫中心投递任务，每个任务包含爬虫插件名称和参数，Celery</w:t>
      </w:r>
      <w:r>
        <w:t xml:space="preserve"> worker </w:t>
      </w:r>
      <w:r>
        <w:rPr>
          <w:rFonts w:hint="eastAsia"/>
        </w:rPr>
        <w:t xml:space="preserve">执行实际的</w:t>
      </w:r>
      <w:r>
        <w:t xml:space="preserve"> </w:t>
      </w:r>
      <w:r>
        <w:rPr>
          <w:rStyle w:val="VerbatimChar"/>
        </w:rPr>
        <w:t xml:space="preserve">crawl()</w:t>
      </w:r>
      <w:r>
        <w:t xml:space="preserve"> </w:t>
      </w:r>
      <w:r>
        <w:rPr>
          <w:rFonts w:hint="eastAsia"/>
        </w:rPr>
        <w:t xml:space="preserve">调用并获取数据。</w:t>
      </w:r>
    </w:p>
    <w:p>
      <w:pPr>
        <w:pStyle w:val="Compact"/>
        <w:numPr>
          <w:ilvl w:val="0"/>
          <w:numId w:val="1014"/>
        </w:numPr>
      </w:pPr>
      <w:r>
        <w:rPr>
          <w:rFonts w:hint="eastAsia"/>
        </w:rPr>
        <w:t xml:space="preserve">分析任务队列：格式化完成后，将结果数据ID投递到AI分析任务，由AI加工中心的Celery</w:t>
      </w:r>
      <w:r>
        <w:t xml:space="preserve"> </w:t>
      </w:r>
      <w:r>
        <w:rPr>
          <w:rFonts w:hint="eastAsia"/>
        </w:rPr>
        <w:t xml:space="preserve">worker获取内容并调用模型API进行处理，完成后更新数据库。</w:t>
      </w:r>
    </w:p>
    <w:p>
      <w:pPr>
        <w:pStyle w:val="Compact"/>
        <w:numPr>
          <w:ilvl w:val="0"/>
          <w:numId w:val="1014"/>
        </w:numPr>
      </w:pPr>
      <w:r>
        <w:rPr>
          <w:rFonts w:hint="eastAsia"/>
        </w:rPr>
        <w:t xml:space="preserve">其他任务：如定时任务（使用</w:t>
      </w:r>
      <w:r>
        <w:t xml:space="preserve"> Celery </w:t>
      </w:r>
      <w:r>
        <w:rPr>
          <w:rFonts w:hint="eastAsia"/>
        </w:rPr>
        <w:t xml:space="preserve">Beat）定期触发爬虫抓取、新数据分发通知等，都可以调度为Celery任务。</w:t>
      </w:r>
    </w:p>
    <w:p>
      <w:pPr>
        <w:pStyle w:val="Compact"/>
        <w:numPr>
          <w:ilvl w:val="0"/>
          <w:numId w:val="1014"/>
        </w:numPr>
      </w:pPr>
      <w:r>
        <w:rPr>
          <w:b/>
          <w:bCs/>
        </w:rPr>
        <w:t xml:space="preserve">Redis </w:t>
      </w:r>
      <w:r>
        <w:rPr>
          <w:rFonts w:hint="eastAsia"/>
          <w:b/>
          <w:bCs/>
        </w:rPr>
        <w:t xml:space="preserve">作为</w:t>
      </w:r>
      <w:r>
        <w:rPr>
          <w:b/>
          <w:bCs/>
        </w:rPr>
        <w:t xml:space="preserve"> Broker/Backend</w:t>
      </w:r>
      <w:r>
        <w:rPr>
          <w:rFonts w:hint="eastAsia"/>
        </w:rPr>
        <w:t xml:space="preserve">：使用</w:t>
      </w:r>
      <w:r>
        <w:t xml:space="preserve"> Redis </w:t>
      </w:r>
      <w:r>
        <w:rPr>
          <w:rFonts w:hint="eastAsia"/>
        </w:rPr>
        <w:t xml:space="preserve">作为</w:t>
      </w:r>
      <w:r>
        <w:t xml:space="preserve"> Celery </w:t>
      </w:r>
      <w:r>
        <w:rPr>
          <w:rFonts w:hint="eastAsia"/>
        </w:rPr>
        <w:t xml:space="preserve">的消息中间件（Broker）和可选的结果后端。一方面</w:t>
      </w:r>
      <w:r>
        <w:t xml:space="preserve"> Redis </w:t>
      </w:r>
      <w:r>
        <w:rPr>
          <w:rFonts w:hint="eastAsia"/>
        </w:rPr>
        <w:t xml:space="preserve">部署和使用相对简单，高性能且支持持久化，适合作为任务队列。另一方面</w:t>
      </w:r>
      <w:r>
        <w:t xml:space="preserve"> Redis </w:t>
      </w:r>
      <w:r>
        <w:rPr>
          <w:rFonts w:hint="eastAsia"/>
        </w:rPr>
        <w:t xml:space="preserve">也可用于缓存任务结果或共享状态（例如AI分析缓存）。</w:t>
      </w:r>
    </w:p>
    <w:p>
      <w:pPr>
        <w:pStyle w:val="Compact"/>
        <w:numPr>
          <w:ilvl w:val="0"/>
          <w:numId w:val="1014"/>
        </w:numPr>
      </w:pPr>
      <w:r>
        <w:rPr>
          <w:rFonts w:hint="eastAsia"/>
          <w:b/>
          <w:bCs/>
        </w:rPr>
        <w:t xml:space="preserve">任务链与回调</w:t>
      </w:r>
      <w:r>
        <w:rPr>
          <w:rFonts w:hint="eastAsia"/>
        </w:rPr>
        <w:t xml:space="preserve">：Celery支持任务链</w:t>
      </w:r>
      <w:r>
        <w:t xml:space="preserve"> (Chain) </w:t>
      </w:r>
      <w:r>
        <w:rPr>
          <w:rFonts w:hint="eastAsia"/>
        </w:rPr>
        <w:t xml:space="preserve">或群组</w:t>
      </w:r>
      <w:r>
        <w:t xml:space="preserve"> (Group) </w:t>
      </w:r>
      <w:r>
        <w:rPr>
          <w:rFonts w:hint="eastAsia"/>
        </w:rPr>
        <w:t xml:space="preserve">将多个任务串联。在本平台可利用这一特性：一个抓取任务完成后自动触发后续的格式化和分析任务。例如使用</w:t>
      </w:r>
      <w:r>
        <w:t xml:space="preserve"> </w:t>
      </w:r>
      <w:r>
        <w:rPr>
          <w:rStyle w:val="VerbatimChar"/>
        </w:rPr>
        <w:t xml:space="preserve">chain(crawl.s(params), format.s(), analyze.s())</w:t>
      </w:r>
      <w:r>
        <w:t xml:space="preserve"> </w:t>
      </w:r>
      <w:r>
        <w:rPr>
          <w:rFonts w:hint="eastAsia"/>
        </w:rPr>
        <w:t xml:space="preserve">实现流水线作业，确保数据按顺序经过各环节处理。这样使整个流程自动化，无需人工介入，减少各模块耦合。</w:t>
      </w:r>
    </w:p>
    <w:p>
      <w:pPr>
        <w:pStyle w:val="Compact"/>
        <w:numPr>
          <w:ilvl w:val="0"/>
          <w:numId w:val="1014"/>
        </w:numPr>
      </w:pPr>
      <w:r>
        <w:rPr>
          <w:rFonts w:hint="eastAsia"/>
          <w:b/>
          <w:bCs/>
        </w:rPr>
        <w:t xml:space="preserve">并发与扩展</w:t>
      </w:r>
      <w:r>
        <w:rPr>
          <w:rFonts w:hint="eastAsia"/>
        </w:rPr>
        <w:t xml:space="preserve">：Celery</w:t>
      </w:r>
      <w:r>
        <w:t xml:space="preserve"> </w:t>
      </w:r>
      <w:r>
        <w:rPr>
          <w:rFonts w:hint="eastAsia"/>
        </w:rPr>
        <w:t xml:space="preserve">天然支持并行处理。我们可部署多个</w:t>
      </w:r>
      <w:r>
        <w:t xml:space="preserve"> worker </w:t>
      </w:r>
      <w:r>
        <w:rPr>
          <w:rFonts w:hint="eastAsia"/>
        </w:rPr>
        <w:t xml:space="preserve">进程分别负责不同类型任务（甚至可以按爬虫类别分配到不同队列与worker）。当数据源增多、任务量加大时，可水平扩展增加</w:t>
      </w:r>
      <w:r>
        <w:t xml:space="preserve"> Celery worker </w:t>
      </w:r>
      <w:r>
        <w:rPr>
          <w:rFonts w:hint="eastAsia"/>
        </w:rPr>
        <w:t xml:space="preserve">节点，从而提高处理能力。Redis</w:t>
      </w:r>
      <w:r>
        <w:t xml:space="preserve"> </w:t>
      </w:r>
      <w:r>
        <w:rPr>
          <w:rFonts w:hint="eastAsia"/>
        </w:rPr>
        <w:t xml:space="preserve">作为集中队列，能均衡分发任务，实现分布式扩展。</w:t>
      </w:r>
    </w:p>
    <w:p>
      <w:pPr>
        <w:pStyle w:val="Compact"/>
        <w:numPr>
          <w:ilvl w:val="0"/>
          <w:numId w:val="1014"/>
        </w:numPr>
      </w:pPr>
      <w:r>
        <w:rPr>
          <w:rFonts w:hint="eastAsia"/>
          <w:b/>
          <w:bCs/>
        </w:rPr>
        <w:t xml:space="preserve">错误重试和超时</w:t>
      </w:r>
      <w:r>
        <w:rPr>
          <w:rFonts w:hint="eastAsia"/>
        </w:rPr>
        <w:t xml:space="preserve">：Celery</w:t>
      </w:r>
      <w:r>
        <w:t xml:space="preserve"> </w:t>
      </w:r>
      <w:r>
        <w:rPr>
          <w:rFonts w:hint="eastAsia"/>
        </w:rPr>
        <w:t xml:space="preserve">提供任务失败自动重试机制。为关键任务（如爬虫或AI调用）设置合理的超时和重试策略，例如爬虫任务超时未完成则重试最多3次，AI调用失败根据错误类型重试或记录错误。这样保证了任务的可靠性，在短暂故障或偶发错误时能自动补救。</w:t>
      </w:r>
    </w:p>
    <w:p>
      <w:pPr>
        <w:pStyle w:val="Compact"/>
        <w:numPr>
          <w:ilvl w:val="0"/>
          <w:numId w:val="1014"/>
        </w:numPr>
      </w:pPr>
      <w:r>
        <w:rPr>
          <w:rFonts w:hint="eastAsia"/>
          <w:b/>
          <w:bCs/>
        </w:rPr>
        <w:t xml:space="preserve">结果异步获取</w:t>
      </w:r>
      <w:r>
        <w:rPr>
          <w:rFonts w:hint="eastAsia"/>
        </w:rPr>
        <w:t xml:space="preserve">：由于引入队列后所有操作异步进行，接口层采用轮询或回调机制提供结果。例如用户在后台点击“执行爬虫”后立即返回任务接受成功，实际抓取完成后再通过后台页面刷新显示结果或通过WebSocket通知。对于AI分析同理，这样避免界面长时间等待。</w:t>
      </w:r>
    </w:p>
    <w:p>
      <w:pPr>
        <w:pStyle w:val="FirstParagraph"/>
      </w:pPr>
      <w:r>
        <w:rPr>
          <w:rFonts w:hint="eastAsia"/>
        </w:rPr>
        <w:t xml:space="preserve">总之，Celery</w:t>
      </w:r>
      <w:r>
        <w:t xml:space="preserve"> + Redis </w:t>
      </w:r>
      <w:r>
        <w:rPr>
          <w:rFonts w:hint="eastAsia"/>
        </w:rPr>
        <w:t xml:space="preserve">的队列机制能让系统各部分</w:t>
      </w:r>
      <w:r>
        <w:rPr>
          <w:rFonts w:hint="eastAsia"/>
          <w:b/>
          <w:bCs/>
        </w:rPr>
        <w:t xml:space="preserve">解耦并行</w:t>
      </w:r>
      <w:r>
        <w:rPr>
          <w:rFonts w:hint="eastAsia"/>
        </w:rPr>
        <w:t xml:space="preserve">运行，大大提升吞吐量和响应速度，同时保证流程控制有序和容错健壮性，是构建此类采集处理流水线的理想选择方案。</w:t>
      </w:r>
    </w:p>
    <w:bookmarkEnd w:id="35"/>
    <w:bookmarkStart w:id="36" w:name="系统部署注意事项"/>
    <w:p>
      <w:pPr>
        <w:pStyle w:val="Heading3"/>
      </w:pPr>
      <w:r>
        <w:rPr>
          <w:rFonts w:hint="eastAsia"/>
        </w:rPr>
        <w:t xml:space="preserve">系统部署注意事项</w:t>
      </w:r>
    </w:p>
    <w:p>
      <w:pPr>
        <w:pStyle w:val="FirstParagraph"/>
      </w:pPr>
      <w:r>
        <w:rPr>
          <w:rFonts w:hint="eastAsia"/>
        </w:rPr>
        <w:t xml:space="preserve">在部署和运行本平台时，需要留意以下环境依赖和兼容性问题：</w:t>
      </w:r>
    </w:p>
    <w:p>
      <w:pPr>
        <w:pStyle w:val="Compact"/>
        <w:numPr>
          <w:ilvl w:val="0"/>
          <w:numId w:val="1015"/>
        </w:numPr>
      </w:pPr>
      <w:r>
        <w:rPr>
          <w:b/>
          <w:bCs/>
        </w:rPr>
        <w:t xml:space="preserve">Playwright </w:t>
      </w:r>
      <w:r>
        <w:rPr>
          <w:rFonts w:hint="eastAsia"/>
          <w:b/>
          <w:bCs/>
        </w:rPr>
        <w:t xml:space="preserve">依赖</w:t>
      </w:r>
      <w:r>
        <w:rPr>
          <w:rFonts w:hint="eastAsia"/>
        </w:rPr>
        <w:t xml:space="preserve">：由于使用了</w:t>
      </w:r>
      <w:r>
        <w:t xml:space="preserve"> </w:t>
      </w:r>
      <w:r>
        <w:rPr>
          <w:rFonts w:hint="eastAsia"/>
        </w:rPr>
        <w:t xml:space="preserve">Playwright（或类似浏览器自动化工具）进行网页抓取，需要确保部署环境安装对应的浏览器内核。通常在服务器初始化时执行</w:t>
      </w:r>
      <w:r>
        <w:t xml:space="preserve"> </w:t>
      </w:r>
      <w:r>
        <w:rPr>
          <w:rStyle w:val="VerbatimChar"/>
        </w:rPr>
        <w:t xml:space="preserve">playwright install</w:t>
      </w:r>
      <w:r>
        <w:t xml:space="preserve"> </w:t>
      </w:r>
      <w:r>
        <w:rPr>
          <w:rFonts w:hint="eastAsia"/>
        </w:rPr>
        <w:t xml:space="preserve">来下载</w:t>
      </w:r>
      <w:r>
        <w:t xml:space="preserve"> Chromium、Firefox </w:t>
      </w:r>
      <w:r>
        <w:rPr>
          <w:rFonts w:hint="eastAsia"/>
        </w:rPr>
        <w:t xml:space="preserve">等无头浏览器。对Linux服务器，需要具备相关依赖库（如glibc、GTK等）以支持浏览器运行。建议使用官方提供的容器镜像或在文档中明确运行所需依赖版本。</w:t>
      </w:r>
    </w:p>
    <w:p>
      <w:pPr>
        <w:pStyle w:val="Compact"/>
        <w:numPr>
          <w:ilvl w:val="0"/>
          <w:numId w:val="1015"/>
        </w:numPr>
      </w:pPr>
      <w:r>
        <w:rPr>
          <w:b/>
          <w:bCs/>
        </w:rPr>
        <w:t xml:space="preserve">Chromium </w:t>
      </w:r>
      <w:r>
        <w:rPr>
          <w:rFonts w:hint="eastAsia"/>
          <w:b/>
          <w:bCs/>
        </w:rPr>
        <w:t xml:space="preserve">安装</w:t>
      </w:r>
      <w:r>
        <w:rPr>
          <w:rFonts w:hint="eastAsia"/>
        </w:rPr>
        <w:t xml:space="preserve">：如果使用的是</w:t>
      </w:r>
      <w:r>
        <w:t xml:space="preserve"> </w:t>
      </w:r>
      <w:r>
        <w:rPr>
          <w:rFonts w:hint="eastAsia"/>
        </w:rPr>
        <w:t xml:space="preserve">Playwright+Chromium，无论Windows还是Linux，都需保证</w:t>
      </w:r>
      <w:r>
        <w:t xml:space="preserve"> Chromium </w:t>
      </w:r>
      <w:r>
        <w:rPr>
          <w:rFonts w:hint="eastAsia"/>
        </w:rPr>
        <w:t xml:space="preserve">内核已正确安装。有些环境下无法自动下载时，需手动离线安装。可以将</w:t>
      </w:r>
      <w:r>
        <w:t xml:space="preserve"> Chromium </w:t>
      </w:r>
      <w:r>
        <w:rPr>
          <w:rFonts w:hint="eastAsia"/>
        </w:rPr>
        <w:t xml:space="preserve">安装路径通过环境变量</w:t>
      </w:r>
      <w:r>
        <w:t xml:space="preserve"> (</w:t>
      </w:r>
      <w:r>
        <w:rPr>
          <w:rStyle w:val="VerbatimChar"/>
        </w:rPr>
        <w:t xml:space="preserve">PLAYWRIGHT_BROWSERS_PATH</w:t>
      </w:r>
      <w:r>
        <w:t xml:space="preserve">) </w:t>
      </w:r>
      <w:r>
        <w:rPr>
          <w:rFonts w:hint="eastAsia"/>
        </w:rPr>
        <w:t xml:space="preserve">指定，让</w:t>
      </w:r>
      <w:r>
        <w:t xml:space="preserve"> Playwright </w:t>
      </w:r>
      <w:r>
        <w:rPr>
          <w:rFonts w:hint="eastAsia"/>
        </w:rPr>
        <w:t xml:space="preserve">找到已安装的浏览器。同时注意定期更新浏览器版本以获得最新特性和安全补丁。</w:t>
      </w:r>
    </w:p>
    <w:p>
      <w:pPr>
        <w:pStyle w:val="Compact"/>
        <w:numPr>
          <w:ilvl w:val="0"/>
          <w:numId w:val="1015"/>
        </w:numPr>
      </w:pPr>
      <w:r>
        <w:rPr>
          <w:b/>
          <w:bCs/>
        </w:rPr>
        <w:t xml:space="preserve">Windows </w:t>
      </w:r>
      <w:r>
        <w:rPr>
          <w:rFonts w:hint="eastAsia"/>
          <w:b/>
          <w:bCs/>
        </w:rPr>
        <w:t xml:space="preserve">兼容</w:t>
      </w:r>
      <w:r>
        <w:rPr>
          <w:rFonts w:hint="eastAsia"/>
        </w:rPr>
        <w:t xml:space="preserve">：开发或部署若在</w:t>
      </w:r>
      <w:r>
        <w:t xml:space="preserve"> Windows </w:t>
      </w:r>
      <w:r>
        <w:rPr>
          <w:rFonts w:hint="eastAsia"/>
        </w:rPr>
        <w:t xml:space="preserve">平台，需要注意以下事项：</w:t>
      </w:r>
    </w:p>
    <w:p>
      <w:pPr>
        <w:pStyle w:val="Compact"/>
        <w:numPr>
          <w:ilvl w:val="0"/>
          <w:numId w:val="1015"/>
        </w:numPr>
      </w:pPr>
      <w:r>
        <w:t xml:space="preserve">Celery </w:t>
      </w:r>
      <w:r>
        <w:rPr>
          <w:rFonts w:hint="eastAsia"/>
        </w:rPr>
        <w:t xml:space="preserve">在</w:t>
      </w:r>
      <w:r>
        <w:t xml:space="preserve"> Windows </w:t>
      </w:r>
      <w:r>
        <w:rPr>
          <w:rFonts w:hint="eastAsia"/>
        </w:rPr>
        <w:t xml:space="preserve">上的多进程模式不受官方支持，运行时默认会改用单进程或线程池模式，这可能影响并发性能。可选择使用</w:t>
      </w:r>
      <w:r>
        <w:t xml:space="preserve"> </w:t>
      </w:r>
      <w:r>
        <w:rPr>
          <w:b/>
          <w:bCs/>
        </w:rPr>
        <w:t xml:space="preserve">Windows </w:t>
      </w:r>
      <w:r>
        <w:rPr>
          <w:rFonts w:hint="eastAsia"/>
          <w:b/>
          <w:bCs/>
        </w:rPr>
        <w:t xml:space="preserve">下的替代方案</w:t>
      </w:r>
      <w:r>
        <w:rPr>
          <w:rFonts w:hint="eastAsia"/>
        </w:rPr>
        <w:t xml:space="preserve">（如使用</w:t>
      </w:r>
      <w:r>
        <w:t xml:space="preserve"> gevent/eventlet </w:t>
      </w:r>
      <w:r>
        <w:rPr>
          <w:rFonts w:hint="eastAsia"/>
        </w:rPr>
        <w:t xml:space="preserve">模式启动</w:t>
      </w:r>
      <w:r>
        <w:t xml:space="preserve"> </w:t>
      </w:r>
      <w:r>
        <w:rPr>
          <w:rFonts w:hint="eastAsia"/>
        </w:rPr>
        <w:t xml:space="preserve">Celery，或在WSL/Linux容器中运行任务队列）。</w:t>
      </w:r>
    </w:p>
    <w:p>
      <w:pPr>
        <w:pStyle w:val="Compact"/>
        <w:numPr>
          <w:ilvl w:val="0"/>
          <w:numId w:val="1015"/>
        </w:numPr>
      </w:pPr>
      <w:r>
        <w:rPr>
          <w:rFonts w:hint="eastAsia"/>
        </w:rPr>
        <w:t xml:space="preserve">路径和命令差异：某些脚本或命令行操作在</w:t>
      </w:r>
      <w:r>
        <w:t xml:space="preserve"> Windows </w:t>
      </w:r>
      <w:r>
        <w:rPr>
          <w:rFonts w:hint="eastAsia"/>
        </w:rPr>
        <w:t xml:space="preserve">上不同，如启动脚本</w:t>
      </w:r>
      <w:r>
        <w:t xml:space="preserve"> </w:t>
      </w:r>
      <w:r>
        <w:rPr>
          <w:rStyle w:val="VerbatimChar"/>
        </w:rPr>
        <w:t xml:space="preserve">.sh</w:t>
      </w:r>
      <w:r>
        <w:t xml:space="preserve"> </w:t>
      </w:r>
      <w:r>
        <w:rPr>
          <w:rFonts w:hint="eastAsia"/>
        </w:rPr>
        <w:t xml:space="preserve">替换为</w:t>
      </w:r>
      <w:r>
        <w:t xml:space="preserve"> </w:t>
      </w:r>
      <w:r>
        <w:rPr>
          <w:rStyle w:val="VerbatimChar"/>
        </w:rPr>
        <w:t xml:space="preserve">.bat</w:t>
      </w:r>
      <w:r>
        <w:t xml:space="preserve"> </w:t>
      </w:r>
      <w:r>
        <w:rPr>
          <w:rFonts w:hint="eastAsia"/>
        </w:rPr>
        <w:t xml:space="preserve">或直接用</w:t>
      </w:r>
      <w:r>
        <w:t xml:space="preserve"> Python -m celery </w:t>
      </w:r>
      <w:r>
        <w:rPr>
          <w:rFonts w:hint="eastAsia"/>
        </w:rPr>
        <w:t xml:space="preserve">命令等，部署时需提供Windows专用指令。</w:t>
      </w:r>
    </w:p>
    <w:p>
      <w:pPr>
        <w:pStyle w:val="Compact"/>
        <w:numPr>
          <w:ilvl w:val="0"/>
          <w:numId w:val="1015"/>
        </w:numPr>
      </w:pPr>
      <w:r>
        <w:rPr>
          <w:rFonts w:hint="eastAsia"/>
        </w:rPr>
        <w:t xml:space="preserve">编码与依赖：注意</w:t>
      </w:r>
      <w:r>
        <w:t xml:space="preserve"> Windows </w:t>
      </w:r>
      <w:r>
        <w:rPr>
          <w:rFonts w:hint="eastAsia"/>
        </w:rPr>
        <w:t xml:space="preserve">下文件编码、换行符可能与Linux不同，尽量在代码中统一处理。某些依赖库（如</w:t>
      </w:r>
      <w:r>
        <w:t xml:space="preserve"> </w:t>
      </w:r>
      <w:r>
        <w:rPr>
          <w:rFonts w:hint="eastAsia"/>
        </w:rPr>
        <w:t xml:space="preserve">Playwright）在</w:t>
      </w:r>
      <w:r>
        <w:t xml:space="preserve"> Windows </w:t>
      </w:r>
      <w:r>
        <w:rPr>
          <w:rFonts w:hint="eastAsia"/>
        </w:rPr>
        <w:t xml:space="preserve">下的安装方法略有区别（例如需有</w:t>
      </w:r>
      <w:r>
        <w:t xml:space="preserve"> Microsoft Visual C++ </w:t>
      </w:r>
      <w:r>
        <w:rPr>
          <w:rFonts w:hint="eastAsia"/>
        </w:rPr>
        <w:t xml:space="preserve">环境），提前在文档中注明并验证安装流程。</w:t>
      </w:r>
    </w:p>
    <w:p>
      <w:pPr>
        <w:pStyle w:val="Compact"/>
        <w:numPr>
          <w:ilvl w:val="0"/>
          <w:numId w:val="1015"/>
        </w:numPr>
      </w:pPr>
      <w:r>
        <w:rPr>
          <w:rFonts w:hint="eastAsia"/>
          <w:b/>
          <w:bCs/>
        </w:rPr>
        <w:t xml:space="preserve">容器化与隔离</w:t>
      </w:r>
      <w:r>
        <w:rPr>
          <w:rFonts w:hint="eastAsia"/>
        </w:rPr>
        <w:t xml:space="preserve">：建议使用</w:t>
      </w:r>
      <w:r>
        <w:t xml:space="preserve"> Docker </w:t>
      </w:r>
      <w:r>
        <w:rPr>
          <w:rFonts w:hint="eastAsia"/>
        </w:rPr>
        <w:t xml:space="preserve">容器来部署线上环境，以确保依赖一致性。可以基于</w:t>
      </w:r>
      <w:r>
        <w:t xml:space="preserve"> Python </w:t>
      </w:r>
      <w:r>
        <w:rPr>
          <w:rFonts w:hint="eastAsia"/>
        </w:rPr>
        <w:t xml:space="preserve">官方镜像，安装所需依赖（包括</w:t>
      </w:r>
      <w:r>
        <w:t xml:space="preserve"> </w:t>
      </w:r>
      <w:r>
        <w:rPr>
          <w:rFonts w:hint="eastAsia"/>
        </w:rPr>
        <w:t xml:space="preserve">Playwright、Chromium、Redis等）打包容器。这样同时解决跨平台差异问题，在开发机器和服务器保持相同环境，减少“在我机器上正常”这类问题。</w:t>
      </w:r>
    </w:p>
    <w:p>
      <w:pPr>
        <w:pStyle w:val="Compact"/>
        <w:numPr>
          <w:ilvl w:val="0"/>
          <w:numId w:val="1015"/>
        </w:numPr>
      </w:pPr>
      <w:r>
        <w:rPr>
          <w:rFonts w:hint="eastAsia"/>
          <w:b/>
          <w:bCs/>
        </w:rPr>
        <w:t xml:space="preserve">资源占用</w:t>
      </w:r>
      <w:r>
        <w:rPr>
          <w:rFonts w:hint="eastAsia"/>
        </w:rPr>
        <w:t xml:space="preserve">：运行浏览器和AI调用都可能消耗较多资源。部署时要考虑服务器的</w:t>
      </w:r>
      <w:r>
        <w:t xml:space="preserve"> </w:t>
      </w:r>
      <w:r>
        <w:rPr>
          <w:rFonts w:hint="eastAsia"/>
        </w:rPr>
        <w:t xml:space="preserve">CPU、内存配置。特别是</w:t>
      </w:r>
      <w:r>
        <w:t xml:space="preserve"> Playwright </w:t>
      </w:r>
      <w:r>
        <w:rPr>
          <w:rFonts w:hint="eastAsia"/>
        </w:rPr>
        <w:t xml:space="preserve">爬虫同时运行多个浏览器实例时，对内存和CPU要求较高；AI调用如果在本地运行模型则对GPU/内存有要求。如果调用外部API，则需要考虑网络带宽和响应时间因素。可以通过配置限制同时运行的爬虫数量、任务并发数等方式防止过载。</w:t>
      </w:r>
    </w:p>
    <w:p>
      <w:pPr>
        <w:pStyle w:val="Compact"/>
        <w:numPr>
          <w:ilvl w:val="0"/>
          <w:numId w:val="1015"/>
        </w:numPr>
      </w:pPr>
      <w:r>
        <w:rPr>
          <w:rFonts w:hint="eastAsia"/>
          <w:b/>
          <w:bCs/>
        </w:rPr>
        <w:t xml:space="preserve">日志与监控</w:t>
      </w:r>
      <w:r>
        <w:rPr>
          <w:rFonts w:hint="eastAsia"/>
        </w:rPr>
        <w:t xml:space="preserve">：部署后需配置良好的日志系统和监控。确保爬虫日志、系统错误可以收集查看（可考虑使用</w:t>
      </w:r>
      <w:r>
        <w:t xml:space="preserve"> ELK/Prometheus </w:t>
      </w:r>
      <w:r>
        <w:rPr>
          <w:rFonts w:hint="eastAsia"/>
        </w:rPr>
        <w:t xml:space="preserve">等方案）。对Celery任务队列的状态监控也很重要，例如配置</w:t>
      </w:r>
      <w:r>
        <w:t xml:space="preserve"> Flower </w:t>
      </w:r>
      <w:r>
        <w:rPr>
          <w:rFonts w:hint="eastAsia"/>
        </w:rPr>
        <w:t xml:space="preserve">或</w:t>
      </w:r>
      <w:r>
        <w:t xml:space="preserve"> Celery Exporter </w:t>
      </w:r>
      <w:r>
        <w:rPr>
          <w:rFonts w:hint="eastAsia"/>
        </w:rPr>
        <w:t xml:space="preserve">来监控任务成功率和队列长度，以便及时发现积压或异常。</w:t>
      </w:r>
    </w:p>
    <w:p>
      <w:pPr>
        <w:pStyle w:val="Compact"/>
        <w:numPr>
          <w:ilvl w:val="0"/>
          <w:numId w:val="1015"/>
        </w:numPr>
      </w:pPr>
      <w:r>
        <w:rPr>
          <w:rFonts w:hint="eastAsia"/>
          <w:b/>
          <w:bCs/>
        </w:rPr>
        <w:t xml:space="preserve">热更新与发布</w:t>
      </w:r>
      <w:r>
        <w:rPr>
          <w:rFonts w:hint="eastAsia"/>
        </w:rPr>
        <w:t xml:space="preserve">：由于使用插件式架构，更新或新增爬虫后可能需要重启服务或队列Worker才能生效。制定发布流程时注意在低流量时段进行，并在更新前停止当前任务队列、待现有任务完成再部署，以免任务中断。同时做好版本兼容检查（例如数据格式变更需要做好迁移脚本）。</w:t>
      </w:r>
    </w:p>
    <w:p>
      <w:pPr>
        <w:pStyle w:val="FirstParagraph"/>
      </w:pPr>
      <w:r>
        <w:rPr>
          <w:rFonts w:hint="eastAsia"/>
        </w:rPr>
        <w:t xml:space="preserve">以上注意事项能帮助我们在实际环境中</w:t>
      </w:r>
      <w:r>
        <w:rPr>
          <w:rFonts w:hint="eastAsia"/>
          <w:b/>
          <w:bCs/>
        </w:rPr>
        <w:t xml:space="preserve">顺利部署和运行</w:t>
      </w:r>
      <w:r>
        <w:rPr>
          <w:rFonts w:hint="eastAsia"/>
        </w:rPr>
        <w:t xml:space="preserve">整个平台，避免常见环境问题带来的麻烦，确保系统稳定可靠地提供服务。</w:t>
      </w:r>
    </w:p>
    <w:bookmarkEnd w:id="36"/>
    <w:bookmarkEnd w:id="37"/>
    <w:bookmarkStart w:id="38" w:name="代码风格要求"/>
    <w:p>
      <w:pPr>
        <w:pStyle w:val="Heading2"/>
      </w:pPr>
      <w:r>
        <w:rPr>
          <w:rFonts w:hint="eastAsia"/>
        </w:rPr>
        <w:t xml:space="preserve">代码风格要求</w:t>
      </w:r>
    </w:p>
    <w:p>
      <w:pPr>
        <w:pStyle w:val="FirstParagraph"/>
      </w:pPr>
      <w:r>
        <w:rPr>
          <w:rFonts w:hint="eastAsia"/>
        </w:rPr>
        <w:t xml:space="preserve">高质量、规范的代码是项目成功和易维护的基础。Codex</w:t>
      </w:r>
      <w:r>
        <w:t xml:space="preserve"> CLI </w:t>
      </w:r>
      <w:r>
        <w:rPr>
          <w:rFonts w:hint="eastAsia"/>
        </w:rPr>
        <w:t xml:space="preserve">在生成代码时将遵循以下代码风格和质量要求，以确保产出的代码易读、易扩展且符合团队规范：</w:t>
      </w:r>
    </w:p>
    <w:p>
      <w:pPr>
        <w:pStyle w:val="Compact"/>
        <w:numPr>
          <w:ilvl w:val="0"/>
          <w:numId w:val="1016"/>
        </w:numPr>
      </w:pPr>
      <w:r>
        <w:rPr>
          <w:rFonts w:hint="eastAsia"/>
          <w:b/>
          <w:bCs/>
        </w:rPr>
        <w:t xml:space="preserve">编程语言与框架</w:t>
      </w:r>
      <w:r>
        <w:rPr>
          <w:rFonts w:hint="eastAsia"/>
        </w:rPr>
        <w:t xml:space="preserve">：后端优先使用</w:t>
      </w:r>
      <w:r>
        <w:t xml:space="preserve"> </w:t>
      </w:r>
      <w:r>
        <w:rPr>
          <w:b/>
          <w:bCs/>
        </w:rPr>
        <w:t xml:space="preserve">Python 3</w:t>
      </w:r>
      <w:r>
        <w:t xml:space="preserve"> </w:t>
      </w:r>
      <w:r>
        <w:rPr>
          <w:rFonts w:hint="eastAsia"/>
        </w:rPr>
        <w:t xml:space="preserve">语言实现，Web</w:t>
      </w:r>
      <w:r>
        <w:t xml:space="preserve"> </w:t>
      </w:r>
      <w:r>
        <w:rPr>
          <w:rFonts w:hint="eastAsia"/>
        </w:rPr>
        <w:t xml:space="preserve">API部分采用</w:t>
      </w:r>
      <w:r>
        <w:t xml:space="preserve"> </w:t>
      </w:r>
      <w:r>
        <w:rPr>
          <w:b/>
          <w:bCs/>
        </w:rPr>
        <w:t xml:space="preserve">FastAPI</w:t>
      </w:r>
      <w:r>
        <w:t xml:space="preserve"> </w:t>
      </w:r>
      <w:r>
        <w:rPr>
          <w:rFonts w:hint="eastAsia"/>
        </w:rPr>
        <w:t xml:space="preserve">或类似框架以获得高性能和自动文档支持。前端管理系统可根据需要使用现代前端框架（如</w:t>
      </w:r>
      <w:r>
        <w:t xml:space="preserve"> React/Vue </w:t>
      </w:r>
      <w:r>
        <w:rPr>
          <w:rFonts w:hint="eastAsia"/>
        </w:rPr>
        <w:t xml:space="preserve">等），这里主要针对后端代码风格进行规范。</w:t>
      </w:r>
    </w:p>
    <w:p>
      <w:pPr>
        <w:pStyle w:val="Compact"/>
        <w:numPr>
          <w:ilvl w:val="0"/>
          <w:numId w:val="1016"/>
        </w:numPr>
      </w:pPr>
      <w:r>
        <w:rPr>
          <w:rFonts w:hint="eastAsia"/>
          <w:b/>
          <w:bCs/>
        </w:rPr>
        <w:t xml:space="preserve">命名规范</w:t>
      </w:r>
      <w:r>
        <w:rPr>
          <w:rFonts w:hint="eastAsia"/>
        </w:rPr>
        <w:t xml:space="preserve">：严格遵循</w:t>
      </w:r>
      <w:r>
        <w:t xml:space="preserve"> Python </w:t>
      </w:r>
      <w:r>
        <w:rPr>
          <w:rFonts w:hint="eastAsia"/>
        </w:rPr>
        <w:t xml:space="preserve">惯用命名风格：</w:t>
      </w:r>
    </w:p>
    <w:p>
      <w:pPr>
        <w:pStyle w:val="Compact"/>
        <w:numPr>
          <w:ilvl w:val="0"/>
          <w:numId w:val="1016"/>
        </w:numPr>
      </w:pPr>
      <w:r>
        <w:rPr>
          <w:rFonts w:hint="eastAsia"/>
        </w:rPr>
        <w:t xml:space="preserve">变量名、函数名一律使用</w:t>
      </w:r>
      <w:r>
        <w:t xml:space="preserve"> </w:t>
      </w:r>
      <w:r>
        <w:rPr>
          <w:rFonts w:hint="eastAsia"/>
          <w:b/>
          <w:bCs/>
        </w:rPr>
        <w:t xml:space="preserve">蛇形小写</w:t>
      </w:r>
      <w:r>
        <w:t xml:space="preserve"> </w:t>
      </w:r>
      <w:r>
        <w:t xml:space="preserve">(</w:t>
      </w:r>
      <w:r>
        <w:rPr>
          <w:rStyle w:val="VerbatimChar"/>
        </w:rPr>
        <w:t xml:space="preserve">lower_case_with_underscores</w:t>
      </w:r>
      <w:r>
        <w:rPr>
          <w:rFonts w:hint="eastAsia"/>
        </w:rPr>
        <w:t xml:space="preserve">)，避免使用拼音或不知含义的缩写，名称应表达变量/函数用途，例如</w:t>
      </w:r>
      <w:r>
        <w:t xml:space="preserve"> </w:t>
      </w:r>
      <w:r>
        <w:rPr>
          <w:rStyle w:val="VerbatimChar"/>
        </w:rPr>
        <w:t xml:space="preserve">fetch_article_list()</w:t>
      </w:r>
      <w:r>
        <w:rPr>
          <w:rFonts w:hint="eastAsia"/>
        </w:rPr>
        <w:t xml:space="preserve">，</w:t>
      </w:r>
      <w:r>
        <w:rPr>
          <w:rStyle w:val="VerbatimChar"/>
        </w:rPr>
        <w:t xml:space="preserve">format_date()</w:t>
      </w:r>
      <w:r>
        <w:t xml:space="preserve"> </w:t>
      </w:r>
      <w:r>
        <w:rPr>
          <w:rFonts w:hint="eastAsia"/>
        </w:rPr>
        <w:t xml:space="preserve">等。</w:t>
      </w:r>
    </w:p>
    <w:p>
      <w:pPr>
        <w:pStyle w:val="Compact"/>
        <w:numPr>
          <w:ilvl w:val="0"/>
          <w:numId w:val="1016"/>
        </w:numPr>
      </w:pPr>
      <w:r>
        <w:rPr>
          <w:rFonts w:hint="eastAsia"/>
        </w:rPr>
        <w:t xml:space="preserve">类名使用</w:t>
      </w:r>
      <w:r>
        <w:t xml:space="preserve"> </w:t>
      </w:r>
      <w:r>
        <w:rPr>
          <w:rFonts w:hint="eastAsia"/>
          <w:b/>
          <w:bCs/>
        </w:rPr>
        <w:t xml:space="preserve">帕斯卡大小写</w:t>
      </w:r>
      <w:r>
        <w:t xml:space="preserve"> </w:t>
      </w:r>
      <w:r>
        <w:t xml:space="preserve">(</w:t>
      </w:r>
      <w:r>
        <w:rPr>
          <w:rStyle w:val="VerbatimChar"/>
        </w:rPr>
        <w:t xml:space="preserve">PascalCase</w:t>
      </w:r>
      <w:r>
        <w:rPr>
          <w:rFonts w:hint="eastAsia"/>
        </w:rPr>
        <w:t xml:space="preserve">)，例如</w:t>
      </w:r>
      <w:r>
        <w:t xml:space="preserve"> </w:t>
      </w:r>
      <w:r>
        <w:rPr>
          <w:rStyle w:val="VerbatimChar"/>
        </w:rPr>
        <w:t xml:space="preserve">PolicyCrawler</w:t>
      </w:r>
      <w:r>
        <w:t xml:space="preserve">,</w:t>
      </w:r>
      <w:r>
        <w:t xml:space="preserve"> </w:t>
      </w:r>
      <w:r>
        <w:rPr>
          <w:rStyle w:val="VerbatimChar"/>
        </w:rPr>
        <w:t xml:space="preserve">DataFormatter</w:t>
      </w:r>
      <w:r>
        <w:t xml:space="preserve"> </w:t>
      </w:r>
      <w:r>
        <w:rPr>
          <w:rFonts w:hint="eastAsia"/>
        </w:rPr>
        <w:t xml:space="preserve">等。</w:t>
      </w:r>
    </w:p>
    <w:p>
      <w:pPr>
        <w:pStyle w:val="Compact"/>
        <w:numPr>
          <w:ilvl w:val="0"/>
          <w:numId w:val="1016"/>
        </w:numPr>
      </w:pPr>
      <w:r>
        <w:rPr>
          <w:rFonts w:hint="eastAsia"/>
        </w:rPr>
        <w:t xml:space="preserve">常量使用全大写加下划线，例如</w:t>
      </w:r>
      <w:r>
        <w:t xml:space="preserve"> </w:t>
      </w:r>
      <w:r>
        <w:rPr>
          <w:rStyle w:val="VerbatimChar"/>
        </w:rPr>
        <w:t xml:space="preserve">MAX_RETRY = 3</w:t>
      </w:r>
      <w:r>
        <w:t xml:space="preserve">。</w:t>
      </w:r>
    </w:p>
    <w:p>
      <w:pPr>
        <w:pStyle w:val="Compact"/>
        <w:numPr>
          <w:ilvl w:val="0"/>
          <w:numId w:val="1016"/>
        </w:numPr>
      </w:pPr>
      <w:r>
        <w:rPr>
          <w:rFonts w:hint="eastAsia"/>
        </w:rPr>
        <w:t xml:space="preserve">文件/模块名也采用短小蛇形，如</w:t>
      </w:r>
      <w:r>
        <w:t xml:space="preserve"> </w:t>
      </w:r>
      <w:r>
        <w:rPr>
          <w:rStyle w:val="VerbatimChar"/>
        </w:rPr>
        <w:t xml:space="preserve">crawler_manager.py</w:t>
      </w:r>
      <w:r>
        <w:rPr>
          <w:rFonts w:hint="eastAsia"/>
        </w:rPr>
        <w:t xml:space="preserve">，避免使用驼峰或空格。</w:t>
      </w:r>
    </w:p>
    <w:p>
      <w:pPr>
        <w:pStyle w:val="Compact"/>
        <w:numPr>
          <w:ilvl w:val="0"/>
          <w:numId w:val="1016"/>
        </w:numPr>
      </w:pPr>
      <w:r>
        <w:rPr>
          <w:rFonts w:hint="eastAsia"/>
          <w:b/>
          <w:bCs/>
        </w:rPr>
        <w:t xml:space="preserve">文件与目录结构</w:t>
      </w:r>
      <w:r>
        <w:rPr>
          <w:rFonts w:hint="eastAsia"/>
        </w:rPr>
        <w:t xml:space="preserve">：按照功能划分模块，建议的项目结构：</w:t>
      </w:r>
    </w:p>
    <w:p>
      <w:pPr>
        <w:pStyle w:val="SourceCode"/>
        <w:numPr>
          <w:ilvl w:val="0"/>
          <w:numId w:val="1000"/>
        </w:numPr>
      </w:pPr>
      <w:r>
        <w:rPr>
          <w:rStyle w:val="VerbatimChar"/>
        </w:rPr>
        <w:t xml:space="preserve">project_root/</w:t>
      </w:r>
      <w:r>
        <w:br/>
      </w:r>
      <w:r>
        <w:rPr>
          <w:rStyle w:val="VerbatimChar"/>
        </w:rPr>
        <w:t xml:space="preserve">│── crawler/               # </w:t>
      </w:r>
      <w:r>
        <w:rPr>
          <w:rStyle w:val="VerbatimChar"/>
          <w:rFonts w:hint="eastAsia"/>
        </w:rPr>
        <w:t xml:space="preserve">爬虫中心模块</w:t>
      </w:r>
      <w:r>
        <w:br/>
      </w:r>
      <w:r>
        <w:rPr>
          <w:rStyle w:val="VerbatimChar"/>
        </w:rPr>
        <w:t xml:space="preserve">│     ├── base.py          # </w:t>
      </w:r>
      <w:r>
        <w:rPr>
          <w:rStyle w:val="VerbatimChar"/>
          <w:rFonts w:hint="eastAsia"/>
        </w:rPr>
        <w:t xml:space="preserve">抽象爬虫基类定义</w:t>
      </w:r>
      <w:r>
        <w:br/>
      </w:r>
      <w:r>
        <w:rPr>
          <w:rStyle w:val="VerbatimChar"/>
        </w:rPr>
        <w:t xml:space="preserve">│     ├── fda_policy.py    # </w:t>
      </w:r>
      <w:r>
        <w:rPr>
          <w:rStyle w:val="VerbatimChar"/>
          <w:rFonts w:hint="eastAsia"/>
        </w:rPr>
        <w:t xml:space="preserve">FDA政策爬虫实现</w:t>
      </w:r>
      <w:r>
        <w:br/>
      </w:r>
      <w:r>
        <w:rPr>
          <w:rStyle w:val="VerbatimChar"/>
        </w:rPr>
        <w:t xml:space="preserve">│     ├── frontier_news.py # </w:t>
      </w:r>
      <w:r>
        <w:rPr>
          <w:rStyle w:val="VerbatimChar"/>
          <w:rFonts w:hint="eastAsia"/>
        </w:rPr>
        <w:t xml:space="preserve">前沿动态爬虫实现</w:t>
      </w:r>
      <w:r>
        <w:br/>
      </w:r>
      <w:r>
        <w:rPr>
          <w:rStyle w:val="VerbatimChar"/>
        </w:rPr>
        <w:t xml:space="preserve">│     └── ...             </w:t>
      </w:r>
      <w:r>
        <w:br/>
      </w:r>
      <w:r>
        <w:rPr>
          <w:rStyle w:val="VerbatimChar"/>
        </w:rPr>
        <w:t xml:space="preserve">│── formatter/             # </w:t>
      </w:r>
      <w:r>
        <w:rPr>
          <w:rStyle w:val="VerbatimChar"/>
          <w:rFonts w:hint="eastAsia"/>
        </w:rPr>
        <w:t xml:space="preserve">格式化中心模块</w:t>
      </w:r>
      <w:r>
        <w:br/>
      </w:r>
      <w:r>
        <w:rPr>
          <w:rStyle w:val="VerbatimChar"/>
        </w:rPr>
        <w:t xml:space="preserve">│     └── formatter.py     # </w:t>
      </w:r>
      <w:r>
        <w:rPr>
          <w:rStyle w:val="VerbatimChar"/>
          <w:rFonts w:hint="eastAsia"/>
        </w:rPr>
        <w:t xml:space="preserve">数据清洗与结构化处理代码</w:t>
      </w:r>
      <w:r>
        <w:br/>
      </w:r>
      <w:r>
        <w:rPr>
          <w:rStyle w:val="VerbatimChar"/>
        </w:rPr>
        <w:t xml:space="preserve">│── ai_processor/          # </w:t>
      </w:r>
      <w:r>
        <w:rPr>
          <w:rStyle w:val="VerbatimChar"/>
          <w:rFonts w:hint="eastAsia"/>
        </w:rPr>
        <w:t xml:space="preserve">AI加工中心模块</w:t>
      </w:r>
      <w:r>
        <w:br/>
      </w:r>
      <w:r>
        <w:rPr>
          <w:rStyle w:val="VerbatimChar"/>
        </w:rPr>
        <w:t xml:space="preserve">│     ├── processor.py     # </w:t>
      </w:r>
      <w:r>
        <w:rPr>
          <w:rStyle w:val="VerbatimChar"/>
          <w:rFonts w:hint="eastAsia"/>
        </w:rPr>
        <w:t xml:space="preserve">AI分析/翻译通用接口封装</w:t>
      </w:r>
      <w:r>
        <w:br/>
      </w:r>
      <w:r>
        <w:rPr>
          <w:rStyle w:val="VerbatimChar"/>
        </w:rPr>
        <w:t xml:space="preserve">│     └── openai_client.py # OpenAI </w:t>
      </w:r>
      <w:r>
        <w:rPr>
          <w:rStyle w:val="VerbatimChar"/>
          <w:rFonts w:hint="eastAsia"/>
        </w:rPr>
        <w:t xml:space="preserve">API调用封装（以及未来其他模型接口）</w:t>
      </w:r>
      <w:r>
        <w:br/>
      </w:r>
      <w:r>
        <w:rPr>
          <w:rStyle w:val="VerbatimChar"/>
        </w:rPr>
        <w:t xml:space="preserve">│── distributor/           # </w:t>
      </w:r>
      <w:r>
        <w:rPr>
          <w:rStyle w:val="VerbatimChar"/>
          <w:rFonts w:hint="eastAsia"/>
        </w:rPr>
        <w:t xml:space="preserve">分发中心模块</w:t>
      </w:r>
      <w:r>
        <w:br/>
      </w:r>
      <w:r>
        <w:rPr>
          <w:rStyle w:val="VerbatimChar"/>
        </w:rPr>
        <w:t xml:space="preserve">│     └── distributor.py   # </w:t>
      </w:r>
      <w:r>
        <w:rPr>
          <w:rStyle w:val="VerbatimChar"/>
          <w:rFonts w:hint="eastAsia"/>
        </w:rPr>
        <w:t xml:space="preserve">数据分类存储、分发逻辑</w:t>
      </w:r>
      <w:r>
        <w:br/>
      </w:r>
      <w:r>
        <w:rPr>
          <w:rStyle w:val="VerbatimChar"/>
        </w:rPr>
        <w:t xml:space="preserve">│── api/                   # </w:t>
      </w:r>
      <w:r>
        <w:rPr>
          <w:rStyle w:val="VerbatimChar"/>
          <w:rFonts w:hint="eastAsia"/>
        </w:rPr>
        <w:t xml:space="preserve">接口服务模块</w:t>
      </w:r>
      <w:r>
        <w:br/>
      </w:r>
      <w:r>
        <w:rPr>
          <w:rStyle w:val="VerbatimChar"/>
        </w:rPr>
        <w:t xml:space="preserve">│     ├── main.py          # FastAPI </w:t>
      </w:r>
      <w:r>
        <w:rPr>
          <w:rStyle w:val="VerbatimChar"/>
          <w:rFonts w:hint="eastAsia"/>
        </w:rPr>
        <w:t xml:space="preserve">主入口，路由定义</w:t>
      </w:r>
      <w:r>
        <w:br/>
      </w:r>
      <w:r>
        <w:rPr>
          <w:rStyle w:val="VerbatimChar"/>
        </w:rPr>
        <w:t xml:space="preserve">│     ├── schemas.py       # </w:t>
      </w:r>
      <w:r>
        <w:rPr>
          <w:rStyle w:val="VerbatimChar"/>
          <w:rFonts w:hint="eastAsia"/>
        </w:rPr>
        <w:t xml:space="preserve">Pydantic数据模型定义</w:t>
      </w:r>
      <w:r>
        <w:br/>
      </w:r>
      <w:r>
        <w:rPr>
          <w:rStyle w:val="VerbatimChar"/>
        </w:rPr>
        <w:t xml:space="preserve">│     └── deps.py          # </w:t>
      </w:r>
      <w:r>
        <w:rPr>
          <w:rStyle w:val="VerbatimChar"/>
          <w:rFonts w:hint="eastAsia"/>
        </w:rPr>
        <w:t xml:space="preserve">接口依赖（数据库会话等）</w:t>
      </w:r>
      <w:r>
        <w:br/>
      </w:r>
      <w:r>
        <w:rPr>
          <w:rStyle w:val="VerbatimChar"/>
        </w:rPr>
        <w:t xml:space="preserve">│── admin_frontend/        # </w:t>
      </w:r>
      <w:r>
        <w:rPr>
          <w:rStyle w:val="VerbatimChar"/>
          <w:rFonts w:hint="eastAsia"/>
        </w:rPr>
        <w:t xml:space="preserve">后台管理前端代码（如基于React的项目，或纯后端模板可选）</w:t>
      </w:r>
      <w:r>
        <w:br/>
      </w:r>
      <w:r>
        <w:rPr>
          <w:rStyle w:val="VerbatimChar"/>
        </w:rPr>
        <w:t xml:space="preserve">│── tasks.py               # </w:t>
      </w:r>
      <w:r>
        <w:rPr>
          <w:rStyle w:val="VerbatimChar"/>
          <w:rFonts w:hint="eastAsia"/>
        </w:rPr>
        <w:t xml:space="preserve">Celery任务定义（调度爬虫、AI处理的任务函数）</w:t>
      </w:r>
      <w:r>
        <w:br/>
      </w:r>
      <w:r>
        <w:rPr>
          <w:rStyle w:val="VerbatimChar"/>
        </w:rPr>
        <w:t xml:space="preserve">│── config.py              # </w:t>
      </w:r>
      <w:r>
        <w:rPr>
          <w:rStyle w:val="VerbatimChar"/>
          <w:rFonts w:hint="eastAsia"/>
        </w:rPr>
        <w:t xml:space="preserve">配置文件，含数据库连接、API密钥等</w:t>
      </w:r>
      <w:r>
        <w:br/>
      </w:r>
      <w:r>
        <w:rPr>
          <w:rStyle w:val="VerbatimChar"/>
        </w:rPr>
        <w:t xml:space="preserve">│── requirements.txt       # </w:t>
      </w:r>
      <w:r>
        <w:rPr>
          <w:rStyle w:val="VerbatimChar"/>
          <w:rFonts w:hint="eastAsia"/>
        </w:rPr>
        <w:t xml:space="preserve">Python依赖列表</w:t>
      </w:r>
      <w:r>
        <w:br/>
      </w:r>
      <w:r>
        <w:rPr>
          <w:rStyle w:val="VerbatimChar"/>
        </w:rPr>
        <w:t xml:space="preserve">└── README.md              # </w:t>
      </w:r>
      <w:r>
        <w:rPr>
          <w:rStyle w:val="VerbatimChar"/>
          <w:rFonts w:hint="eastAsia"/>
        </w:rPr>
        <w:t xml:space="preserve">项目说明</w:t>
      </w:r>
    </w:p>
    <w:p>
      <w:pPr>
        <w:pStyle w:val="Compact"/>
        <w:numPr>
          <w:ilvl w:val="0"/>
          <w:numId w:val="1000"/>
        </w:numPr>
      </w:pPr>
      <w:r>
        <w:rPr>
          <w:rFonts w:hint="eastAsia"/>
        </w:rPr>
        <w:t xml:space="preserve">各模块各司其职，文件划分粒度适中。避免出现超级大文件，将代码按照功能拆分到合适的模块中，例如不同爬虫分开文件，路由与业务逻辑分离等。</w:t>
      </w:r>
    </w:p>
    <w:p>
      <w:pPr>
        <w:pStyle w:val="Compact"/>
        <w:numPr>
          <w:ilvl w:val="0"/>
          <w:numId w:val="1016"/>
        </w:numPr>
      </w:pPr>
      <w:r>
        <w:rPr>
          <w:rFonts w:hint="eastAsia"/>
          <w:b/>
          <w:bCs/>
        </w:rPr>
        <w:t xml:space="preserve">单个文件行数上限</w:t>
      </w:r>
      <w:r>
        <w:rPr>
          <w:rFonts w:hint="eastAsia"/>
        </w:rPr>
        <w:t xml:space="preserve">：为保持代码文件的可读性和易导航性，</w:t>
      </w:r>
      <w:r>
        <w:rPr>
          <w:rFonts w:hint="eastAsia"/>
          <w:b/>
          <w:bCs/>
        </w:rPr>
        <w:t xml:space="preserve">单个文件建议不超过</w:t>
      </w:r>
      <w:r>
        <w:rPr>
          <w:b/>
          <w:bCs/>
        </w:rPr>
        <w:t xml:space="preserve"> 500 </w:t>
      </w:r>
      <w:r>
        <w:rPr>
          <w:rFonts w:hint="eastAsia"/>
          <w:b/>
          <w:bCs/>
        </w:rPr>
        <w:t xml:space="preserve">行</w:t>
      </w:r>
      <w:r>
        <w:rPr>
          <w:rFonts w:hint="eastAsia"/>
        </w:rPr>
        <w:t xml:space="preserve">。超过该大小应考虑拆分模块。例如，如果某爬虫插件代码过长，可以将辅助函数拆出去；如接口定义过多，可以按资源分类拆分多个路由模块。较短的文件有利于快速理解和查找，提高开发效率。</w:t>
      </w:r>
    </w:p>
    <w:p>
      <w:pPr>
        <w:pStyle w:val="Compact"/>
        <w:numPr>
          <w:ilvl w:val="0"/>
          <w:numId w:val="1016"/>
        </w:numPr>
      </w:pPr>
      <w:r>
        <w:rPr>
          <w:rFonts w:hint="eastAsia"/>
          <w:b/>
          <w:bCs/>
        </w:rPr>
        <w:t xml:space="preserve">函数和类设计</w:t>
      </w:r>
      <w:r>
        <w:rPr>
          <w:rFonts w:hint="eastAsia"/>
        </w:rPr>
        <w:t xml:space="preserve">：函数尽量短小，每个函数只做一件事（Single</w:t>
      </w:r>
      <w:r>
        <w:t xml:space="preserve"> </w:t>
      </w:r>
      <w:r>
        <w:rPr>
          <w:rFonts w:hint="eastAsia"/>
        </w:rPr>
        <w:t xml:space="preserve">Responsibility）。一般函数长度不超过</w:t>
      </w:r>
      <w:r>
        <w:t xml:space="preserve"> 50 </w:t>
      </w:r>
      <w:r>
        <w:rPr>
          <w:rFonts w:hint="eastAsia"/>
        </w:rPr>
        <w:t xml:space="preserve">行，如果超过应考虑重构拆分。类的方法也应精炼明确。通过良好的抽象避免深层嵌套的复杂逻辑。</w:t>
      </w:r>
    </w:p>
    <w:p>
      <w:pPr>
        <w:pStyle w:val="Compact"/>
        <w:numPr>
          <w:ilvl w:val="0"/>
          <w:numId w:val="1016"/>
        </w:numPr>
      </w:pPr>
      <w:r>
        <w:rPr>
          <w:rFonts w:hint="eastAsia"/>
          <w:b/>
          <w:bCs/>
        </w:rPr>
        <w:t xml:space="preserve">注释与文档</w:t>
      </w:r>
      <w:r>
        <w:rPr>
          <w:rFonts w:hint="eastAsia"/>
        </w:rPr>
        <w:t xml:space="preserve">：</w:t>
      </w:r>
    </w:p>
    <w:p>
      <w:pPr>
        <w:pStyle w:val="Compact"/>
        <w:numPr>
          <w:ilvl w:val="0"/>
          <w:numId w:val="1016"/>
        </w:numPr>
      </w:pPr>
      <w:r>
        <w:rPr>
          <w:rFonts w:hint="eastAsia"/>
          <w:b/>
          <w:bCs/>
        </w:rPr>
        <w:t xml:space="preserve">文档字符串(docstring)</w:t>
      </w:r>
      <w:r>
        <w:rPr>
          <w:rFonts w:hint="eastAsia"/>
        </w:rPr>
        <w:t xml:space="preserve">：所有公共类和函数都应该编写docstring，简要描述其功能、参数含义和返回值。遵循PEP</w:t>
      </w:r>
      <w:r>
        <w:t xml:space="preserve"> </w:t>
      </w:r>
      <w:r>
        <w:rPr>
          <w:rFonts w:hint="eastAsia"/>
        </w:rPr>
        <w:t xml:space="preserve">257文档字符串规范，使用三引号格式，必要时给出简单的使用示例。</w:t>
      </w:r>
    </w:p>
    <w:p>
      <w:pPr>
        <w:pStyle w:val="Compact"/>
        <w:numPr>
          <w:ilvl w:val="0"/>
          <w:numId w:val="1016"/>
        </w:numPr>
      </w:pPr>
      <w:r>
        <w:rPr>
          <w:rFonts w:hint="eastAsia"/>
          <w:b/>
          <w:bCs/>
        </w:rPr>
        <w:t xml:space="preserve">行内注释</w:t>
      </w:r>
      <w:r>
        <w:rPr>
          <w:rFonts w:hint="eastAsia"/>
        </w:rPr>
        <w:t xml:space="preserve">：对于复杂或关键的逻辑步骤，写简短的行内注释解释意图。注释力求准确、简洁，不描述代码表层含义而是解释背后意图或特别之处。例如</w:t>
      </w:r>
      <w:r>
        <w:t xml:space="preserve"> </w:t>
      </w:r>
      <w:r>
        <w:rPr>
          <w:rStyle w:val="VerbatimChar"/>
        </w:rPr>
        <w:t xml:space="preserve"># </w:t>
      </w:r>
      <w:r>
        <w:rPr>
          <w:rStyle w:val="VerbatimChar"/>
          <w:rFonts w:hint="eastAsia"/>
        </w:rPr>
        <w:t xml:space="preserve">使用二分法查找插入位置</w:t>
      </w:r>
      <w:r>
        <w:t xml:space="preserve"> </w:t>
      </w:r>
      <w:r>
        <w:rPr>
          <w:rFonts w:hint="eastAsia"/>
        </w:rPr>
        <w:t xml:space="preserve">这样的注释清晰表达目的。</w:t>
      </w:r>
    </w:p>
    <w:p>
      <w:pPr>
        <w:pStyle w:val="Compact"/>
        <w:numPr>
          <w:ilvl w:val="0"/>
          <w:numId w:val="1016"/>
        </w:numPr>
      </w:pPr>
      <w:r>
        <w:rPr>
          <w:rFonts w:hint="eastAsia"/>
          <w:b/>
          <w:bCs/>
        </w:rPr>
        <w:t xml:space="preserve">注释语言</w:t>
      </w:r>
      <w:r>
        <w:rPr>
          <w:rFonts w:hint="eastAsia"/>
        </w:rPr>
        <w:t xml:space="preserve">：代码和注释</w:t>
      </w:r>
      <w:r>
        <w:rPr>
          <w:rFonts w:hint="eastAsia"/>
          <w:b/>
          <w:bCs/>
        </w:rPr>
        <w:t xml:space="preserve">统一使用英文</w:t>
      </w:r>
      <w:r>
        <w:rPr>
          <w:rFonts w:hint="eastAsia"/>
        </w:rPr>
        <w:t xml:space="preserve">（对于特殊领域名词可在英文后附中文解释）。这样做是为了保持代码风格一致，也方便未来可能的国际化协作。如果项目组约定允许中文注释，也应保证关键注释有英文翻译或易于理解。</w:t>
      </w:r>
    </w:p>
    <w:p>
      <w:pPr>
        <w:pStyle w:val="Compact"/>
        <w:numPr>
          <w:ilvl w:val="0"/>
          <w:numId w:val="1016"/>
        </w:numPr>
      </w:pPr>
      <w:r>
        <w:rPr>
          <w:rFonts w:hint="eastAsia"/>
          <w:b/>
          <w:bCs/>
        </w:rPr>
        <w:t xml:space="preserve">代码格式化</w:t>
      </w:r>
      <w:r>
        <w:rPr>
          <w:rFonts w:hint="eastAsia"/>
        </w:rPr>
        <w:t xml:space="preserve">：使用一致的代码格式工具（如</w:t>
      </w:r>
      <w:r>
        <w:t xml:space="preserve"> </w:t>
      </w:r>
      <w:r>
        <w:rPr>
          <w:rStyle w:val="VerbatimChar"/>
        </w:rPr>
        <w:t xml:space="preserve">black</w:t>
      </w:r>
      <w:r>
        <w:t xml:space="preserve">、</w:t>
      </w:r>
      <w:r>
        <w:rPr>
          <w:rStyle w:val="VerbatimChar"/>
        </w:rPr>
        <w:t xml:space="preserve">flake8</w:t>
      </w:r>
      <w:r>
        <w:t xml:space="preserve">、</w:t>
      </w:r>
      <w:r>
        <w:rPr>
          <w:rStyle w:val="VerbatimChar"/>
        </w:rPr>
        <w:t xml:space="preserve">isort</w:t>
      </w:r>
      <w:r>
        <w:t xml:space="preserve"> </w:t>
      </w:r>
      <w:r>
        <w:rPr>
          <w:rFonts w:hint="eastAsia"/>
        </w:rPr>
        <w:t xml:space="preserve">等）自动格式化代码，保持缩进和排版风格统一。缩进采用4个空格，避免混用Tab。80-120字符的行宽限制，超长行适当换行。</w:t>
      </w:r>
    </w:p>
    <w:p>
      <w:pPr>
        <w:pStyle w:val="Compact"/>
        <w:numPr>
          <w:ilvl w:val="0"/>
          <w:numId w:val="1016"/>
        </w:numPr>
      </w:pPr>
      <w:r>
        <w:rPr>
          <w:rFonts w:hint="eastAsia"/>
          <w:b/>
          <w:bCs/>
        </w:rPr>
        <w:t xml:space="preserve">异常处理</w:t>
      </w:r>
      <w:r>
        <w:rPr>
          <w:rFonts w:hint="eastAsia"/>
        </w:rPr>
        <w:t xml:space="preserve">：代码中充分考虑异常情况，对可能失败的操作（如网络请求、文件读写、数据库操作）使用</w:t>
      </w:r>
      <w:r>
        <w:t xml:space="preserve"> </w:t>
      </w:r>
      <w:r>
        <w:rPr>
          <w:rStyle w:val="VerbatimChar"/>
        </w:rPr>
        <w:t xml:space="preserve">try-except</w:t>
      </w:r>
      <w:r>
        <w:t xml:space="preserve"> </w:t>
      </w:r>
      <w:r>
        <w:rPr>
          <w:rFonts w:hint="eastAsia"/>
        </w:rPr>
        <w:t xml:space="preserve">捕获，并在异常处理中记录日志或采取补救措施，不可简单忽略。自定义异常类用于表示特定错误场景，利于调试。</w:t>
      </w:r>
    </w:p>
    <w:p>
      <w:pPr>
        <w:pStyle w:val="Compact"/>
        <w:numPr>
          <w:ilvl w:val="0"/>
          <w:numId w:val="1016"/>
        </w:numPr>
      </w:pPr>
      <w:r>
        <w:rPr>
          <w:rFonts w:hint="eastAsia"/>
          <w:b/>
          <w:bCs/>
        </w:rPr>
        <w:t xml:space="preserve">测试与类型提示</w:t>
      </w:r>
      <w:r>
        <w:rPr>
          <w:rFonts w:hint="eastAsia"/>
        </w:rPr>
        <w:t xml:space="preserve">：尽管本规划不要求详细测试方案，但鼓励编写单元测试确保各模块行为正确。同时在代码中加入Python的类型注解（typing），提高代码自文档性和借助静态分析发现问题。</w:t>
      </w:r>
    </w:p>
    <w:p>
      <w:pPr>
        <w:pStyle w:val="Compact"/>
        <w:numPr>
          <w:ilvl w:val="0"/>
          <w:numId w:val="1016"/>
        </w:numPr>
      </w:pPr>
      <w:r>
        <w:rPr>
          <w:rFonts w:hint="eastAsia"/>
          <w:b/>
          <w:bCs/>
        </w:rPr>
        <w:t xml:space="preserve">版本控制与提交</w:t>
      </w:r>
      <w:r>
        <w:rPr>
          <w:rFonts w:hint="eastAsia"/>
        </w:rPr>
        <w:t xml:space="preserve">：遵循良好的Git工作流程。提交信息规范书写（如使用动词开头简述改动），确保一次提交只做一件事。代码审阅时重点检查是否符合上述风格和架构要求。</w:t>
      </w:r>
    </w:p>
    <w:p>
      <w:pPr>
        <w:pStyle w:val="FirstParagraph"/>
      </w:pPr>
      <w:r>
        <w:rPr>
          <w:rFonts w:hint="eastAsia"/>
        </w:rPr>
        <w:t xml:space="preserve">遵守以上代码风格要求，能保证由</w:t>
      </w:r>
      <w:r>
        <w:t xml:space="preserve"> Codex CLI </w:t>
      </w:r>
      <w:r>
        <w:rPr>
          <w:rFonts w:hint="eastAsia"/>
        </w:rPr>
        <w:t xml:space="preserve">生成或开发人员编写的代码</w:t>
      </w:r>
      <w:r>
        <w:rPr>
          <w:rFonts w:hint="eastAsia"/>
          <w:b/>
          <w:bCs/>
        </w:rPr>
        <w:t xml:space="preserve">整洁统一，易读易维护</w:t>
      </w:r>
      <w:r>
        <w:rPr>
          <w:rFonts w:hint="eastAsia"/>
        </w:rPr>
        <w:t xml:space="preserve">。代码风格上的一致不仅可以减少团队沟通成本，也为日后新人接手、代码重构打下良好基础。从项目一开始就严格执行这些规范，有助于在开发过程中及时发现偏差并纠正，最终交付高质量的软件产品。</w:t>
      </w:r>
    </w:p>
    <w:p>
      <w:r>
        <w:pict>
          <v:rect style="width:0;height:1.5pt" o:hralign="center" o:hrstd="t" o:hr="t"/>
        </w:pict>
      </w:r>
    </w:p>
    <w:p>
      <w:pPr>
        <w:pStyle w:val="FirstParagraph"/>
      </w:pPr>
      <w:r>
        <w:rPr>
          <w:rFonts w:hint="eastAsia"/>
        </w:rPr>
        <w:t xml:space="preserve">以上项目规划文档旨在为</w:t>
      </w:r>
      <w:r>
        <w:t xml:space="preserve"> Codex </w:t>
      </w:r>
      <w:r>
        <w:rPr>
          <w:rFonts w:hint="eastAsia"/>
        </w:rPr>
        <w:t xml:space="preserve">CLI（智能编码助手）指明开发该平台型服务的方向和原则。通过清晰的架构分层和严格的规范约束，确保系统具备良好的扩展性、规范性和高质量的代码标准。开发团队应据此文档逐步实现各模块功能，并在过程中随时对照检查，保证最终系统符合设计预期。</w:t>
      </w:r>
    </w:p>
    <w:bookmarkEnd w:id="38"/>
    <w:bookmarkEnd w:id="39"/>
    <w:bookmarkEnd w:id="40"/>
    <w:p>
      <w:r>
        <w:pict>
          <v:rect style="width:0;height:1.5pt" o:hralign="center" o:hrstd="t" o:hr="t"/>
        </w:pict>
      </w:r>
    </w:p>
    <w:bookmarkStart w:id="41" w:name="citations"/>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2025-11-13T09:57:40Z</dcterms:created>
  <dcterms:modified xsi:type="dcterms:W3CDTF">2025-11-13T09:57:40Z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