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5A73B" w14:textId="77777777" w:rsidR="0032143F" w:rsidRDefault="0032143F">
      <w:pPr>
        <w:widowControl/>
        <w:jc w:val="left"/>
      </w:pPr>
      <w:bookmarkStart w:id="0" w:name="_Hlk30075480"/>
      <w:bookmarkEnd w:id="0"/>
    </w:p>
    <w:p w14:paraId="544D3B74" w14:textId="77777777" w:rsidR="0032143F" w:rsidRPr="0032143F" w:rsidRDefault="0032143F" w:rsidP="0032143F">
      <w:pPr>
        <w:jc w:val="center"/>
      </w:pPr>
      <w:r>
        <w:rPr>
          <w:b/>
          <w:noProof/>
          <w:sz w:val="72"/>
          <w:szCs w:val="72"/>
        </w:rPr>
        <w:drawing>
          <wp:inline distT="0" distB="0" distL="0" distR="0" wp14:anchorId="11E3A783" wp14:editId="659E12A5">
            <wp:extent cx="3617595" cy="1009650"/>
            <wp:effectExtent l="0" t="0" r="0" b="0"/>
            <wp:docPr id="11" name="图片 1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595" cy="1009650"/>
                    </a:xfrm>
                    <a:prstGeom prst="rect">
                      <a:avLst/>
                    </a:prstGeom>
                    <a:noFill/>
                    <a:ln>
                      <a:noFill/>
                    </a:ln>
                  </pic:spPr>
                </pic:pic>
              </a:graphicData>
            </a:graphic>
          </wp:inline>
        </w:drawing>
      </w:r>
    </w:p>
    <w:p w14:paraId="31EEB3BF" w14:textId="77777777" w:rsidR="0032143F" w:rsidRDefault="0032143F" w:rsidP="0032143F">
      <w:pPr>
        <w:jc w:val="center"/>
        <w:rPr>
          <w:b/>
          <w:color w:val="000000"/>
          <w:sz w:val="72"/>
          <w:szCs w:val="72"/>
        </w:rPr>
      </w:pPr>
      <w:r>
        <w:rPr>
          <w:rFonts w:hint="eastAsia"/>
          <w:b/>
          <w:color w:val="000000"/>
          <w:sz w:val="72"/>
          <w:szCs w:val="72"/>
        </w:rPr>
        <w:t xml:space="preserve"> 本科生课程论文</w:t>
      </w:r>
    </w:p>
    <w:p w14:paraId="2D7281BA" w14:textId="77777777" w:rsidR="0032143F" w:rsidRDefault="0032143F" w:rsidP="0032143F">
      <w:pPr>
        <w:jc w:val="center"/>
        <w:rPr>
          <w:b/>
          <w:color w:val="000000"/>
          <w:sz w:val="44"/>
          <w:szCs w:val="72"/>
        </w:rPr>
      </w:pPr>
      <w:r>
        <w:rPr>
          <w:b/>
          <w:color w:val="000000"/>
          <w:sz w:val="44"/>
          <w:szCs w:val="72"/>
        </w:rPr>
        <w:t>Undergraduate C</w:t>
      </w:r>
      <w:r w:rsidRPr="005479E8">
        <w:rPr>
          <w:b/>
          <w:color w:val="000000"/>
          <w:sz w:val="44"/>
          <w:szCs w:val="72"/>
        </w:rPr>
        <w:t>ourse</w:t>
      </w:r>
      <w:r>
        <w:rPr>
          <w:b/>
          <w:color w:val="000000"/>
          <w:sz w:val="44"/>
          <w:szCs w:val="72"/>
        </w:rPr>
        <w:t xml:space="preserve"> Thesis</w:t>
      </w:r>
    </w:p>
    <w:p w14:paraId="1CE78028" w14:textId="77777777" w:rsidR="00D01484" w:rsidRDefault="00D01484" w:rsidP="00D01484">
      <w:pPr>
        <w:jc w:val="left"/>
      </w:pPr>
    </w:p>
    <w:p w14:paraId="782C5239" w14:textId="4BE4CB9F" w:rsidR="00D01484" w:rsidRDefault="00D01484" w:rsidP="00D01484">
      <w:pPr>
        <w:jc w:val="left"/>
        <w:rPr>
          <w:color w:val="000000"/>
          <w:sz w:val="32"/>
          <w:szCs w:val="32"/>
        </w:rPr>
      </w:pPr>
      <w:r>
        <w:rPr>
          <w:rFonts w:hint="eastAsia"/>
          <w:color w:val="000000"/>
          <w:sz w:val="32"/>
          <w:szCs w:val="32"/>
        </w:rPr>
        <w:t>题目</w:t>
      </w:r>
      <w:r>
        <w:rPr>
          <w:color w:val="000000"/>
          <w:sz w:val="32"/>
          <w:szCs w:val="32"/>
        </w:rPr>
        <w:t>Title</w:t>
      </w:r>
      <w:r>
        <w:rPr>
          <w:rFonts w:hint="eastAsia"/>
          <w:color w:val="000000"/>
          <w:sz w:val="32"/>
          <w:szCs w:val="32"/>
        </w:rPr>
        <w:t>：</w:t>
      </w:r>
      <w:r w:rsidR="00855F9E">
        <w:rPr>
          <w:rFonts w:hint="eastAsia"/>
          <w:color w:val="000000"/>
          <w:sz w:val="32"/>
          <w:szCs w:val="32"/>
          <w:u w:val="single"/>
        </w:rPr>
        <w:t xml:space="preserve"> </w:t>
      </w:r>
      <w:r w:rsidR="00855F9E">
        <w:rPr>
          <w:color w:val="000000"/>
          <w:sz w:val="32"/>
          <w:szCs w:val="32"/>
          <w:u w:val="single"/>
        </w:rPr>
        <w:t xml:space="preserve">   </w:t>
      </w:r>
      <w:r w:rsidR="00DB6F93">
        <w:rPr>
          <w:color w:val="000000"/>
          <w:sz w:val="32"/>
          <w:szCs w:val="32"/>
          <w:u w:val="single"/>
        </w:rPr>
        <w:t xml:space="preserve">      </w:t>
      </w:r>
      <w:r w:rsidR="00855F9E" w:rsidRPr="00855F9E">
        <w:rPr>
          <w:rFonts w:hint="eastAsia"/>
          <w:color w:val="000000"/>
          <w:sz w:val="32"/>
          <w:szCs w:val="32"/>
          <w:u w:val="single"/>
        </w:rPr>
        <w:t>热带气旋相关参数的关系</w:t>
      </w:r>
      <w:r w:rsidR="00855F9E">
        <w:rPr>
          <w:rFonts w:hint="eastAsia"/>
          <w:color w:val="000000"/>
          <w:sz w:val="32"/>
          <w:szCs w:val="32"/>
          <w:u w:val="single"/>
        </w:rPr>
        <w:t xml:space="preserve"> </w:t>
      </w:r>
      <w:r w:rsidR="00855F9E">
        <w:rPr>
          <w:color w:val="000000"/>
          <w:sz w:val="32"/>
          <w:szCs w:val="32"/>
          <w:u w:val="single"/>
        </w:rPr>
        <w:t xml:space="preserve">   </w:t>
      </w:r>
      <w:r w:rsidR="00DB6F93">
        <w:rPr>
          <w:color w:val="000000"/>
          <w:sz w:val="32"/>
          <w:szCs w:val="32"/>
          <w:u w:val="single"/>
        </w:rPr>
        <w:t xml:space="preserve">          </w:t>
      </w:r>
    </w:p>
    <w:p w14:paraId="575B50CA" w14:textId="77777777" w:rsidR="00D01484" w:rsidRDefault="00D01484" w:rsidP="00D01484">
      <w:pPr>
        <w:spacing w:beforeLines="100" w:before="312" w:line="320" w:lineRule="exact"/>
        <w:rPr>
          <w:color w:val="000000"/>
          <w:sz w:val="32"/>
          <w:szCs w:val="32"/>
        </w:rPr>
      </w:pPr>
      <w:r>
        <w:rPr>
          <w:rFonts w:hint="eastAsia"/>
          <w:color w:val="000000"/>
          <w:sz w:val="32"/>
          <w:szCs w:val="32"/>
        </w:rPr>
        <w:t>院 系</w:t>
      </w:r>
    </w:p>
    <w:p w14:paraId="6537276D" w14:textId="61EE7BDA" w:rsidR="00D01484" w:rsidRPr="00855F9E" w:rsidRDefault="00D01484" w:rsidP="00D01484">
      <w:pPr>
        <w:jc w:val="left"/>
        <w:rPr>
          <w:color w:val="000000"/>
          <w:sz w:val="32"/>
          <w:szCs w:val="32"/>
          <w:u w:val="single"/>
        </w:rPr>
      </w:pPr>
      <w:r>
        <w:rPr>
          <w:rFonts w:hint="eastAsia"/>
          <w:color w:val="000000"/>
          <w:sz w:val="32"/>
          <w:szCs w:val="32"/>
        </w:rPr>
        <w:t>School (Department)：</w:t>
      </w:r>
      <w:r w:rsidR="00855F9E">
        <w:rPr>
          <w:color w:val="000000"/>
          <w:sz w:val="32"/>
          <w:szCs w:val="32"/>
          <w:u w:val="single"/>
        </w:rPr>
        <w:t xml:space="preserve">      </w:t>
      </w:r>
      <w:r w:rsidR="00DB6F93">
        <w:rPr>
          <w:color w:val="000000"/>
          <w:sz w:val="32"/>
          <w:szCs w:val="32"/>
          <w:u w:val="single"/>
        </w:rPr>
        <w:t xml:space="preserve">  </w:t>
      </w:r>
      <w:r w:rsidR="00855F9E">
        <w:rPr>
          <w:rFonts w:hint="eastAsia"/>
          <w:color w:val="000000"/>
          <w:sz w:val="32"/>
          <w:szCs w:val="32"/>
          <w:u w:val="single"/>
        </w:rPr>
        <w:t>大气科学学院</w:t>
      </w:r>
      <w:r w:rsidR="00855F9E">
        <w:rPr>
          <w:color w:val="000000"/>
          <w:sz w:val="32"/>
          <w:szCs w:val="32"/>
          <w:u w:val="single"/>
        </w:rPr>
        <w:t xml:space="preserve">        </w:t>
      </w:r>
      <w:r w:rsidR="00DB6F93">
        <w:rPr>
          <w:color w:val="000000"/>
          <w:sz w:val="32"/>
          <w:szCs w:val="32"/>
          <w:u w:val="single"/>
        </w:rPr>
        <w:t xml:space="preserve">   </w:t>
      </w:r>
    </w:p>
    <w:p w14:paraId="0FF07CD5" w14:textId="77777777" w:rsidR="00D01484" w:rsidRDefault="00D01484" w:rsidP="00D01484">
      <w:pPr>
        <w:spacing w:beforeLines="100" w:before="312" w:line="320" w:lineRule="exact"/>
        <w:rPr>
          <w:color w:val="000000"/>
          <w:sz w:val="32"/>
          <w:szCs w:val="32"/>
        </w:rPr>
      </w:pPr>
      <w:r>
        <w:rPr>
          <w:rFonts w:hint="eastAsia"/>
          <w:color w:val="000000"/>
          <w:sz w:val="32"/>
          <w:szCs w:val="32"/>
        </w:rPr>
        <w:t>专 业</w:t>
      </w:r>
    </w:p>
    <w:p w14:paraId="17F1B100" w14:textId="41D8437A" w:rsidR="00D01484" w:rsidRPr="00855F9E" w:rsidRDefault="00D01484" w:rsidP="00D01484">
      <w:pPr>
        <w:jc w:val="left"/>
        <w:rPr>
          <w:color w:val="000000"/>
          <w:sz w:val="32"/>
          <w:szCs w:val="32"/>
          <w:u w:val="single"/>
        </w:rPr>
      </w:pPr>
      <w:r>
        <w:rPr>
          <w:rFonts w:hint="eastAsia"/>
          <w:color w:val="000000"/>
          <w:sz w:val="32"/>
          <w:szCs w:val="32"/>
        </w:rPr>
        <w:t>Major：</w:t>
      </w:r>
      <w:r w:rsidR="00855F9E">
        <w:rPr>
          <w:rFonts w:hint="eastAsia"/>
          <w:color w:val="000000"/>
          <w:sz w:val="32"/>
          <w:szCs w:val="32"/>
          <w:u w:val="single"/>
        </w:rPr>
        <w:t xml:space="preserve"> </w:t>
      </w:r>
      <w:r w:rsidR="00855F9E">
        <w:rPr>
          <w:color w:val="000000"/>
          <w:sz w:val="32"/>
          <w:szCs w:val="32"/>
          <w:u w:val="single"/>
        </w:rPr>
        <w:t xml:space="preserve">           </w:t>
      </w:r>
      <w:r w:rsidR="00DB6F93">
        <w:rPr>
          <w:color w:val="000000"/>
          <w:sz w:val="32"/>
          <w:szCs w:val="32"/>
          <w:u w:val="single"/>
        </w:rPr>
        <w:t xml:space="preserve">      </w:t>
      </w:r>
      <w:r w:rsidR="00855F9E">
        <w:rPr>
          <w:rFonts w:hint="eastAsia"/>
          <w:color w:val="000000"/>
          <w:sz w:val="32"/>
          <w:szCs w:val="32"/>
          <w:u w:val="single"/>
        </w:rPr>
        <w:t>大气科学类</w:t>
      </w:r>
      <w:r w:rsidR="00855F9E">
        <w:rPr>
          <w:color w:val="000000"/>
          <w:sz w:val="32"/>
          <w:szCs w:val="32"/>
          <w:u w:val="single"/>
        </w:rPr>
        <w:t xml:space="preserve">              </w:t>
      </w:r>
      <w:r w:rsidR="00DB6F93">
        <w:rPr>
          <w:color w:val="000000"/>
          <w:sz w:val="32"/>
          <w:szCs w:val="32"/>
          <w:u w:val="single"/>
        </w:rPr>
        <w:t xml:space="preserve">   </w:t>
      </w:r>
    </w:p>
    <w:p w14:paraId="2E201AA1" w14:textId="77777777" w:rsidR="00D01484" w:rsidRDefault="00D01484" w:rsidP="00D01484">
      <w:pPr>
        <w:spacing w:beforeLines="100" w:before="312" w:line="320" w:lineRule="exact"/>
        <w:rPr>
          <w:color w:val="000000"/>
          <w:sz w:val="32"/>
          <w:szCs w:val="32"/>
        </w:rPr>
      </w:pPr>
      <w:r>
        <w:rPr>
          <w:rFonts w:hint="eastAsia"/>
          <w:color w:val="000000"/>
          <w:sz w:val="32"/>
          <w:szCs w:val="32"/>
        </w:rPr>
        <w:t>学生姓名</w:t>
      </w:r>
    </w:p>
    <w:p w14:paraId="20AA4CDC" w14:textId="77777777" w:rsidR="00D01484" w:rsidRPr="00855F9E" w:rsidRDefault="00D01484" w:rsidP="00D01484">
      <w:pPr>
        <w:jc w:val="left"/>
        <w:rPr>
          <w:color w:val="000000"/>
          <w:sz w:val="32"/>
          <w:szCs w:val="32"/>
          <w:u w:val="single"/>
        </w:rPr>
      </w:pPr>
      <w:r>
        <w:rPr>
          <w:rFonts w:hint="eastAsia"/>
          <w:color w:val="000000"/>
          <w:sz w:val="32"/>
          <w:szCs w:val="32"/>
        </w:rPr>
        <w:t>Student Name：</w:t>
      </w:r>
      <w:r w:rsidR="00855F9E">
        <w:rPr>
          <w:color w:val="000000"/>
          <w:sz w:val="32"/>
          <w:szCs w:val="32"/>
          <w:u w:val="single"/>
        </w:rPr>
        <w:t xml:space="preserve">   </w:t>
      </w:r>
      <w:r w:rsidR="00855F9E">
        <w:rPr>
          <w:rFonts w:hint="eastAsia"/>
          <w:color w:val="000000"/>
          <w:sz w:val="32"/>
          <w:szCs w:val="32"/>
          <w:u w:val="single"/>
        </w:rPr>
        <w:t xml:space="preserve">梁靖婧 梁凯昕 吴蕾 柯敏玲 黎梓琛 </w:t>
      </w:r>
      <w:r w:rsidR="00855F9E">
        <w:rPr>
          <w:color w:val="000000"/>
          <w:sz w:val="32"/>
          <w:szCs w:val="32"/>
          <w:u w:val="single"/>
        </w:rPr>
        <w:t xml:space="preserve"> </w:t>
      </w:r>
    </w:p>
    <w:p w14:paraId="40535A81" w14:textId="77777777" w:rsidR="00D01484" w:rsidRDefault="00D01484" w:rsidP="00D01484">
      <w:pPr>
        <w:snapToGrid w:val="0"/>
        <w:spacing w:beforeLines="100" w:before="312" w:line="320" w:lineRule="exact"/>
        <w:rPr>
          <w:color w:val="000000"/>
          <w:sz w:val="32"/>
          <w:szCs w:val="32"/>
        </w:rPr>
      </w:pPr>
      <w:r>
        <w:rPr>
          <w:rFonts w:hint="eastAsia"/>
          <w:color w:val="000000"/>
          <w:sz w:val="32"/>
          <w:szCs w:val="32"/>
        </w:rPr>
        <w:t>学 号</w:t>
      </w:r>
    </w:p>
    <w:p w14:paraId="58C3E4BF" w14:textId="54892287" w:rsidR="00D01484" w:rsidRDefault="00D01484" w:rsidP="002E59C8">
      <w:pPr>
        <w:ind w:left="1920" w:hangingChars="600" w:hanging="1920"/>
        <w:jc w:val="left"/>
        <w:rPr>
          <w:color w:val="000000"/>
          <w:sz w:val="32"/>
          <w:szCs w:val="32"/>
        </w:rPr>
      </w:pPr>
      <w:r>
        <w:rPr>
          <w:rFonts w:hint="eastAsia"/>
          <w:color w:val="000000"/>
          <w:sz w:val="32"/>
          <w:szCs w:val="32"/>
        </w:rPr>
        <w:t>Student No.：</w:t>
      </w:r>
      <w:r w:rsidR="00855F9E" w:rsidRPr="00855F9E">
        <w:rPr>
          <w:rFonts w:hint="eastAsia"/>
          <w:color w:val="000000"/>
          <w:sz w:val="32"/>
          <w:szCs w:val="32"/>
          <w:u w:val="single"/>
        </w:rPr>
        <w:t>1</w:t>
      </w:r>
      <w:r w:rsidR="00855F9E" w:rsidRPr="00855F9E">
        <w:rPr>
          <w:color w:val="000000"/>
          <w:sz w:val="32"/>
          <w:szCs w:val="32"/>
          <w:u w:val="single"/>
        </w:rPr>
        <w:t xml:space="preserve">8304053 18304054 18304080 18304043 </w:t>
      </w:r>
      <w:r w:rsidR="002E59C8">
        <w:rPr>
          <w:color w:val="000000"/>
          <w:sz w:val="32"/>
          <w:szCs w:val="32"/>
          <w:u w:val="single"/>
        </w:rPr>
        <w:t xml:space="preserve">18304045   </w:t>
      </w:r>
    </w:p>
    <w:p w14:paraId="6E2B6414" w14:textId="77777777" w:rsidR="00D01484" w:rsidRDefault="00D01484" w:rsidP="00D01484">
      <w:pPr>
        <w:snapToGrid w:val="0"/>
        <w:spacing w:beforeLines="100" w:before="312" w:line="400" w:lineRule="exact"/>
        <w:rPr>
          <w:color w:val="000000"/>
          <w:sz w:val="30"/>
          <w:szCs w:val="30"/>
        </w:rPr>
      </w:pPr>
      <w:r>
        <w:rPr>
          <w:rFonts w:hint="eastAsia"/>
          <w:color w:val="000000"/>
          <w:sz w:val="32"/>
          <w:szCs w:val="32"/>
        </w:rPr>
        <w:t>指导教师(职称)</w:t>
      </w:r>
    </w:p>
    <w:p w14:paraId="7D80CB98" w14:textId="7F90A7B3" w:rsidR="00D511B3" w:rsidRDefault="00D01484" w:rsidP="00D01484">
      <w:pPr>
        <w:jc w:val="left"/>
        <w:rPr>
          <w:color w:val="000000"/>
          <w:sz w:val="32"/>
          <w:szCs w:val="32"/>
          <w:u w:val="single"/>
        </w:rPr>
      </w:pPr>
      <w:r>
        <w:rPr>
          <w:rFonts w:hint="eastAsia"/>
          <w:color w:val="000000"/>
          <w:sz w:val="32"/>
          <w:szCs w:val="32"/>
        </w:rPr>
        <w:t>Supervisor（Title）：</w:t>
      </w:r>
      <w:r w:rsidR="00855F9E">
        <w:rPr>
          <w:rFonts w:hint="eastAsia"/>
          <w:color w:val="000000"/>
          <w:sz w:val="32"/>
          <w:szCs w:val="32"/>
          <w:u w:val="single"/>
        </w:rPr>
        <w:t xml:space="preserve"> </w:t>
      </w:r>
      <w:r w:rsidR="00855F9E">
        <w:rPr>
          <w:color w:val="000000"/>
          <w:sz w:val="32"/>
          <w:szCs w:val="32"/>
          <w:u w:val="single"/>
        </w:rPr>
        <w:t xml:space="preserve">      </w:t>
      </w:r>
      <w:r w:rsidR="00DB6F93">
        <w:rPr>
          <w:color w:val="000000"/>
          <w:sz w:val="32"/>
          <w:szCs w:val="32"/>
          <w:u w:val="single"/>
        </w:rPr>
        <w:t xml:space="preserve">      </w:t>
      </w:r>
      <w:r w:rsidR="00855F9E" w:rsidRPr="00855F9E">
        <w:rPr>
          <w:rFonts w:hint="eastAsia"/>
          <w:color w:val="000000"/>
          <w:sz w:val="32"/>
          <w:szCs w:val="32"/>
          <w:u w:val="single"/>
        </w:rPr>
        <w:t>陆希</w:t>
      </w:r>
      <w:r w:rsidR="00855F9E">
        <w:rPr>
          <w:rFonts w:hint="eastAsia"/>
          <w:color w:val="000000"/>
          <w:sz w:val="32"/>
          <w:szCs w:val="32"/>
          <w:u w:val="single"/>
        </w:rPr>
        <w:t xml:space="preserve"> </w:t>
      </w:r>
      <w:r w:rsidR="00855F9E">
        <w:rPr>
          <w:color w:val="000000"/>
          <w:sz w:val="32"/>
          <w:szCs w:val="32"/>
          <w:u w:val="single"/>
        </w:rPr>
        <w:t xml:space="preserve">                   </w:t>
      </w:r>
    </w:p>
    <w:p w14:paraId="5C3FE7FF" w14:textId="77777777" w:rsidR="00D511B3" w:rsidRDefault="00D511B3" w:rsidP="00D01484">
      <w:pPr>
        <w:jc w:val="left"/>
        <w:rPr>
          <w:color w:val="000000"/>
          <w:sz w:val="32"/>
          <w:szCs w:val="32"/>
          <w:u w:val="single"/>
        </w:rPr>
      </w:pPr>
    </w:p>
    <w:p w14:paraId="11AB344D" w14:textId="23860D39" w:rsidR="00D01484" w:rsidRDefault="00D511B3" w:rsidP="00D511B3">
      <w:pPr>
        <w:jc w:val="center"/>
      </w:pPr>
      <w:r>
        <w:rPr>
          <w:rFonts w:hint="eastAsia"/>
          <w:color w:val="000000"/>
          <w:sz w:val="32"/>
          <w:szCs w:val="32"/>
        </w:rPr>
        <w:t>时间：2</w:t>
      </w:r>
      <w:r>
        <w:rPr>
          <w:color w:val="000000"/>
          <w:sz w:val="32"/>
          <w:szCs w:val="32"/>
        </w:rPr>
        <w:t>020</w:t>
      </w:r>
      <w:r>
        <w:rPr>
          <w:rFonts w:hint="eastAsia"/>
          <w:color w:val="000000"/>
          <w:sz w:val="32"/>
          <w:szCs w:val="32"/>
        </w:rPr>
        <w:t>年1月1</w:t>
      </w:r>
      <w:r>
        <w:rPr>
          <w:color w:val="000000"/>
          <w:sz w:val="32"/>
          <w:szCs w:val="32"/>
        </w:rPr>
        <w:t>9</w:t>
      </w:r>
      <w:r>
        <w:rPr>
          <w:rFonts w:hint="eastAsia"/>
          <w:color w:val="000000"/>
          <w:sz w:val="32"/>
          <w:szCs w:val="32"/>
        </w:rPr>
        <w:t>日</w:t>
      </w:r>
      <w:r w:rsidR="0032143F">
        <w:br w:type="page"/>
      </w:r>
    </w:p>
    <w:p w14:paraId="70022A23" w14:textId="77777777" w:rsidR="0032143F" w:rsidRDefault="0032143F">
      <w:pPr>
        <w:widowControl/>
        <w:jc w:val="left"/>
      </w:pPr>
    </w:p>
    <w:p w14:paraId="1E177B73" w14:textId="77777777" w:rsidR="00CE41FB" w:rsidRPr="000F443E" w:rsidRDefault="00CE41FB" w:rsidP="00CE41FB">
      <w:pPr>
        <w:jc w:val="center"/>
        <w:rPr>
          <w:b/>
          <w:bCs/>
          <w:sz w:val="52"/>
          <w:szCs w:val="52"/>
        </w:rPr>
      </w:pPr>
      <w:r w:rsidRPr="000F443E">
        <w:rPr>
          <w:rFonts w:hint="eastAsia"/>
          <w:b/>
          <w:bCs/>
          <w:sz w:val="52"/>
          <w:szCs w:val="52"/>
        </w:rPr>
        <w:t>热带气旋相关参数的关系</w:t>
      </w:r>
    </w:p>
    <w:p w14:paraId="05E7B2A3" w14:textId="77777777" w:rsidR="00D174D7" w:rsidRPr="000F443E" w:rsidRDefault="00D174D7" w:rsidP="008A3310">
      <w:pPr>
        <w:rPr>
          <w:b/>
          <w:bCs/>
          <w:sz w:val="36"/>
          <w:szCs w:val="36"/>
        </w:rPr>
      </w:pPr>
      <w:r w:rsidRPr="000F443E">
        <w:rPr>
          <w:rFonts w:hint="eastAsia"/>
          <w:b/>
          <w:bCs/>
          <w:sz w:val="36"/>
          <w:szCs w:val="36"/>
        </w:rPr>
        <w:t>摘要</w:t>
      </w:r>
    </w:p>
    <w:p w14:paraId="24BCD21C" w14:textId="77777777" w:rsidR="00D174D7" w:rsidRPr="000F443E" w:rsidRDefault="00D174D7" w:rsidP="00D174D7">
      <w:pPr>
        <w:ind w:firstLine="420"/>
        <w:rPr>
          <w:sz w:val="28"/>
          <w:szCs w:val="28"/>
        </w:rPr>
      </w:pPr>
      <w:r w:rsidRPr="000F443E">
        <w:rPr>
          <w:rFonts w:hint="eastAsia"/>
          <w:sz w:val="28"/>
          <w:szCs w:val="28"/>
        </w:rPr>
        <w:t>研究台风的活动对人类社会具有重大意义。根据台风中心气压、最大风速、最大半径等相关参数，通过线性相关系数等评价指标，显示最大风速与中心气压呈负相关关系。通过纬度截面分析，台风气压结构与降水、垂直水汽辐散积分有显著关系。海平面温度同纬度的最大值与台风中心没有显著关系，但台风过境后会导致海温负异常。50节风最大半径处降水和垂直水汽辐散积分呈正相关，同时，50节风最大半径处降雨与中心气压呈线性正相关，可以利用相关关系预估该区域降水情况。</w:t>
      </w:r>
    </w:p>
    <w:p w14:paraId="7AD54D2B" w14:textId="77777777" w:rsidR="00855F9E" w:rsidRDefault="00D174D7" w:rsidP="000F443E">
      <w:r w:rsidRPr="000F443E">
        <w:rPr>
          <w:rFonts w:hint="eastAsia"/>
          <w:b/>
          <w:bCs/>
          <w:sz w:val="36"/>
          <w:szCs w:val="36"/>
        </w:rPr>
        <w:t>关键词</w:t>
      </w:r>
      <w:r w:rsidR="000F443E">
        <w:rPr>
          <w:rFonts w:hint="eastAsia"/>
        </w:rPr>
        <w:t xml:space="preserve"> </w:t>
      </w:r>
    </w:p>
    <w:p w14:paraId="63FE5205" w14:textId="77777777" w:rsidR="00D174D7" w:rsidRPr="000F443E" w:rsidRDefault="00D174D7" w:rsidP="000F443E">
      <w:pPr>
        <w:rPr>
          <w:sz w:val="28"/>
          <w:szCs w:val="28"/>
        </w:rPr>
      </w:pPr>
      <w:r w:rsidRPr="000F443E">
        <w:rPr>
          <w:rFonts w:hint="eastAsia"/>
          <w:sz w:val="28"/>
          <w:szCs w:val="28"/>
        </w:rPr>
        <w:t>中心气压 最大半径 最大风速 相关系数 水汽辐散</w:t>
      </w:r>
      <w:r w:rsidR="008A3310" w:rsidRPr="000F443E">
        <w:rPr>
          <w:rFonts w:hint="eastAsia"/>
          <w:sz w:val="28"/>
          <w:szCs w:val="28"/>
        </w:rPr>
        <w:t xml:space="preserve"> 平均海平面气压</w:t>
      </w:r>
    </w:p>
    <w:p w14:paraId="2E9D7D22" w14:textId="77777777" w:rsidR="000F443E" w:rsidRDefault="000F443E" w:rsidP="00D174D7"/>
    <w:p w14:paraId="6AD649BB" w14:textId="77777777" w:rsidR="0074385C" w:rsidRDefault="000F443E" w:rsidP="0074385C">
      <w:pPr>
        <w:widowControl/>
        <w:jc w:val="left"/>
      </w:pPr>
      <w:r>
        <w:br w:type="page"/>
      </w:r>
    </w:p>
    <w:sdt>
      <w:sdtPr>
        <w:rPr>
          <w:rFonts w:asciiTheme="minorHAnsi" w:eastAsiaTheme="minorEastAsia" w:hAnsiTheme="minorHAnsi" w:cstheme="minorBidi"/>
          <w:color w:val="auto"/>
          <w:kern w:val="2"/>
          <w:sz w:val="21"/>
          <w:szCs w:val="22"/>
          <w:lang w:val="zh-CN"/>
        </w:rPr>
        <w:id w:val="1324095687"/>
        <w:docPartObj>
          <w:docPartGallery w:val="Table of Contents"/>
          <w:docPartUnique/>
        </w:docPartObj>
      </w:sdtPr>
      <w:sdtEndPr>
        <w:rPr>
          <w:b/>
          <w:bCs/>
        </w:rPr>
      </w:sdtEndPr>
      <w:sdtContent>
        <w:p w14:paraId="39D7769B" w14:textId="77777777" w:rsidR="0074385C" w:rsidRPr="0074385C" w:rsidRDefault="0074385C" w:rsidP="0074385C">
          <w:pPr>
            <w:pStyle w:val="TOC"/>
            <w:jc w:val="center"/>
            <w:rPr>
              <w:b/>
              <w:bCs/>
              <w:color w:val="262626" w:themeColor="text1" w:themeTint="D9"/>
              <w:sz w:val="72"/>
              <w:szCs w:val="72"/>
            </w:rPr>
          </w:pPr>
          <w:r w:rsidRPr="0074385C">
            <w:rPr>
              <w:b/>
              <w:bCs/>
              <w:color w:val="262626" w:themeColor="text1" w:themeTint="D9"/>
              <w:sz w:val="72"/>
              <w:szCs w:val="72"/>
            </w:rPr>
            <w:t>目录</w:t>
          </w:r>
          <w:bookmarkStart w:id="1" w:name="_GoBack"/>
          <w:bookmarkEnd w:id="1"/>
        </w:p>
        <w:p w14:paraId="1E8DFD33" w14:textId="3A95256B" w:rsidR="004943EB" w:rsidRDefault="0074385C">
          <w:pPr>
            <w:pStyle w:val="TOC1"/>
            <w:tabs>
              <w:tab w:val="left" w:pos="840"/>
              <w:tab w:val="right" w:leader="dot" w:pos="8296"/>
            </w:tabs>
            <w:rPr>
              <w:b w:val="0"/>
              <w:noProof/>
              <w:sz w:val="21"/>
            </w:rPr>
          </w:pPr>
          <w:r>
            <w:fldChar w:fldCharType="begin"/>
          </w:r>
          <w:r>
            <w:instrText xml:space="preserve"> TOC \o "1-3" \h \z \u </w:instrText>
          </w:r>
          <w:r>
            <w:fldChar w:fldCharType="separate"/>
          </w:r>
          <w:hyperlink w:anchor="_Toc30107024" w:history="1">
            <w:r w:rsidR="004943EB" w:rsidRPr="00C1424B">
              <w:rPr>
                <w:rStyle w:val="a8"/>
                <w:noProof/>
              </w:rPr>
              <w:t>1</w:t>
            </w:r>
            <w:r w:rsidR="004943EB">
              <w:rPr>
                <w:b w:val="0"/>
                <w:noProof/>
                <w:sz w:val="21"/>
              </w:rPr>
              <w:tab/>
            </w:r>
            <w:r w:rsidR="004943EB" w:rsidRPr="00C1424B">
              <w:rPr>
                <w:rStyle w:val="a8"/>
                <w:noProof/>
              </w:rPr>
              <w:t>引言</w:t>
            </w:r>
            <w:r w:rsidR="004943EB">
              <w:rPr>
                <w:noProof/>
                <w:webHidden/>
              </w:rPr>
              <w:tab/>
            </w:r>
            <w:r w:rsidR="004943EB">
              <w:rPr>
                <w:noProof/>
                <w:webHidden/>
              </w:rPr>
              <w:fldChar w:fldCharType="begin"/>
            </w:r>
            <w:r w:rsidR="004943EB">
              <w:rPr>
                <w:noProof/>
                <w:webHidden/>
              </w:rPr>
              <w:instrText xml:space="preserve"> PAGEREF _Toc30107024 \h </w:instrText>
            </w:r>
            <w:r w:rsidR="004943EB">
              <w:rPr>
                <w:noProof/>
                <w:webHidden/>
              </w:rPr>
            </w:r>
            <w:r w:rsidR="004943EB">
              <w:rPr>
                <w:noProof/>
                <w:webHidden/>
              </w:rPr>
              <w:fldChar w:fldCharType="separate"/>
            </w:r>
            <w:r w:rsidR="004943EB">
              <w:rPr>
                <w:noProof/>
                <w:webHidden/>
              </w:rPr>
              <w:t>1</w:t>
            </w:r>
            <w:r w:rsidR="004943EB">
              <w:rPr>
                <w:noProof/>
                <w:webHidden/>
              </w:rPr>
              <w:fldChar w:fldCharType="end"/>
            </w:r>
          </w:hyperlink>
        </w:p>
        <w:p w14:paraId="48375365" w14:textId="15B28671" w:rsidR="004943EB" w:rsidRDefault="00FD0FCF">
          <w:pPr>
            <w:pStyle w:val="TOC1"/>
            <w:tabs>
              <w:tab w:val="left" w:pos="840"/>
              <w:tab w:val="right" w:leader="dot" w:pos="8296"/>
            </w:tabs>
            <w:rPr>
              <w:b w:val="0"/>
              <w:noProof/>
              <w:sz w:val="21"/>
            </w:rPr>
          </w:pPr>
          <w:hyperlink w:anchor="_Toc30107025" w:history="1">
            <w:r w:rsidR="004943EB" w:rsidRPr="00C1424B">
              <w:rPr>
                <w:rStyle w:val="a8"/>
                <w:noProof/>
              </w:rPr>
              <w:t>2</w:t>
            </w:r>
            <w:r w:rsidR="004943EB">
              <w:rPr>
                <w:b w:val="0"/>
                <w:noProof/>
                <w:sz w:val="21"/>
              </w:rPr>
              <w:tab/>
            </w:r>
            <w:r w:rsidR="004943EB" w:rsidRPr="00C1424B">
              <w:rPr>
                <w:rStyle w:val="a8"/>
                <w:noProof/>
              </w:rPr>
              <w:t>数据来源与方法</w:t>
            </w:r>
            <w:r w:rsidR="004943EB">
              <w:rPr>
                <w:noProof/>
                <w:webHidden/>
              </w:rPr>
              <w:tab/>
            </w:r>
            <w:r w:rsidR="004943EB">
              <w:rPr>
                <w:noProof/>
                <w:webHidden/>
              </w:rPr>
              <w:fldChar w:fldCharType="begin"/>
            </w:r>
            <w:r w:rsidR="004943EB">
              <w:rPr>
                <w:noProof/>
                <w:webHidden/>
              </w:rPr>
              <w:instrText xml:space="preserve"> PAGEREF _Toc30107025 \h </w:instrText>
            </w:r>
            <w:r w:rsidR="004943EB">
              <w:rPr>
                <w:noProof/>
                <w:webHidden/>
              </w:rPr>
            </w:r>
            <w:r w:rsidR="004943EB">
              <w:rPr>
                <w:noProof/>
                <w:webHidden/>
              </w:rPr>
              <w:fldChar w:fldCharType="separate"/>
            </w:r>
            <w:r w:rsidR="004943EB">
              <w:rPr>
                <w:noProof/>
                <w:webHidden/>
              </w:rPr>
              <w:t>1</w:t>
            </w:r>
            <w:r w:rsidR="004943EB">
              <w:rPr>
                <w:noProof/>
                <w:webHidden/>
              </w:rPr>
              <w:fldChar w:fldCharType="end"/>
            </w:r>
          </w:hyperlink>
        </w:p>
        <w:p w14:paraId="0D871748" w14:textId="4E864230" w:rsidR="004943EB" w:rsidRDefault="00FD0FCF">
          <w:pPr>
            <w:pStyle w:val="TOC1"/>
            <w:tabs>
              <w:tab w:val="left" w:pos="840"/>
              <w:tab w:val="right" w:leader="dot" w:pos="8296"/>
            </w:tabs>
            <w:rPr>
              <w:b w:val="0"/>
              <w:noProof/>
              <w:sz w:val="21"/>
            </w:rPr>
          </w:pPr>
          <w:hyperlink w:anchor="_Toc30107026" w:history="1">
            <w:r w:rsidR="004943EB" w:rsidRPr="00C1424B">
              <w:rPr>
                <w:rStyle w:val="a8"/>
                <w:noProof/>
              </w:rPr>
              <w:t>3</w:t>
            </w:r>
            <w:r w:rsidR="004943EB">
              <w:rPr>
                <w:b w:val="0"/>
                <w:noProof/>
                <w:sz w:val="21"/>
              </w:rPr>
              <w:tab/>
            </w:r>
            <w:r w:rsidR="004943EB" w:rsidRPr="00C1424B">
              <w:rPr>
                <w:rStyle w:val="a8"/>
                <w:noProof/>
              </w:rPr>
              <w:t>数据分析</w:t>
            </w:r>
            <w:r w:rsidR="004943EB">
              <w:rPr>
                <w:noProof/>
                <w:webHidden/>
              </w:rPr>
              <w:tab/>
            </w:r>
            <w:r w:rsidR="004943EB">
              <w:rPr>
                <w:noProof/>
                <w:webHidden/>
              </w:rPr>
              <w:fldChar w:fldCharType="begin"/>
            </w:r>
            <w:r w:rsidR="004943EB">
              <w:rPr>
                <w:noProof/>
                <w:webHidden/>
              </w:rPr>
              <w:instrText xml:space="preserve"> PAGEREF _Toc30107026 \h </w:instrText>
            </w:r>
            <w:r w:rsidR="004943EB">
              <w:rPr>
                <w:noProof/>
                <w:webHidden/>
              </w:rPr>
            </w:r>
            <w:r w:rsidR="004943EB">
              <w:rPr>
                <w:noProof/>
                <w:webHidden/>
              </w:rPr>
              <w:fldChar w:fldCharType="separate"/>
            </w:r>
            <w:r w:rsidR="004943EB">
              <w:rPr>
                <w:noProof/>
                <w:webHidden/>
              </w:rPr>
              <w:t>3</w:t>
            </w:r>
            <w:r w:rsidR="004943EB">
              <w:rPr>
                <w:noProof/>
                <w:webHidden/>
              </w:rPr>
              <w:fldChar w:fldCharType="end"/>
            </w:r>
          </w:hyperlink>
        </w:p>
        <w:p w14:paraId="1294EF30" w14:textId="6539B9FE" w:rsidR="004943EB" w:rsidRDefault="00FD0FCF">
          <w:pPr>
            <w:pStyle w:val="TOC2"/>
            <w:tabs>
              <w:tab w:val="left" w:pos="1260"/>
              <w:tab w:val="right" w:leader="dot" w:pos="8296"/>
            </w:tabs>
            <w:rPr>
              <w:noProof/>
              <w:sz w:val="21"/>
            </w:rPr>
          </w:pPr>
          <w:hyperlink w:anchor="_Toc30107027" w:history="1">
            <w:r w:rsidR="004943EB" w:rsidRPr="00C1424B">
              <w:rPr>
                <w:rStyle w:val="a8"/>
                <w:noProof/>
              </w:rPr>
              <w:t>3.1</w:t>
            </w:r>
            <w:r w:rsidR="004943EB">
              <w:rPr>
                <w:noProof/>
                <w:sz w:val="21"/>
              </w:rPr>
              <w:tab/>
            </w:r>
            <w:r w:rsidR="004943EB" w:rsidRPr="00C1424B">
              <w:rPr>
                <w:rStyle w:val="a8"/>
                <w:noProof/>
              </w:rPr>
              <w:t>海表面温度与台风中心的关系</w:t>
            </w:r>
            <w:r w:rsidR="004943EB">
              <w:rPr>
                <w:noProof/>
                <w:webHidden/>
              </w:rPr>
              <w:tab/>
            </w:r>
            <w:r w:rsidR="004943EB">
              <w:rPr>
                <w:noProof/>
                <w:webHidden/>
              </w:rPr>
              <w:fldChar w:fldCharType="begin"/>
            </w:r>
            <w:r w:rsidR="004943EB">
              <w:rPr>
                <w:noProof/>
                <w:webHidden/>
              </w:rPr>
              <w:instrText xml:space="preserve"> PAGEREF _Toc30107027 \h </w:instrText>
            </w:r>
            <w:r w:rsidR="004943EB">
              <w:rPr>
                <w:noProof/>
                <w:webHidden/>
              </w:rPr>
            </w:r>
            <w:r w:rsidR="004943EB">
              <w:rPr>
                <w:noProof/>
                <w:webHidden/>
              </w:rPr>
              <w:fldChar w:fldCharType="separate"/>
            </w:r>
            <w:r w:rsidR="004943EB">
              <w:rPr>
                <w:noProof/>
                <w:webHidden/>
              </w:rPr>
              <w:t>3</w:t>
            </w:r>
            <w:r w:rsidR="004943EB">
              <w:rPr>
                <w:noProof/>
                <w:webHidden/>
              </w:rPr>
              <w:fldChar w:fldCharType="end"/>
            </w:r>
          </w:hyperlink>
        </w:p>
        <w:p w14:paraId="76A8C998" w14:textId="0C89B5BE" w:rsidR="004943EB" w:rsidRDefault="00FD0FCF">
          <w:pPr>
            <w:pStyle w:val="TOC2"/>
            <w:tabs>
              <w:tab w:val="left" w:pos="1260"/>
              <w:tab w:val="right" w:leader="dot" w:pos="8296"/>
            </w:tabs>
            <w:rPr>
              <w:noProof/>
              <w:sz w:val="21"/>
            </w:rPr>
          </w:pPr>
          <w:hyperlink w:anchor="_Toc30107028" w:history="1">
            <w:r w:rsidR="004943EB" w:rsidRPr="00C1424B">
              <w:rPr>
                <w:rStyle w:val="a8"/>
                <w:noProof/>
              </w:rPr>
              <w:t>3.2</w:t>
            </w:r>
            <w:r w:rsidR="004943EB">
              <w:rPr>
                <w:noProof/>
                <w:sz w:val="21"/>
              </w:rPr>
              <w:tab/>
            </w:r>
            <w:r w:rsidR="004943EB" w:rsidRPr="00C1424B">
              <w:rPr>
                <w:rStyle w:val="a8"/>
                <w:noProof/>
              </w:rPr>
              <w:t>台风中心气压与50节风最大半径处(</w:t>
            </w:r>
            <m:oMath>
              <m:sSub>
                <m:sSubPr>
                  <m:ctrlPr>
                    <w:rPr>
                      <w:rStyle w:val="a8"/>
                      <w:rFonts w:ascii="Cambria Math" w:hAnsi="Cambria Math"/>
                      <w:i/>
                      <w:noProof/>
                    </w:rPr>
                  </m:ctrlPr>
                </m:sSubPr>
                <m:e>
                  <m:r>
                    <w:rPr>
                      <w:rStyle w:val="a8"/>
                      <w:rFonts w:ascii="Cambria Math" w:hAnsi="Cambria Math"/>
                      <w:noProof/>
                    </w:rPr>
                    <m:t>R</m:t>
                  </m:r>
                </m:e>
                <m:sub>
                  <m:r>
                    <w:rPr>
                      <w:rStyle w:val="a8"/>
                      <w:rFonts w:ascii="Cambria Math" w:hAnsi="Cambria Math"/>
                      <w:noProof/>
                    </w:rPr>
                    <m:t>50kt</m:t>
                  </m:r>
                </m:sub>
              </m:sSub>
            </m:oMath>
            <w:r w:rsidR="004943EB" w:rsidRPr="00C1424B">
              <w:rPr>
                <w:rStyle w:val="a8"/>
                <w:noProof/>
              </w:rPr>
              <w:t>)的TP与VIMD关系</w:t>
            </w:r>
            <w:r w:rsidR="004943EB">
              <w:rPr>
                <w:noProof/>
                <w:webHidden/>
              </w:rPr>
              <w:tab/>
            </w:r>
            <w:r w:rsidR="004943EB">
              <w:rPr>
                <w:noProof/>
                <w:webHidden/>
              </w:rPr>
              <w:fldChar w:fldCharType="begin"/>
            </w:r>
            <w:r w:rsidR="004943EB">
              <w:rPr>
                <w:noProof/>
                <w:webHidden/>
              </w:rPr>
              <w:instrText xml:space="preserve"> PAGEREF _Toc30107028 \h </w:instrText>
            </w:r>
            <w:r w:rsidR="004943EB">
              <w:rPr>
                <w:noProof/>
                <w:webHidden/>
              </w:rPr>
            </w:r>
            <w:r w:rsidR="004943EB">
              <w:rPr>
                <w:noProof/>
                <w:webHidden/>
              </w:rPr>
              <w:fldChar w:fldCharType="separate"/>
            </w:r>
            <w:r w:rsidR="004943EB">
              <w:rPr>
                <w:noProof/>
                <w:webHidden/>
              </w:rPr>
              <w:t>4</w:t>
            </w:r>
            <w:r w:rsidR="004943EB">
              <w:rPr>
                <w:noProof/>
                <w:webHidden/>
              </w:rPr>
              <w:fldChar w:fldCharType="end"/>
            </w:r>
          </w:hyperlink>
        </w:p>
        <w:p w14:paraId="444ABF29" w14:textId="0726504C" w:rsidR="004943EB" w:rsidRDefault="00FD0FCF">
          <w:pPr>
            <w:pStyle w:val="TOC2"/>
            <w:tabs>
              <w:tab w:val="left" w:pos="1260"/>
              <w:tab w:val="right" w:leader="dot" w:pos="8296"/>
            </w:tabs>
            <w:rPr>
              <w:noProof/>
              <w:sz w:val="21"/>
            </w:rPr>
          </w:pPr>
          <w:hyperlink w:anchor="_Toc30107029" w:history="1">
            <w:r w:rsidR="004943EB" w:rsidRPr="00C1424B">
              <w:rPr>
                <w:rStyle w:val="a8"/>
                <w:noProof/>
              </w:rPr>
              <w:t>3.3</w:t>
            </w:r>
            <w:r w:rsidR="004943EB">
              <w:rPr>
                <w:noProof/>
                <w:sz w:val="21"/>
              </w:rPr>
              <w:tab/>
            </w:r>
            <w:r w:rsidR="004943EB" w:rsidRPr="00C1424B">
              <w:rPr>
                <w:rStyle w:val="a8"/>
                <w:noProof/>
              </w:rPr>
              <w:t>最大风速与中心气压的关系</w:t>
            </w:r>
            <w:r w:rsidR="004943EB">
              <w:rPr>
                <w:noProof/>
                <w:webHidden/>
              </w:rPr>
              <w:tab/>
            </w:r>
            <w:r w:rsidR="004943EB">
              <w:rPr>
                <w:noProof/>
                <w:webHidden/>
              </w:rPr>
              <w:fldChar w:fldCharType="begin"/>
            </w:r>
            <w:r w:rsidR="004943EB">
              <w:rPr>
                <w:noProof/>
                <w:webHidden/>
              </w:rPr>
              <w:instrText xml:space="preserve"> PAGEREF _Toc30107029 \h </w:instrText>
            </w:r>
            <w:r w:rsidR="004943EB">
              <w:rPr>
                <w:noProof/>
                <w:webHidden/>
              </w:rPr>
            </w:r>
            <w:r w:rsidR="004943EB">
              <w:rPr>
                <w:noProof/>
                <w:webHidden/>
              </w:rPr>
              <w:fldChar w:fldCharType="separate"/>
            </w:r>
            <w:r w:rsidR="004943EB">
              <w:rPr>
                <w:noProof/>
                <w:webHidden/>
              </w:rPr>
              <w:t>5</w:t>
            </w:r>
            <w:r w:rsidR="004943EB">
              <w:rPr>
                <w:noProof/>
                <w:webHidden/>
              </w:rPr>
              <w:fldChar w:fldCharType="end"/>
            </w:r>
          </w:hyperlink>
        </w:p>
        <w:p w14:paraId="029453F3" w14:textId="651F2B12" w:rsidR="004943EB" w:rsidRDefault="00FD0FCF">
          <w:pPr>
            <w:pStyle w:val="TOC2"/>
            <w:tabs>
              <w:tab w:val="left" w:pos="1260"/>
              <w:tab w:val="right" w:leader="dot" w:pos="8296"/>
            </w:tabs>
            <w:rPr>
              <w:noProof/>
              <w:sz w:val="21"/>
            </w:rPr>
          </w:pPr>
          <w:hyperlink w:anchor="_Toc30107030" w:history="1">
            <w:r w:rsidR="004943EB" w:rsidRPr="00C1424B">
              <w:rPr>
                <w:rStyle w:val="a8"/>
                <w:noProof/>
              </w:rPr>
              <w:t>3.4</w:t>
            </w:r>
            <w:r w:rsidR="004943EB">
              <w:rPr>
                <w:noProof/>
                <w:sz w:val="21"/>
              </w:rPr>
              <w:tab/>
            </w:r>
            <w:r w:rsidR="004943EB" w:rsidRPr="00C1424B">
              <w:rPr>
                <w:rStyle w:val="a8"/>
                <w:noProof/>
              </w:rPr>
              <w:t>最大半径与中心气压的关系</w:t>
            </w:r>
            <w:r w:rsidR="004943EB">
              <w:rPr>
                <w:noProof/>
                <w:webHidden/>
              </w:rPr>
              <w:tab/>
            </w:r>
            <w:r w:rsidR="004943EB">
              <w:rPr>
                <w:noProof/>
                <w:webHidden/>
              </w:rPr>
              <w:fldChar w:fldCharType="begin"/>
            </w:r>
            <w:r w:rsidR="004943EB">
              <w:rPr>
                <w:noProof/>
                <w:webHidden/>
              </w:rPr>
              <w:instrText xml:space="preserve"> PAGEREF _Toc30107030 \h </w:instrText>
            </w:r>
            <w:r w:rsidR="004943EB">
              <w:rPr>
                <w:noProof/>
                <w:webHidden/>
              </w:rPr>
            </w:r>
            <w:r w:rsidR="004943EB">
              <w:rPr>
                <w:noProof/>
                <w:webHidden/>
              </w:rPr>
              <w:fldChar w:fldCharType="separate"/>
            </w:r>
            <w:r w:rsidR="004943EB">
              <w:rPr>
                <w:noProof/>
                <w:webHidden/>
              </w:rPr>
              <w:t>6</w:t>
            </w:r>
            <w:r w:rsidR="004943EB">
              <w:rPr>
                <w:noProof/>
                <w:webHidden/>
              </w:rPr>
              <w:fldChar w:fldCharType="end"/>
            </w:r>
          </w:hyperlink>
        </w:p>
        <w:p w14:paraId="0F6552C5" w14:textId="20A0C1D2" w:rsidR="004943EB" w:rsidRDefault="00FD0FCF">
          <w:pPr>
            <w:pStyle w:val="TOC1"/>
            <w:tabs>
              <w:tab w:val="left" w:pos="840"/>
              <w:tab w:val="right" w:leader="dot" w:pos="8296"/>
            </w:tabs>
            <w:rPr>
              <w:b w:val="0"/>
              <w:noProof/>
              <w:sz w:val="21"/>
            </w:rPr>
          </w:pPr>
          <w:hyperlink w:anchor="_Toc30107031" w:history="1">
            <w:r w:rsidR="004943EB" w:rsidRPr="00C1424B">
              <w:rPr>
                <w:rStyle w:val="a8"/>
                <w:noProof/>
              </w:rPr>
              <w:t>4</w:t>
            </w:r>
            <w:r w:rsidR="004943EB">
              <w:rPr>
                <w:b w:val="0"/>
                <w:noProof/>
                <w:sz w:val="21"/>
              </w:rPr>
              <w:tab/>
            </w:r>
            <w:r w:rsidR="004943EB" w:rsidRPr="00C1424B">
              <w:rPr>
                <w:rStyle w:val="a8"/>
                <w:noProof/>
              </w:rPr>
              <w:t>结果与讨论</w:t>
            </w:r>
            <w:r w:rsidR="004943EB">
              <w:rPr>
                <w:noProof/>
                <w:webHidden/>
              </w:rPr>
              <w:tab/>
            </w:r>
            <w:r w:rsidR="004943EB">
              <w:rPr>
                <w:noProof/>
                <w:webHidden/>
              </w:rPr>
              <w:fldChar w:fldCharType="begin"/>
            </w:r>
            <w:r w:rsidR="004943EB">
              <w:rPr>
                <w:noProof/>
                <w:webHidden/>
              </w:rPr>
              <w:instrText xml:space="preserve"> PAGEREF _Toc30107031 \h </w:instrText>
            </w:r>
            <w:r w:rsidR="004943EB">
              <w:rPr>
                <w:noProof/>
                <w:webHidden/>
              </w:rPr>
            </w:r>
            <w:r w:rsidR="004943EB">
              <w:rPr>
                <w:noProof/>
                <w:webHidden/>
              </w:rPr>
              <w:fldChar w:fldCharType="separate"/>
            </w:r>
            <w:r w:rsidR="004943EB">
              <w:rPr>
                <w:noProof/>
                <w:webHidden/>
              </w:rPr>
              <w:t>7</w:t>
            </w:r>
            <w:r w:rsidR="004943EB">
              <w:rPr>
                <w:noProof/>
                <w:webHidden/>
              </w:rPr>
              <w:fldChar w:fldCharType="end"/>
            </w:r>
          </w:hyperlink>
        </w:p>
        <w:p w14:paraId="3D24F99B" w14:textId="4BB108DD" w:rsidR="004943EB" w:rsidRDefault="00FD0FCF">
          <w:pPr>
            <w:pStyle w:val="TOC1"/>
            <w:tabs>
              <w:tab w:val="left" w:pos="840"/>
              <w:tab w:val="right" w:leader="dot" w:pos="8296"/>
            </w:tabs>
            <w:rPr>
              <w:b w:val="0"/>
              <w:noProof/>
              <w:sz w:val="21"/>
            </w:rPr>
          </w:pPr>
          <w:hyperlink w:anchor="_Toc30107032" w:history="1">
            <w:r w:rsidR="004943EB" w:rsidRPr="00C1424B">
              <w:rPr>
                <w:rStyle w:val="a8"/>
                <w:noProof/>
              </w:rPr>
              <w:t>5</w:t>
            </w:r>
            <w:r w:rsidR="004943EB">
              <w:rPr>
                <w:b w:val="0"/>
                <w:noProof/>
                <w:sz w:val="21"/>
              </w:rPr>
              <w:tab/>
            </w:r>
            <w:r w:rsidR="004943EB" w:rsidRPr="00C1424B">
              <w:rPr>
                <w:rStyle w:val="a8"/>
                <w:noProof/>
              </w:rPr>
              <w:t>感谢</w:t>
            </w:r>
            <w:r w:rsidR="004943EB">
              <w:rPr>
                <w:noProof/>
                <w:webHidden/>
              </w:rPr>
              <w:tab/>
            </w:r>
            <w:r w:rsidR="004943EB">
              <w:rPr>
                <w:noProof/>
                <w:webHidden/>
              </w:rPr>
              <w:fldChar w:fldCharType="begin"/>
            </w:r>
            <w:r w:rsidR="004943EB">
              <w:rPr>
                <w:noProof/>
                <w:webHidden/>
              </w:rPr>
              <w:instrText xml:space="preserve"> PAGEREF _Toc30107032 \h </w:instrText>
            </w:r>
            <w:r w:rsidR="004943EB">
              <w:rPr>
                <w:noProof/>
                <w:webHidden/>
              </w:rPr>
            </w:r>
            <w:r w:rsidR="004943EB">
              <w:rPr>
                <w:noProof/>
                <w:webHidden/>
              </w:rPr>
              <w:fldChar w:fldCharType="separate"/>
            </w:r>
            <w:r w:rsidR="004943EB">
              <w:rPr>
                <w:noProof/>
                <w:webHidden/>
              </w:rPr>
              <w:t>8</w:t>
            </w:r>
            <w:r w:rsidR="004943EB">
              <w:rPr>
                <w:noProof/>
                <w:webHidden/>
              </w:rPr>
              <w:fldChar w:fldCharType="end"/>
            </w:r>
          </w:hyperlink>
        </w:p>
        <w:p w14:paraId="4E8875F7" w14:textId="270E55F0" w:rsidR="004943EB" w:rsidRDefault="00FD0FCF">
          <w:pPr>
            <w:pStyle w:val="TOC1"/>
            <w:tabs>
              <w:tab w:val="left" w:pos="840"/>
              <w:tab w:val="right" w:leader="dot" w:pos="8296"/>
            </w:tabs>
            <w:rPr>
              <w:b w:val="0"/>
              <w:noProof/>
              <w:sz w:val="21"/>
            </w:rPr>
          </w:pPr>
          <w:hyperlink w:anchor="_Toc30107033" w:history="1">
            <w:r w:rsidR="004943EB" w:rsidRPr="00C1424B">
              <w:rPr>
                <w:rStyle w:val="a8"/>
                <w:noProof/>
              </w:rPr>
              <w:t>6</w:t>
            </w:r>
            <w:r w:rsidR="004943EB">
              <w:rPr>
                <w:b w:val="0"/>
                <w:noProof/>
                <w:sz w:val="21"/>
              </w:rPr>
              <w:tab/>
            </w:r>
            <w:r w:rsidR="004943EB" w:rsidRPr="00C1424B">
              <w:rPr>
                <w:rStyle w:val="a8"/>
                <w:noProof/>
              </w:rPr>
              <w:t>参考文献</w:t>
            </w:r>
            <w:r w:rsidR="004943EB">
              <w:rPr>
                <w:noProof/>
                <w:webHidden/>
              </w:rPr>
              <w:tab/>
            </w:r>
            <w:r w:rsidR="004943EB">
              <w:rPr>
                <w:noProof/>
                <w:webHidden/>
              </w:rPr>
              <w:fldChar w:fldCharType="begin"/>
            </w:r>
            <w:r w:rsidR="004943EB">
              <w:rPr>
                <w:noProof/>
                <w:webHidden/>
              </w:rPr>
              <w:instrText xml:space="preserve"> PAGEREF _Toc30107033 \h </w:instrText>
            </w:r>
            <w:r w:rsidR="004943EB">
              <w:rPr>
                <w:noProof/>
                <w:webHidden/>
              </w:rPr>
            </w:r>
            <w:r w:rsidR="004943EB">
              <w:rPr>
                <w:noProof/>
                <w:webHidden/>
              </w:rPr>
              <w:fldChar w:fldCharType="separate"/>
            </w:r>
            <w:r w:rsidR="004943EB">
              <w:rPr>
                <w:noProof/>
                <w:webHidden/>
              </w:rPr>
              <w:t>8</w:t>
            </w:r>
            <w:r w:rsidR="004943EB">
              <w:rPr>
                <w:noProof/>
                <w:webHidden/>
              </w:rPr>
              <w:fldChar w:fldCharType="end"/>
            </w:r>
          </w:hyperlink>
        </w:p>
        <w:p w14:paraId="3136DC23" w14:textId="7A3D4BB0" w:rsidR="0074385C" w:rsidRDefault="0074385C">
          <w:r>
            <w:rPr>
              <w:b/>
              <w:bCs/>
              <w:lang w:val="zh-CN"/>
            </w:rPr>
            <w:fldChar w:fldCharType="end"/>
          </w:r>
        </w:p>
      </w:sdtContent>
    </w:sdt>
    <w:p w14:paraId="20A7FC77" w14:textId="77777777" w:rsidR="00C55098" w:rsidRDefault="0074385C" w:rsidP="00AC4DBD">
      <w:pPr>
        <w:widowControl/>
        <w:jc w:val="left"/>
        <w:sectPr w:rsidR="00C55098" w:rsidSect="00C55098">
          <w:pgSz w:w="11906" w:h="16838"/>
          <w:pgMar w:top="1440" w:right="1800" w:bottom="1440" w:left="1800" w:header="851" w:footer="992" w:gutter="0"/>
          <w:pgNumType w:start="4"/>
          <w:cols w:space="425"/>
          <w:docGrid w:type="lines" w:linePitch="312"/>
        </w:sectPr>
      </w:pPr>
      <w:r>
        <w:br w:type="page"/>
      </w:r>
    </w:p>
    <w:p w14:paraId="678D1B39" w14:textId="77777777" w:rsidR="000F443E" w:rsidRDefault="000F443E" w:rsidP="00AC4DBD">
      <w:pPr>
        <w:widowControl/>
        <w:jc w:val="left"/>
      </w:pPr>
    </w:p>
    <w:p w14:paraId="2B5A4A2D" w14:textId="77777777" w:rsidR="00D174D7" w:rsidRDefault="00834A14" w:rsidP="0058524E">
      <w:pPr>
        <w:pStyle w:val="1"/>
      </w:pPr>
      <w:bookmarkStart w:id="2" w:name="_Toc30082673"/>
      <w:bookmarkStart w:id="3" w:name="_Toc30087087"/>
      <w:bookmarkStart w:id="4" w:name="_Toc30107024"/>
      <w:r>
        <w:rPr>
          <w:rFonts w:hint="eastAsia"/>
        </w:rPr>
        <w:t>引言</w:t>
      </w:r>
      <w:bookmarkEnd w:id="2"/>
      <w:bookmarkEnd w:id="3"/>
      <w:bookmarkEnd w:id="4"/>
    </w:p>
    <w:p w14:paraId="41DC6C7A" w14:textId="77777777" w:rsidR="00746045" w:rsidRDefault="00AD7BB8" w:rsidP="00C11BE7">
      <w:r>
        <w:tab/>
      </w:r>
      <w:r>
        <w:rPr>
          <w:rFonts w:hint="eastAsia"/>
        </w:rPr>
        <w:t>随着全球变暖，极端天气事件频发</w:t>
      </w:r>
      <w:r w:rsidR="00746045">
        <w:rPr>
          <w:rFonts w:hint="eastAsia"/>
        </w:rPr>
        <w:t>。我国位于太平洋西岸，是世界上受热带气旋活动影响最为严重的国家之一，</w:t>
      </w:r>
      <w:r>
        <w:rPr>
          <w:rFonts w:hint="eastAsia"/>
        </w:rPr>
        <w:t>热带气旋的频繁袭击</w:t>
      </w:r>
      <w:r w:rsidR="00C11BE7">
        <w:rPr>
          <w:rFonts w:hint="eastAsia"/>
        </w:rPr>
        <w:t>给</w:t>
      </w:r>
      <w:r w:rsidR="00746045">
        <w:rPr>
          <w:rFonts w:hint="eastAsia"/>
        </w:rPr>
        <w:t>我国沿海地区</w:t>
      </w:r>
      <w:r w:rsidR="00C11BE7">
        <w:rPr>
          <w:rFonts w:hint="eastAsia"/>
        </w:rPr>
        <w:t>带来了重大的生命和财产损失，因此通过天气学、统计学、动力学分析和数值模拟等方法对热带气旋的性质进行研究，提高对热带气旋活动规律的认识，对保护人们生命财产安全，保证国家经济建设的顺利进行都有十分重要的现实意义</w:t>
      </w:r>
      <w:r w:rsidR="009D06C3">
        <w:fldChar w:fldCharType="begin"/>
      </w:r>
      <w:r w:rsidR="004E405E">
        <w:instrText xml:space="preserve"> ADDIN EN.CITE &lt;EndNote&gt;&lt;Cite&gt;&lt;Author&gt;徐智鑫&lt;/Author&gt;&lt;Year&gt;2007&lt;/Year&gt;&lt;RecNum&gt;85&lt;/RecNum&gt;&lt;DisplayText&gt;&lt;style face="superscript"&gt;[1]&lt;/style&gt;&lt;/DisplayText&gt;&lt;record&gt;&lt;rec-number&gt;85&lt;/rec-number&gt;&lt;foreign-keys&gt;&lt;key app="EN" db-id="2ea2a2veowrartes9f8psz0te9p9terzxsvp" timestamp="1578828676"&gt;85&lt;/key&gt;&lt;/foreign-keys&gt;&lt;ref-type name="Thesis"&gt;32&lt;/ref-type&gt;&lt;contributors&gt;&lt;authors&gt;&lt;author&gt;&lt;style face="normal" font="default" charset="134" size="100%"&gt;徐智鑫&lt;/style&gt;&lt;/author&gt;&lt;/authors&gt;&lt;tertiary-authors&gt;&lt;author&gt;&lt;style face="normal" font="default" charset="134" size="100%"&gt;罗哲贤&lt;/style&gt;&lt;style face="normal" font="default" size="100%"&gt;,&lt;/style&gt;&lt;/author&gt;&lt;/tertiary-authors&gt;&lt;/contributors&gt;&lt;titles&gt;&lt;title&gt;&lt;style face="normal" font="default" charset="134" size="100%"&gt;热带气旋最大风速半径与热带气旋降水量的气候学研究&lt;/style&gt;&lt;/title&gt;&lt;/titles&gt;&lt;keywords&gt;&lt;keyword&gt;热带气旋&lt;/keyword&gt;&lt;keyword&gt;最大风速半径&lt;/keyword&gt;&lt;keyword&gt;湿心结构&lt;/keyword&gt;&lt;keyword&gt;热带气旋降水&lt;/keyword&gt;&lt;/keywords&gt;&lt;dates&gt;&lt;year&gt;2007&lt;/year&gt;&lt;/dates&gt;&lt;publisher&gt;&lt;style face="normal" font="default" charset="134" size="100%"&gt;南京信息工程大学&lt;/style&gt;&lt;/publisher&gt;&lt;work-type&gt;&lt;style face="normal" font="default" charset="134" size="100%"&gt;硕士&lt;/style&gt;&lt;/work-type&gt;&lt;urls&gt;&lt;/urls&gt;&lt;remote-database-provider&gt;Cnki&lt;/remote-database-provider&gt;&lt;/record&gt;&lt;/Cite&gt;&lt;/EndNote&gt;</w:instrText>
      </w:r>
      <w:r w:rsidR="009D06C3">
        <w:fldChar w:fldCharType="separate"/>
      </w:r>
      <w:r w:rsidR="004E405E" w:rsidRPr="004E405E">
        <w:rPr>
          <w:noProof/>
          <w:vertAlign w:val="superscript"/>
        </w:rPr>
        <w:t>[1]</w:t>
      </w:r>
      <w:r w:rsidR="009D06C3">
        <w:fldChar w:fldCharType="end"/>
      </w:r>
      <w:r w:rsidR="00C11BE7">
        <w:rPr>
          <w:rFonts w:hint="eastAsia"/>
        </w:rPr>
        <w:t>。</w:t>
      </w:r>
    </w:p>
    <w:p w14:paraId="403A4CC7" w14:textId="77777777" w:rsidR="006126AB" w:rsidRDefault="00834A14" w:rsidP="003C5673">
      <w:pPr>
        <w:ind w:firstLine="420"/>
      </w:pPr>
      <w:r w:rsidRPr="00834A14">
        <w:rPr>
          <w:rFonts w:hint="eastAsia"/>
        </w:rPr>
        <w:t>最大风速半径</w:t>
      </w:r>
      <w:r w:rsidR="005B1E82">
        <w:rPr>
          <w:rFonts w:hint="eastAsia"/>
        </w:rPr>
        <w:t>（</w:t>
      </w:r>
      <w:r w:rsidR="005B1E82" w:rsidRPr="005B1E82">
        <w:t>radius of maximum wind</w:t>
      </w:r>
      <w:r w:rsidR="005B1E82">
        <w:rPr>
          <w:rFonts w:hint="eastAsia"/>
        </w:rPr>
        <w:t>，</w:t>
      </w:r>
      <w:proofErr w:type="spellStart"/>
      <w:r w:rsidR="005B1E82">
        <w:rPr>
          <w:rFonts w:hint="eastAsia"/>
        </w:rPr>
        <w:t>R</w:t>
      </w:r>
      <w:r w:rsidR="005B1E82">
        <w:t>max</w:t>
      </w:r>
      <w:proofErr w:type="spellEnd"/>
      <w:r w:rsidR="005B1E82">
        <w:rPr>
          <w:rFonts w:hint="eastAsia"/>
        </w:rPr>
        <w:t>）</w:t>
      </w:r>
      <w:r w:rsidRPr="00834A14">
        <w:t>指的是气旋中心到其最强烈风带之间的距离</w:t>
      </w:r>
      <w:r>
        <w:rPr>
          <w:rFonts w:hint="eastAsia"/>
        </w:rPr>
        <w:t>，</w:t>
      </w:r>
      <w:r w:rsidRPr="00834A14">
        <w:t>热带气旋的最大风速半径内降雨量通常也最高。随着最大持续风速的提高，最大风速半径通常会减少</w:t>
      </w:r>
      <w:r w:rsidR="00E44D40">
        <w:rPr>
          <w:rFonts w:hint="eastAsia"/>
        </w:rPr>
        <w:t>，此外，</w:t>
      </w:r>
      <w:r w:rsidR="00E44D40" w:rsidRPr="00834A14">
        <w:rPr>
          <w:rFonts w:hint="eastAsia"/>
        </w:rPr>
        <w:t>最大风速半径</w:t>
      </w:r>
      <w:r w:rsidR="00E44D40">
        <w:rPr>
          <w:rFonts w:hint="eastAsia"/>
        </w:rPr>
        <w:t>也</w:t>
      </w:r>
      <w:proofErr w:type="gramStart"/>
      <w:r w:rsidR="00E44D40">
        <w:t>随中心</w:t>
      </w:r>
      <w:proofErr w:type="gramEnd"/>
      <w:r w:rsidR="00E44D40">
        <w:t>压力深度</w:t>
      </w:r>
      <w:r w:rsidR="00E44D40">
        <w:rPr>
          <w:rFonts w:hint="eastAsia"/>
        </w:rPr>
        <w:t>呈现</w:t>
      </w:r>
      <w:r w:rsidR="00E44D40">
        <w:t>对数减小</w:t>
      </w:r>
      <w:r w:rsidR="00E44D40">
        <w:fldChar w:fldCharType="begin"/>
      </w:r>
      <w:r w:rsidR="004E405E">
        <w:instrText xml:space="preserve"> ADDIN EN.CITE &lt;EndNote&gt;&lt;Cite&gt;&lt;Author&gt;Fujii&lt;/Author&gt;&lt;Year&gt;1998&lt;/Year&gt;&lt;RecNum&gt;84&lt;/RecNum&gt;&lt;DisplayText&gt;&lt;style face="superscript"&gt;[2]&lt;/style&gt;&lt;/DisplayText&gt;&lt;record&gt;&lt;rec-number&gt;84&lt;/rec-number&gt;&lt;foreign-keys&gt;&lt;key app="EN" db-id="2ea2a2veowrartes9f8psz0te9p9terzxsvp" timestamp="1578801532"&gt;84&lt;/key&gt;&lt;/foreign-keys&gt;&lt;ref-type name="Journal Article"&gt;17&lt;/ref-type&gt;&lt;contributors&gt;&lt;authors&gt;&lt;author&gt;Fujii, Takeshi&lt;/author&gt;&lt;/authors&gt;&lt;/contributors&gt;&lt;titles&gt;&lt;title&gt;Statistical Analysis of the Characteristics of Severe Typhoons Hitting the Japanese Main Islands&lt;/title&gt;&lt;secondary-title&gt;Monthly Weather Review&lt;/secondary-title&gt;&lt;/titles&gt;&lt;periodical&gt;&lt;full-title&gt;Monthly Weather Review&lt;/full-title&gt;&lt;/periodical&gt;&lt;pages&gt;1091-1097&lt;/pages&gt;&lt;volume&gt;126&lt;/volume&gt;&lt;number&gt;4&lt;/number&gt;&lt;dates&gt;&lt;year&gt;1998&lt;/year&gt;&lt;pub-dates&gt;&lt;date&gt;1998/04/01&lt;/date&gt;&lt;/pub-dates&gt;&lt;/dates&gt;&lt;publisher&gt;American Meteorological Society&lt;/publisher&gt;&lt;isbn&gt;0027-0644&lt;/isbn&gt;&lt;urls&gt;&lt;related-urls&gt;&lt;url&gt;https://doi.org/10.1175/1520-0493(1998)126&amp;lt;1091:SAOTCO&amp;gt;2.0.CO;2&lt;/url&gt;&lt;/related-urls&gt;&lt;/urls&gt;&lt;electronic-resource-num&gt;10.1175/1520-0493(1998)126&amp;lt;1091:SAOTCO&amp;gt;2.0.CO;2&lt;/electronic-resource-num&gt;&lt;access-date&gt;2020/01/11&lt;/access-date&gt;&lt;/record&gt;&lt;/Cite&gt;&lt;/EndNote&gt;</w:instrText>
      </w:r>
      <w:r w:rsidR="00E44D40">
        <w:fldChar w:fldCharType="separate"/>
      </w:r>
      <w:r w:rsidR="004E405E" w:rsidRPr="004E405E">
        <w:rPr>
          <w:noProof/>
          <w:vertAlign w:val="superscript"/>
        </w:rPr>
        <w:t>[2]</w:t>
      </w:r>
      <w:r w:rsidR="00E44D40">
        <w:fldChar w:fldCharType="end"/>
      </w:r>
      <w:r w:rsidR="00E44D40">
        <w:rPr>
          <w:rFonts w:hint="eastAsia"/>
        </w:rPr>
        <w:t>，</w:t>
      </w:r>
      <w:r>
        <w:rPr>
          <w:rFonts w:hint="eastAsia"/>
        </w:rPr>
        <w:t>最小值出现在最低</w:t>
      </w:r>
      <w:r w:rsidR="005B1E82">
        <w:rPr>
          <w:rFonts w:hint="eastAsia"/>
        </w:rPr>
        <w:t>气压</w:t>
      </w:r>
      <w:r>
        <w:rPr>
          <w:rFonts w:hint="eastAsia"/>
        </w:rPr>
        <w:t>值附近</w:t>
      </w:r>
      <w:r w:rsidR="005B1E82">
        <w:fldChar w:fldCharType="begin"/>
      </w:r>
      <w:r w:rsidR="004E405E">
        <w:instrText xml:space="preserve"> ADDIN EN.CITE &lt;EndNote&gt;&lt;Cite&gt;&lt;Author&gt;Jordan&lt;/Author&gt;&lt;Year&gt;1961&lt;/Year&gt;&lt;RecNum&gt;83&lt;/RecNum&gt;&lt;DisplayText&gt;&lt;style face="superscript"&gt;[3]&lt;/style&gt;&lt;/DisplayText&gt;&lt;record&gt;&lt;rec-number&gt;83&lt;/rec-number&gt;&lt;foreign-keys&gt;&lt;key app="EN" db-id="2ea2a2veowrartes9f8psz0te9p9terzxsvp" timestamp="1578800438"&gt;83&lt;/key&gt;&lt;/foreign-keys&gt;&lt;ref-type name="Journal Article"&gt;17&lt;/ref-type&gt;&lt;contributors&gt;&lt;authors&gt;&lt;author&gt;Jordan, C. L.&lt;/author&gt;&lt;/authors&gt;&lt;/contributors&gt;&lt;titles&gt;&lt;title&gt;MARKED CHANGES IN THE CHARACTERISTICS OF THE EYE OF INTENSE TYPHOONS BETWEEN THE DEEPENING AND FILLING STAGES&lt;/title&gt;&lt;secondary-title&gt;Journal of Meteorology&lt;/secondary-title&gt;&lt;/titles&gt;&lt;periodical&gt;&lt;full-title&gt;Journal of Meteorology&lt;/full-title&gt;&lt;/periodical&gt;&lt;pages&gt;779-789&lt;/pages&gt;&lt;volume&gt;18&lt;/volume&gt;&lt;number&gt;6&lt;/number&gt;&lt;dates&gt;&lt;year&gt;1961&lt;/year&gt;&lt;pub-dates&gt;&lt;date&gt;1961/12/01&lt;/date&gt;&lt;/pub-dates&gt;&lt;/dates&gt;&lt;publisher&gt;American Meteorological Society&lt;/publisher&gt;&lt;isbn&gt;0095-9634&lt;/isbn&gt;&lt;urls&gt;&lt;related-urls&gt;&lt;url&gt;https://doi.org/10.1175/1520-0469(1961)018&amp;lt;0779:MCITCO&amp;gt;2.0.CO;2&lt;/url&gt;&lt;/related-urls&gt;&lt;/urls&gt;&lt;electronic-resource-num&gt;10.1175/1520-0469(1961)018&amp;lt;0779:MCITCO&amp;gt;2.0.CO;2&lt;/electronic-resource-num&gt;&lt;access-date&gt;2020/01/11&lt;/access-date&gt;&lt;/record&gt;&lt;/Cite&gt;&lt;/EndNote&gt;</w:instrText>
      </w:r>
      <w:r w:rsidR="005B1E82">
        <w:fldChar w:fldCharType="separate"/>
      </w:r>
      <w:r w:rsidR="004E405E" w:rsidRPr="004E405E">
        <w:rPr>
          <w:noProof/>
          <w:vertAlign w:val="superscript"/>
        </w:rPr>
        <w:t>[3]</w:t>
      </w:r>
      <w:r w:rsidR="005B1E82">
        <w:fldChar w:fldCharType="end"/>
      </w:r>
      <w:r w:rsidR="00E44D40">
        <w:rPr>
          <w:rFonts w:hint="eastAsia"/>
        </w:rPr>
        <w:t>。</w:t>
      </w:r>
      <w:r w:rsidR="00CF6798">
        <w:rPr>
          <w:rFonts w:hint="eastAsia"/>
        </w:rPr>
        <w:t>对于</w:t>
      </w:r>
      <w:r w:rsidR="008460C5">
        <w:rPr>
          <w:rFonts w:hint="eastAsia"/>
        </w:rPr>
        <w:t>台风最大风速和最低中心气压间的关系，有很多学者从事这方面的研究，想要用较少的观测值把台风的结构解释清楚，还需要继续探索工作。</w:t>
      </w:r>
      <w:r w:rsidR="00572716">
        <w:rPr>
          <w:rFonts w:hint="eastAsia"/>
        </w:rPr>
        <w:t>关于</w:t>
      </w:r>
      <w:r w:rsidR="00413955">
        <w:rPr>
          <w:rFonts w:hint="eastAsia"/>
        </w:rPr>
        <w:t>最大风速和中心气压差值的经验公式，</w:t>
      </w:r>
      <w:r w:rsidR="0091336D">
        <w:rPr>
          <w:rFonts w:hint="eastAsia"/>
        </w:rPr>
        <w:t>统计分析发现</w:t>
      </w:r>
      <w:r w:rsidR="00413955">
        <w:rPr>
          <w:rFonts w:hint="eastAsia"/>
        </w:rPr>
        <w:t>不同的区域适用于不同</w:t>
      </w:r>
      <w:r w:rsidR="004F0C2C">
        <w:rPr>
          <w:rFonts w:hint="eastAsia"/>
        </w:rPr>
        <w:t>的</w:t>
      </w:r>
      <w:r w:rsidR="00D323BE">
        <w:rPr>
          <w:rFonts w:hint="eastAsia"/>
        </w:rPr>
        <w:t>常数</w:t>
      </w:r>
      <w:r w:rsidR="00413955">
        <w:rPr>
          <w:rFonts w:hint="eastAsia"/>
        </w:rPr>
        <w:t>K值</w:t>
      </w:r>
      <w:r w:rsidR="00413955">
        <w:fldChar w:fldCharType="begin"/>
      </w:r>
      <w:r w:rsidR="004E405E">
        <w:instrText xml:space="preserve"> ADDIN EN.CITE &lt;EndNote&gt;&lt;Cite&gt;&lt;Author&gt;陈孔沫&lt;/Author&gt;&lt;Year&gt;1985&lt;/Year&gt;&lt;RecNum&gt;93&lt;/RecNum&gt;&lt;DisplayText&gt;&lt;style face="superscript"&gt;[4]&lt;/style&gt;&lt;/DisplayText&gt;&lt;record&gt;&lt;rec-number&gt;93&lt;/rec-number&gt;&lt;foreign-keys&gt;&lt;key app="EN" db-id="2ea2a2veowrartes9f8psz0te9p9terzxsvp" timestamp="1578833254"&gt;93&lt;/key&gt;&lt;/foreign-keys&gt;&lt;ref-type name="Journal Article"&gt;17&lt;/ref-type&gt;&lt;contributors&gt;&lt;authors&gt;&lt;author&gt;&lt;style face="normal" font="default" charset="134" size="100%"&gt;陈孔沫&lt;/style&gt;&lt;/author&gt;&lt;/authors&gt;&lt;/contributors&gt;&lt;auth-address&gt;&lt;style face="normal" font="default" charset="134" size="100%"&gt;国家海洋局第三海洋研究所&lt;/style&gt;&lt;/auth-address&gt;&lt;titles&gt;&lt;title&gt;&lt;style face="normal" font="default" charset="134" size="100%"&gt;西太平洋台风最大风速的计算&lt;/style&gt;&lt;/title&gt;&lt;secondary-title&gt;&lt;style face="normal" font="default" charset="134" size="100%"&gt;海洋通报&lt;/style&gt;&lt;/secondary-title&gt;&lt;/titles&gt;&lt;periodical&gt;&lt;full-title&gt;海洋通报&lt;/full-title&gt;&lt;/periodical&gt;&lt;pages&gt;5-10&lt;/pages&gt;&lt;number&gt;04&lt;/number&gt;&lt;keywords&gt;&lt;keyword&gt;最大风速&lt;/keyword&gt;&lt;keyword&gt;台风中心&lt;/keyword&gt;&lt;keyword&gt;西太平洋台风&lt;/keyword&gt;&lt;/keywords&gt;&lt;dates&gt;&lt;year&gt;1985&lt;/year&gt;&lt;/dates&gt;&lt;isbn&gt;1001-6392&lt;/isbn&gt;&lt;call-num&gt;12-1076&lt;/call-num&gt;&lt;urls&gt;&lt;/urls&gt;&lt;remote-database-provider&gt;Cnki&lt;/remote-database-provider&gt;&lt;/record&gt;&lt;/Cite&gt;&lt;/EndNote&gt;</w:instrText>
      </w:r>
      <w:r w:rsidR="00413955">
        <w:fldChar w:fldCharType="separate"/>
      </w:r>
      <w:r w:rsidR="004E405E" w:rsidRPr="004E405E">
        <w:rPr>
          <w:noProof/>
          <w:vertAlign w:val="superscript"/>
        </w:rPr>
        <w:t>[4]</w:t>
      </w:r>
      <w:r w:rsidR="00413955">
        <w:fldChar w:fldCharType="end"/>
      </w:r>
      <w:r w:rsidR="00413955">
        <w:rPr>
          <w:rFonts w:hint="eastAsia"/>
        </w:rPr>
        <w:t>，印度洋海域的最大风速通过多普勒天气雷达（D</w:t>
      </w:r>
      <w:r w:rsidR="00413955">
        <w:t>WR</w:t>
      </w:r>
      <w:r w:rsidR="00413955">
        <w:rPr>
          <w:rFonts w:hint="eastAsia"/>
        </w:rPr>
        <w:t>）测量，对应K为</w:t>
      </w:r>
      <w:r w:rsidR="00413955">
        <w:t>13.637</w:t>
      </w:r>
      <w:r w:rsidR="00D323BE">
        <w:fldChar w:fldCharType="begin"/>
      </w:r>
      <w:r w:rsidR="004E405E">
        <w:instrText xml:space="preserve"> ADDIN EN.CITE &lt;EndNote&gt;&lt;Cite&gt;&lt;Author&gt;Pradhan&lt;/Author&gt;&lt;Year&gt;2012&lt;/Year&gt;&lt;RecNum&gt;92&lt;/RecNum&gt;&lt;DisplayText&gt;&lt;style face="superscript"&gt;[5]&lt;/style&gt;&lt;/DisplayText&gt;&lt;record&gt;&lt;rec-number&gt;92&lt;/rec-number&gt;&lt;foreign-keys&gt;&lt;key app="EN" db-id="2ea2a2veowrartes9f8psz0te9p9terzxsvp" timestamp="1578831290"&gt;92&lt;/key&gt;&lt;key app="ENWeb" db-id=""&gt;0&lt;/key&gt;&lt;/foreign-keys&gt;&lt;ref-type name="Journal Article"&gt;17&lt;/ref-type&gt;&lt;contributors&gt;&lt;authors&gt;&lt;author&gt;Pradhan, Devendra&lt;/author&gt;&lt;author&gt;Mitra, Anasuya&lt;/author&gt;&lt;author&gt;De, U K&lt;/author&gt;&lt;/authors&gt;&lt;/contributors&gt;&lt;titles&gt;&lt;title&gt;Estimation of pressure drop and storm surge height associated to tropical cyclone using Doppler velocity&lt;/title&gt;&lt;secondary-title&gt;Indian Journal of Radio &amp;amp; Space Physics&lt;/secondary-title&gt;&lt;/titles&gt;&lt;periodical&gt;&lt;full-title&gt;Indian Journal of Radio &amp;amp; Space Physics&lt;/full-title&gt;&lt;/periodical&gt;&lt;pages&gt;348-358&lt;/pages&gt;&lt;volume&gt;41&lt;/volume&gt;&lt;number&gt;3&lt;/number&gt;&lt;section&gt;348&lt;/section&gt;&lt;dates&gt;&lt;year&gt;2012&lt;/year&gt;&lt;/dates&gt;&lt;urls&gt;&lt;/urls&gt;&lt;/record&gt;&lt;/Cite&gt;&lt;/EndNote&gt;</w:instrText>
      </w:r>
      <w:r w:rsidR="00D323BE">
        <w:fldChar w:fldCharType="separate"/>
      </w:r>
      <w:r w:rsidR="004E405E" w:rsidRPr="004E405E">
        <w:rPr>
          <w:noProof/>
          <w:vertAlign w:val="superscript"/>
        </w:rPr>
        <w:t>[5]</w:t>
      </w:r>
      <w:r w:rsidR="00D323BE">
        <w:fldChar w:fldCharType="end"/>
      </w:r>
      <w:r w:rsidR="00413955">
        <w:rPr>
          <w:rFonts w:hint="eastAsia"/>
        </w:rPr>
        <w:t>，日本及中低纬度地区，对应K为7</w:t>
      </w:r>
      <w:r w:rsidR="00D323BE">
        <w:fldChar w:fldCharType="begin"/>
      </w:r>
      <w:r w:rsidR="004E405E">
        <w:instrText xml:space="preserve"> ADDIN EN.CITE &lt;EndNote&gt;&lt;Cite&gt;&lt;Author&gt;饶村曜&lt;/Author&gt;&lt;Year&gt;1990&lt;/Year&gt;&lt;RecNum&gt;87&lt;/RecNum&gt;&lt;DisplayText&gt;&lt;style face="superscript"&gt;[6]&lt;/style&gt;&lt;/DisplayText&gt;&lt;record&gt;&lt;rec-number&gt;87&lt;/rec-number&gt;&lt;foreign-keys&gt;&lt;key app="EN" db-id="2ea2a2veowrartes9f8psz0te9p9terzxsvp" timestamp="1578829140"&gt;87&lt;/key&gt;&lt;/foreign-keys&gt;&lt;ref-type name="Journal Article"&gt;17&lt;/ref-type&gt;&lt;contributors&gt;&lt;authors&gt;&lt;author&gt;&lt;style face="normal" font="default" charset="134" size="100%"&gt;饶村曜&lt;/style&gt;&lt;/author&gt;&lt;author&gt;&lt;style face="normal" font="default" charset="134" size="100%"&gt;胡学文&lt;/style&gt;&lt;/author&gt;&lt;/authors&gt;&lt;/contributors&gt;&lt;titles&gt;&lt;title&gt;&lt;style face="normal" font="default" charset="134" size="100%"&gt;台风中心气压与最大风速&lt;/style&gt;&lt;/title&gt;&lt;secondary-title&gt;&lt;style face="normal" font="default" charset="134" size="100%"&gt;浙江气象</w:instrText>
      </w:r>
      <w:r w:rsidR="004E405E">
        <w:rPr>
          <w:rFonts w:hint="eastAsia"/>
        </w:rPr>
        <w:instrText>科技</w:instrText>
      </w:r>
      <w:r w:rsidR="004E405E">
        <w:instrText>&lt;/style&gt;&lt;/secondary-title&gt;&lt;/titles&gt;&lt;periodical&gt;&lt;full-title&gt;浙江气象科技&lt;/full-title&gt;&lt;/periodical&gt;&lt;pages&gt;40-41&lt;/pages&gt;&lt;number&gt;01&lt;/number&gt;&lt;keywords&gt;&lt;keyword&gt;最大风速&lt;/keyword&gt;&lt;keyword&gt;纬度&lt;/keyword&gt;&lt;keyword&gt;百帕&lt;/keyword&gt;&lt;keyword&gt;中心气压&lt;/keyword&gt;&lt;keyword&gt;台风&lt;/keyword&gt;&lt;keyword&gt;低压(气象)&lt;/keyword&gt;&lt;/keywords&gt;&lt;dates&gt;&lt;year&gt;1990&lt;/year&gt;&lt;/dates&gt;&lt;isbn&gt;1004-5953&lt;/isbn&gt;&lt;call-num&gt;33-1281/P&lt;/call-num&gt;&lt;urls&gt;&lt;/urls&gt;&lt;remote-database-provider&gt;Cnki&lt;/remote-database-provider&gt;&lt;/record&gt;&lt;/Cite&gt;&lt;/EndNote&gt;</w:instrText>
      </w:r>
      <w:r w:rsidR="00D323BE">
        <w:fldChar w:fldCharType="separate"/>
      </w:r>
      <w:r w:rsidR="004E405E" w:rsidRPr="004E405E">
        <w:rPr>
          <w:noProof/>
          <w:vertAlign w:val="superscript"/>
        </w:rPr>
        <w:t>[6]</w:t>
      </w:r>
      <w:r w:rsidR="00D323BE">
        <w:fldChar w:fldCharType="end"/>
      </w:r>
      <w:r w:rsidR="00D323BE">
        <w:rPr>
          <w:rFonts w:hint="eastAsia"/>
        </w:rPr>
        <w:t>。</w:t>
      </w:r>
    </w:p>
    <w:p w14:paraId="17A03A93" w14:textId="4B42B22D" w:rsidR="00537739" w:rsidRDefault="00076BE0" w:rsidP="00E63D64">
      <w:pPr>
        <w:ind w:firstLine="420"/>
      </w:pPr>
      <w:r>
        <w:rPr>
          <w:rFonts w:hint="eastAsia"/>
        </w:rPr>
        <w:t>最大风</w:t>
      </w:r>
      <w:r w:rsidR="00C14962">
        <w:rPr>
          <w:rFonts w:hint="eastAsia"/>
        </w:rPr>
        <w:t>速</w:t>
      </w:r>
      <w:r>
        <w:rPr>
          <w:rFonts w:hint="eastAsia"/>
        </w:rPr>
        <w:t>半径是确定强度和热带气旋的大小的重要参数，</w:t>
      </w:r>
      <w:r w:rsidR="00C14962">
        <w:rPr>
          <w:rFonts w:hint="eastAsia"/>
        </w:rPr>
        <w:t>许多学者对此展开了研究。</w:t>
      </w:r>
      <w:r w:rsidRPr="00A6182C">
        <w:t>Takagi</w:t>
      </w:r>
      <w:r>
        <w:rPr>
          <w:rFonts w:hint="eastAsia"/>
        </w:rPr>
        <w:t>和W</w:t>
      </w:r>
      <w:r>
        <w:t>u</w:t>
      </w:r>
      <w:r>
        <w:rPr>
          <w:rFonts w:hint="eastAsia"/>
        </w:rPr>
        <w:t>回顾了基于中心压力或</w:t>
      </w:r>
      <w:proofErr w:type="spellStart"/>
      <w:r>
        <w:t>Rmax</w:t>
      </w:r>
      <w:proofErr w:type="spellEnd"/>
      <w:r>
        <w:t>的现有估算方法</w:t>
      </w:r>
      <w:r>
        <w:rPr>
          <w:rFonts w:hint="eastAsia"/>
        </w:rPr>
        <w:t>风速，提出了基于</w:t>
      </w:r>
      <w:proofErr w:type="spellStart"/>
      <w:r>
        <w:t>Rmax</w:t>
      </w:r>
      <w:proofErr w:type="spellEnd"/>
      <w:r>
        <w:t xml:space="preserve">估计方法50 </w:t>
      </w:r>
      <w:proofErr w:type="spellStart"/>
      <w:r>
        <w:t>kt</w:t>
      </w:r>
      <w:proofErr w:type="spellEnd"/>
      <w:r>
        <w:t>风（R50）</w:t>
      </w:r>
      <w:r w:rsidR="00544F60">
        <w:fldChar w:fldCharType="begin"/>
      </w:r>
      <w:r w:rsidR="004E405E">
        <w:instrText xml:space="preserve"> ADDIN EN.CITE &lt;EndNote&gt;&lt;Cite&gt;&lt;Author&gt;Takagi&lt;/Author&gt;&lt;Year&gt;2016&lt;/Year&gt;&lt;RecNum&gt;76&lt;/RecNum&gt;&lt;DisplayText&gt;&lt;style face="superscript"&gt;[7]&lt;/style&gt;&lt;/DisplayText&gt;&lt;record&gt;&lt;rec-number&gt;76&lt;/rec-number&gt;&lt;foreign-keys&gt;&lt;key app="EN" db-id="2ea2a2veowrartes9f8psz0te9p9terzxsvp" timestamp="1578792778"&gt;76&lt;/key&gt;&lt;key app="ENWeb" db-id=""&gt;0&lt;/key&gt;&lt;/foreign-keys&gt;&lt;ref-type name="Journal Article"&gt;17&lt;/ref-type&gt;&lt;contributors&gt;&lt;authors&gt;&lt;author&gt;Takagi, Hiroshi&lt;/author&gt;&lt;author&gt;Wu, Wenjie&lt;/author&gt;&lt;/authors&gt;&lt;/contributors&gt;&lt;titles&gt;&lt;title&gt;Maximum wind radius estimated by the 50</w:instrText>
      </w:r>
      <w:r w:rsidR="004E405E">
        <w:rPr>
          <w:rFonts w:ascii="Times New Roman" w:hAnsi="Times New Roman" w:cs="Times New Roman"/>
        </w:rPr>
        <w:instrText> </w:instrText>
      </w:r>
      <w:r w:rsidR="004E405E">
        <w:instrText>kt radius: improvement of storm surge forecasting over the western North Pacific&lt;/title&gt;&lt;secondary-title&gt;Natural Hazards and Earth System Sciences&lt;/secondary-title&gt;&lt;/titles&gt;&lt;periodical&gt;&lt;full-title&gt;Natural Hazards and Earth System Sciences&lt;/full-title&gt;&lt;/periodical&gt;&lt;pages&gt;705-717&lt;/pages&gt;&lt;volume&gt;16&lt;/volume&gt;&lt;number&gt;3&lt;/number&gt;&lt;section&gt;705&lt;/section&gt;&lt;dates&gt;&lt;year&gt;2016&lt;/year&gt;&lt;/dates&gt;&lt;isbn&gt;1684-9981&lt;/isbn&gt;&lt;urls&gt;&lt;/urls&gt;&lt;electronic-resource-num&gt;10.5194/nhess-16-705-2016&lt;/electronic-resource-num&gt;&lt;/record&gt;&lt;/Cite&gt;&lt;/EndNote&gt;</w:instrText>
      </w:r>
      <w:r w:rsidR="00544F60">
        <w:fldChar w:fldCharType="separate"/>
      </w:r>
      <w:r w:rsidR="004E405E" w:rsidRPr="004E405E">
        <w:rPr>
          <w:noProof/>
          <w:vertAlign w:val="superscript"/>
        </w:rPr>
        <w:t>[7]</w:t>
      </w:r>
      <w:r w:rsidR="00544F60">
        <w:fldChar w:fldCharType="end"/>
      </w:r>
      <w:r>
        <w:rPr>
          <w:rFonts w:hint="eastAsia"/>
        </w:rPr>
        <w:t>。</w:t>
      </w:r>
      <w:r w:rsidR="00544F60">
        <w:rPr>
          <w:rFonts w:hint="eastAsia"/>
        </w:rPr>
        <w:t>热带气旋风场常用的计算方法有</w:t>
      </w:r>
      <w:r w:rsidR="00544F60">
        <w:t>藤田(1952 年)提出的藤田公</w:t>
      </w:r>
      <w:r w:rsidR="009814BE">
        <w:rPr>
          <w:rFonts w:hint="eastAsia"/>
        </w:rPr>
        <w:t>式</w:t>
      </w:r>
      <w:r w:rsidR="009814BE">
        <w:fldChar w:fldCharType="begin"/>
      </w:r>
      <w:r w:rsidR="004E405E">
        <w:instrText xml:space="preserve"> ADDIN EN.CITE &lt;EndNote&gt;&lt;Cite&gt;&lt;Author&gt;Fujita&lt;/Author&gt;&lt;Year&gt;1952&lt;/Year&gt;&lt;RecNum&gt;94&lt;/RecNum&gt;&lt;DisplayText&gt;&lt;style face="superscript"&gt;[8]&lt;/style&gt;&lt;/DisplayText&gt;&lt;record&gt;&lt;rec-number&gt;94&lt;/rec-number&gt;&lt;foreign-keys&gt;&lt;key app="EN" db-id="2ea2a2veowrartes9f8psz0te9p9terzxsvp" timestamp="1578838156"&gt;94&lt;/key&gt;&lt;/foreign-keys&gt;&lt;ref-type name="Journal Article"&gt;17&lt;/ref-type&gt;&lt;contributors&gt;&lt;authors&gt;&lt;author&gt;T Fujita &lt;/author&gt;&lt;/authors&gt;&lt;/contributors&gt;&lt;titles&gt;&lt;title&gt;pressure distribution in typhoon report Met Lab&lt;/title&gt;&lt;secondary-title&gt;Geophys Mag&lt;/secondary-title&gt;&lt;/titles&gt;&lt;periodical&gt;&lt;full-title&gt;Geophys Mag&lt;/full-title&gt;&lt;/periodical&gt;&lt;pages&gt;437&lt;/pages&gt;&lt;volume&gt;23&lt;/volume&gt;&lt;section&gt;437&lt;/section&gt;&lt;dates&gt;&lt;year&gt;1952&lt;/year&gt;&lt;/dates&gt;&lt;urls&gt;&lt;/urls&gt;&lt;/record&gt;&lt;/Cite&gt;&lt;/EndNote&gt;</w:instrText>
      </w:r>
      <w:r w:rsidR="009814BE">
        <w:fldChar w:fldCharType="separate"/>
      </w:r>
      <w:r w:rsidR="004E405E" w:rsidRPr="004E405E">
        <w:rPr>
          <w:noProof/>
          <w:vertAlign w:val="superscript"/>
        </w:rPr>
        <w:t>[8]</w:t>
      </w:r>
      <w:r w:rsidR="009814BE">
        <w:fldChar w:fldCharType="end"/>
      </w:r>
      <w:r w:rsidR="00544F60">
        <w:t>和美国气</w:t>
      </w:r>
      <w:r w:rsidR="00544F60">
        <w:rPr>
          <w:rFonts w:hint="eastAsia"/>
        </w:rPr>
        <w:t>象局水文气象部（1</w:t>
      </w:r>
      <w:r w:rsidR="00544F60">
        <w:t>954</w:t>
      </w:r>
      <w:r w:rsidR="00544F60">
        <w:rPr>
          <w:rFonts w:hint="eastAsia"/>
        </w:rPr>
        <w:t>年）</w:t>
      </w:r>
      <w:r w:rsidR="00544F60">
        <w:t>提出的 Myers 公式</w:t>
      </w:r>
      <w:r w:rsidR="009814BE">
        <w:fldChar w:fldCharType="begin"/>
      </w:r>
      <w:r w:rsidR="004E405E">
        <w:instrText xml:space="preserve"> ADDIN EN.CITE &lt;EndNote&gt;&lt;Cite&gt;&lt;Author&gt;陈孔沫&lt;/Author&gt;&lt;Year&gt;1981&lt;/Year&gt;&lt;RecNum&gt;95&lt;/RecNum&gt;&lt;DisplayText&gt;&lt;style face="superscript"&gt;[9]&lt;/style&gt;&lt;/DisplayText&gt;&lt;record&gt;&lt;rec-number&gt;95&lt;/rec-number&gt;&lt;foreign-keys&gt;&lt;key app="EN" db-id="2ea2a2veowrartes9f8psz0te9p9terzxsvp" timestamp="1578838356"&gt;95&lt;/key&gt;&lt;/foreign-keys&gt;&lt;ref-type name="Journal Article"&gt;17&lt;/ref-type&gt;&lt;contributors&gt;&lt;authors&gt;&lt;author&gt;&lt;style face="normal" font="default" charset="134" size="100%"&gt;陈孔沫&lt;/style&gt;&lt;/author&gt;&lt;/authors&gt;&lt;/contributors&gt;&lt;auth-address&gt;&lt;style face="normal" font="default" charset="134" size="100%"&gt;国家海洋局第三海洋研究所&lt;/style&gt;&lt;/auth-address&gt;&lt;titles&gt;&lt;title&gt;&lt;style face="normal" font="default" charset="134" size="100%"&gt;台风气压场和风场模式&lt;/style&gt;&lt;/title&gt;&lt;secondary-title&gt;&lt;style face="normal" font="default" charset="134" size="100%"&gt;海洋学报&lt;/style&gt;&lt;style face="normal" font="default" size="100%"&gt;(&lt;/style&gt;&lt;style face="normal" font="default" charset="134" size="100%"&gt;中文版&lt;/style&gt;&lt;style face="normal" font="default" size="100%"&gt;)&lt;/style&gt;&lt;/secondary-title&gt;&lt;/titles&gt;&lt;periodical&gt;&lt;full-title&gt;海洋学报(中文版)&lt;/full-title&gt;&lt;/periodical&gt;&lt;pages&gt;44-56&lt;/pages&gt;&lt;number&gt;01&lt;/number&gt;&lt;keywords&gt;&lt;keyword&gt;台风&lt;/keyword&gt;&lt;keyword&gt;大风&lt;/keyword&gt;&lt;keyword&gt;气压场&lt;/keyword&gt;&lt;keyword&gt;等压线&lt;/keyword&gt;&lt;keyword&gt;分布式&lt;/keyword&gt;&lt;keyword&gt;低压(气象)&lt;/keyword&gt;&lt;keyword&gt;热力学性质表&lt;/keyword&gt;&lt;keyword&gt;台风中心气压&lt;/keyword&gt;&lt;keyword&gt;风场&lt;/keyword&gt;&lt;keyword&gt;藤田公式&lt;/keyword&gt;&lt;/keywords&gt;&lt;dates&gt;&lt;year&gt;1981&lt;/year&gt;&lt;/dates&gt;&lt;isbn&gt;0253-4193&lt;/isbn&gt;&lt;call-num&gt;11-3299/P&lt;/call-num&gt;&lt;urls&gt;&lt;/urls&gt;&lt;remote-database-provider&gt;Cnki&lt;/remote-database-provider&gt;&lt;/record&gt;&lt;/Cite&gt;&lt;/EndNote&gt;</w:instrText>
      </w:r>
      <w:r w:rsidR="009814BE">
        <w:fldChar w:fldCharType="separate"/>
      </w:r>
      <w:r w:rsidR="004E405E" w:rsidRPr="004E405E">
        <w:rPr>
          <w:noProof/>
          <w:vertAlign w:val="superscript"/>
        </w:rPr>
        <w:t>[9]</w:t>
      </w:r>
      <w:r w:rsidR="009814BE">
        <w:fldChar w:fldCharType="end"/>
      </w:r>
      <w:r w:rsidR="00544F60">
        <w:t>等</w:t>
      </w:r>
      <w:r w:rsidR="00544F60">
        <w:rPr>
          <w:rFonts w:hint="eastAsia"/>
        </w:rPr>
        <w:t>，</w:t>
      </w:r>
      <w:r w:rsidR="00544F60">
        <w:t>这些圆对称气压模式的应用效果表</w:t>
      </w:r>
      <w:r w:rsidR="00544F60">
        <w:rPr>
          <w:rFonts w:hint="eastAsia"/>
        </w:rPr>
        <w:t>明它们能基本反应热带气旋域内实际气压的分布，</w:t>
      </w:r>
      <w:r w:rsidR="00544F60">
        <w:t>但是</w:t>
      </w:r>
      <w:r w:rsidR="00544F60">
        <w:rPr>
          <w:rFonts w:hint="eastAsia"/>
        </w:rPr>
        <w:t>，</w:t>
      </w:r>
      <w:r w:rsidR="00544F60">
        <w:t>圆对称</w:t>
      </w:r>
      <w:r w:rsidR="00544F60">
        <w:rPr>
          <w:rFonts w:hint="eastAsia"/>
        </w:rPr>
        <w:t>气压模式与热带气旋的最大风速半径有关，</w:t>
      </w:r>
      <w:r w:rsidR="00544F60">
        <w:t>在使用时该因子一般被取为常数</w:t>
      </w:r>
      <w:r w:rsidR="00544F60">
        <w:rPr>
          <w:rFonts w:hint="eastAsia"/>
        </w:rPr>
        <w:t>，</w:t>
      </w:r>
      <w:r w:rsidR="00544F60">
        <w:t>这与实际情</w:t>
      </w:r>
      <w:r w:rsidR="00544F60">
        <w:rPr>
          <w:rFonts w:hint="eastAsia"/>
        </w:rPr>
        <w:t>况有较大的偏差。</w:t>
      </w:r>
      <w:r w:rsidR="00544F60">
        <w:t>为此</w:t>
      </w:r>
      <w:r w:rsidR="00E90A45">
        <w:rPr>
          <w:rFonts w:hint="eastAsia"/>
        </w:rPr>
        <w:t>，</w:t>
      </w:r>
      <w:proofErr w:type="gramStart"/>
      <w:r w:rsidR="00544F60">
        <w:t>陈孔沫用</w:t>
      </w:r>
      <w:proofErr w:type="gramEnd"/>
      <w:r w:rsidR="00544F60">
        <w:t>一根热带气旋外围的等压线替代难以确定的最大风</w:t>
      </w:r>
      <w:r w:rsidR="00544F60">
        <w:rPr>
          <w:rFonts w:hint="eastAsia"/>
        </w:rPr>
        <w:t>速半径</w:t>
      </w:r>
      <w:r w:rsidR="00E90A45">
        <w:fldChar w:fldCharType="begin"/>
      </w:r>
      <w:r w:rsidR="004E405E">
        <w:instrText xml:space="preserve"> ADDIN EN.CITE &lt;EndNote&gt;&lt;Cite&gt;&lt;Author&gt;陈孔沫&lt;/Author&gt;&lt;Year&gt;1989&lt;/Year&gt;&lt;RecNum&gt;96&lt;/RecNum&gt;&lt;DisplayText&gt;&lt;style face="superscript"&gt;[10]&lt;/style&gt;&lt;/DisplayText&gt;&lt;record&gt;&lt;rec-number&gt;96&lt;/rec-number&gt;&lt;foreign-keys&gt;&lt;key app="EN" db-id="2ea2a2veowrartes9f8psz0te9p9terzxsvp" timestamp="1578838505"&gt;96&lt;/key&gt;&lt;/foreign-keys&gt;&lt;ref-type name="Journal Article"&gt;17&lt;/ref-type&gt;&lt;contributors&gt;&lt;authors&gt;&lt;author&gt;&lt;style face="normal" font="default" charset="134" size="100%"&gt;陈孔沫&lt;/style&gt;&lt;/author&gt;&lt;author&gt;&lt;style face="normal" font="default" charset="134" size="100%"&gt;秦曾灏&lt;/style&gt;&lt;/author&gt;&lt;/authors&gt;&lt;/contributors&gt;&lt;auth-address&gt;&lt;style face="normal" font="default" charset="134" size="100%"&gt;国家海洋局第三海洋研究所&lt;/style&gt;&lt;style face="normal" font="default" size="100%"&gt;,&lt;/style&gt;&lt;style face="normal" font="default" charset="134" size="100%"&gt;上海台风研穷所&lt;/style&gt;&lt;style face="normal" font="default" size="100%"&gt; &lt;/style&gt;&lt;style face="normal" font="default" charset="134" size="100%"&gt;厦门&lt;/style&gt;&lt;/auth-address&gt;&lt;titles&gt;&lt;title&gt;&lt;style face="normal" font="default" charset="134" size="100%"&gt;台风海面最大风速的计算&lt;/style&gt;&lt;/title&gt;&lt;secondary-title&gt;&lt;style face="normal" font="default" charset="134" size="100%"&gt;海洋学报&lt;/style&gt;&lt;style face="normal" font="default" size="100%"&gt;(&lt;/style&gt;&lt;style face="normal" font="default" charset="134" size="100%"&gt;中文版&lt;/style&gt;&lt;style face="normal" font="default" size="100%"&gt;)&lt;/style&gt;&lt;/secondary-title&gt;&lt;/titles&gt;&lt;periodical&gt;&lt;full-title&gt;海洋学报(中文版)&lt;/full-title&gt;&lt;/periodical&gt;&lt;pages&gt;31-41&lt;/pages&gt;&lt;number&gt;01&lt;/number&gt;&lt;keywords&gt;&lt;keyword&gt;最大风速&lt;/keyword&gt;&lt;keyword&gt;台风&lt;/keyword&gt;&lt;keyword&gt;低压(气象)&lt;/keyword&gt;&lt;keyword&gt;中心气压&lt;/keyword&gt;&lt;keyword&gt;海面&lt;/keyword&gt;&lt;/keywords&gt;&lt;dates&gt;&lt;year&gt;1989&lt;/year&gt;&lt;/dates&gt;&lt;isbn&gt;0253-4193&lt;/isbn&gt;&lt;call-num&gt;11-3299/P&lt;/call-num&gt;&lt;urls&gt;&lt;/urls&gt;&lt;remote-database-provider&gt;Cnki&lt;/remote-database-provider&gt;&lt;/record&gt;&lt;/Cite&gt;&lt;/EndNote&gt;</w:instrText>
      </w:r>
      <w:r w:rsidR="00E90A45">
        <w:fldChar w:fldCharType="separate"/>
      </w:r>
      <w:r w:rsidR="004E405E" w:rsidRPr="004E405E">
        <w:rPr>
          <w:noProof/>
          <w:vertAlign w:val="superscript"/>
        </w:rPr>
        <w:t>[10]</w:t>
      </w:r>
      <w:r w:rsidR="00E90A45">
        <w:fldChar w:fldCharType="end"/>
      </w:r>
      <w:r w:rsidR="00E90A45">
        <w:rPr>
          <w:rFonts w:hint="eastAsia"/>
        </w:rPr>
        <w:t>，</w:t>
      </w:r>
      <w:r w:rsidR="00544F60">
        <w:t>可以避免使用最大风速半径产生的误差,</w:t>
      </w:r>
      <w:r w:rsidR="00195BFD">
        <w:rPr>
          <w:rFonts w:hint="eastAsia"/>
        </w:rPr>
        <w:t>但</w:t>
      </w:r>
      <w:r w:rsidR="00544F60">
        <w:t>外围等压线</w:t>
      </w:r>
      <w:proofErr w:type="gramStart"/>
      <w:r w:rsidR="00544F60">
        <w:t>预报场位置</w:t>
      </w:r>
      <w:proofErr w:type="gramEnd"/>
      <w:r w:rsidR="00544F60">
        <w:t>的确定还较</w:t>
      </w:r>
      <w:r w:rsidR="00544F60">
        <w:rPr>
          <w:rFonts w:hint="eastAsia"/>
        </w:rPr>
        <w:t>为复杂。</w:t>
      </w:r>
      <w:r w:rsidR="00C14962">
        <w:rPr>
          <w:rFonts w:hint="eastAsia"/>
        </w:rPr>
        <w:t>胡</w:t>
      </w:r>
      <w:r w:rsidR="00200B95">
        <w:rPr>
          <w:rFonts w:hint="eastAsia"/>
        </w:rPr>
        <w:t>邦辉</w:t>
      </w:r>
      <w:r w:rsidR="00C14962">
        <w:rPr>
          <w:rFonts w:hint="eastAsia"/>
        </w:rPr>
        <w:t>等人引入藤田气压模式，推导得出呈稳定状态的海面移动非对称热带气旋的最大风速半径的计算方案</w:t>
      </w:r>
      <w:r w:rsidR="00C651E5">
        <w:fldChar w:fldCharType="begin">
          <w:fldData xml:space="preserve">PEVuZE5vdGU+PENpdGU+PEF1dGhvcj7og6Hpgqbovok8L0F1dGhvcj48WWVhcj4yMDA0PC9ZZWFy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</w:fldData>
        </w:fldChar>
      </w:r>
      <w:r w:rsidR="004E405E">
        <w:instrText xml:space="preserve"> ADDIN EN.CITE </w:instrText>
      </w:r>
      <w:r w:rsidR="004E405E">
        <w:fldChar w:fldCharType="begin">
          <w:fldData xml:space="preserve">PEVuZE5vdGU+PENpdGU+PEF1dGhvcj7og6Hpgqbovok8L0F1dGhvcj48WWVhcj4yMDA0PC9ZZWFy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</w:fldData>
        </w:fldChar>
      </w:r>
      <w:r w:rsidR="004E405E">
        <w:instrText xml:space="preserve"> ADDIN EN.CITE.DATA </w:instrText>
      </w:r>
      <w:r w:rsidR="004E405E">
        <w:fldChar w:fldCharType="end"/>
      </w:r>
      <w:r w:rsidR="00C651E5">
        <w:fldChar w:fldCharType="separate"/>
      </w:r>
      <w:r w:rsidR="004E405E" w:rsidRPr="004E405E">
        <w:rPr>
          <w:noProof/>
          <w:vertAlign w:val="superscript"/>
        </w:rPr>
        <w:t>[11]</w:t>
      </w:r>
      <w:r w:rsidR="00C651E5">
        <w:fldChar w:fldCharType="end"/>
      </w:r>
      <w:r w:rsidR="00C14962">
        <w:rPr>
          <w:rFonts w:hint="eastAsia"/>
        </w:rPr>
        <w:t>。</w:t>
      </w:r>
      <w:r w:rsidR="007267AC">
        <w:rPr>
          <w:rFonts w:hint="eastAsia"/>
        </w:rPr>
        <w:t>K</w:t>
      </w:r>
      <w:r w:rsidR="007267AC">
        <w:t>NAFF</w:t>
      </w:r>
      <w:r w:rsidR="007267AC">
        <w:rPr>
          <w:rFonts w:hint="eastAsia"/>
        </w:rPr>
        <w:t>和M</w:t>
      </w:r>
      <w:r w:rsidR="007267AC">
        <w:t>.ZEHR 研究了纬度</w:t>
      </w:r>
      <w:r w:rsidR="009D5E9F">
        <w:rPr>
          <w:rFonts w:hint="eastAsia"/>
        </w:rPr>
        <w:t>、</w:t>
      </w:r>
      <w:r w:rsidR="007267AC">
        <w:t>热带气旋大小</w:t>
      </w:r>
      <w:r w:rsidR="009D5E9F">
        <w:rPr>
          <w:rFonts w:hint="eastAsia"/>
        </w:rPr>
        <w:t>、</w:t>
      </w:r>
      <w:r w:rsidR="007267AC">
        <w:t>环境压力和强度趋势对热带气旋风压关系的影响</w:t>
      </w:r>
      <w:r w:rsidR="009D5E9F">
        <w:rPr>
          <w:rFonts w:hint="eastAsia"/>
        </w:rPr>
        <w:t>。</w:t>
      </w:r>
      <w:r w:rsidR="009D5E9F">
        <w:t>结果表明</w:t>
      </w:r>
      <w:r w:rsidR="009D5E9F">
        <w:rPr>
          <w:rFonts w:hint="eastAsia"/>
        </w:rPr>
        <w:t>，上述因素都可以在操作和分析后量化，并显示出与风压关系的可预测变化的关系</w:t>
      </w:r>
      <w:r w:rsidR="00537739">
        <w:fldChar w:fldCharType="begin"/>
      </w:r>
      <w:r w:rsidR="004E405E">
        <w:instrText xml:space="preserve"> ADDIN EN.CITE &lt;EndNote&gt;&lt;Cite&gt;&lt;Author&gt;Knaff&lt;/Author&gt;&lt;Year&gt;2007&lt;/Year&gt;&lt;RecNum&gt;75&lt;/RecNum&gt;&lt;DisplayText&gt;&lt;style face="superscript"&gt;[12]&lt;/style&gt;&lt;/DisplayText&gt;&lt;record&gt;&lt;rec-number&gt;75&lt;/rec-number&gt;&lt;foreign-keys&gt;&lt;key app="EN" db-id="2ea2a2veowrartes9f8psz0te9p9terzxsvp" timestamp="1578792725"&gt;75&lt;/key&gt;&lt;key app="ENWeb" db-id=""&gt;0&lt;/key&gt;&lt;/foreign-keys&gt;&lt;ref-type name="Journal Article"&gt;17&lt;/ref-type&gt;&lt;contributors&gt;&lt;authors&gt;&lt;author&gt;Knaff, John A.&lt;/author&gt;&lt;author&gt;Zehr, Raymond M.&lt;/author&gt;&lt;/authors&gt;&lt;/contributors&gt;&lt;titles&gt;&lt;title&gt;Reexamination of Tropical Cyclone Wind–Pressure Relationships&lt;/title&gt;&lt;secondary-title&gt;Weather and Forecasting&lt;/secondary-title&gt;&lt;/titles&gt;&lt;periodical&gt;&lt;full-title&gt;Weather and Forecasting&lt;/full-title&gt;&lt;/periodical&gt;&lt;pages&gt;71-88&lt;/pages&gt;&lt;volume&gt;22&lt;/volume&gt;&lt;number&gt;1&lt;/number&gt;&lt;section&gt;71&lt;/section&gt;&lt;dates&gt;&lt;year&gt;2007&lt;/year&gt;&lt;/dates&gt;&lt;isbn&gt;0882-8156&amp;#xD;1520-0434&lt;/isbn&gt;&lt;urls&gt;&lt;/urls&gt;&lt;electronic-resource-num&gt;10.1175/waf965.1&lt;/electronic-resource-num&gt;&lt;/record&gt;&lt;/Cite&gt;&lt;/EndNote&gt;</w:instrText>
      </w:r>
      <w:r w:rsidR="00537739">
        <w:fldChar w:fldCharType="separate"/>
      </w:r>
      <w:r w:rsidR="004E405E" w:rsidRPr="004E405E">
        <w:rPr>
          <w:noProof/>
          <w:vertAlign w:val="superscript"/>
        </w:rPr>
        <w:t>[12]</w:t>
      </w:r>
      <w:r w:rsidR="00537739">
        <w:fldChar w:fldCharType="end"/>
      </w:r>
      <w:r w:rsidR="00C651E5" w:rsidRPr="00C651E5">
        <w:rPr>
          <w:rFonts w:hint="eastAsia"/>
        </w:rPr>
        <w:t xml:space="preserve"> </w:t>
      </w:r>
      <w:r w:rsidR="00C651E5">
        <w:rPr>
          <w:rFonts w:hint="eastAsia"/>
        </w:rPr>
        <w:t>，</w:t>
      </w:r>
      <w:r w:rsidR="00537739">
        <w:rPr>
          <w:rFonts w:hint="eastAsia"/>
        </w:rPr>
        <w:t>这些新的风压关系随后被用于评估几种运行风压力</w:t>
      </w:r>
      <w:r w:rsidR="008B0F38">
        <w:rPr>
          <w:rFonts w:hint="eastAsia"/>
        </w:rPr>
        <w:t>的</w:t>
      </w:r>
      <w:r w:rsidR="00537739">
        <w:rPr>
          <w:rFonts w:hint="eastAsia"/>
        </w:rPr>
        <w:t>关系。</w:t>
      </w:r>
    </w:p>
    <w:p w14:paraId="78F3C96E" w14:textId="77777777" w:rsidR="00544F60" w:rsidRDefault="005E4169" w:rsidP="00C651E5">
      <w:pPr>
        <w:ind w:firstLine="420"/>
      </w:pPr>
      <w:r>
        <w:rPr>
          <w:rFonts w:hint="eastAsia"/>
        </w:rPr>
        <w:t>根据已有的日本台风路径数据，基于前人的研究，</w:t>
      </w:r>
      <w:r w:rsidR="00D34DAF">
        <w:rPr>
          <w:rFonts w:hint="eastAsia"/>
        </w:rPr>
        <w:t>我们比较了台风相关参数之间的关系</w:t>
      </w:r>
      <w:r w:rsidR="00C651E5">
        <w:rPr>
          <w:rFonts w:hint="eastAsia"/>
        </w:rPr>
        <w:t>。</w:t>
      </w:r>
      <w:r w:rsidR="00D34DAF">
        <w:rPr>
          <w:rFonts w:hint="eastAsia"/>
        </w:rPr>
        <w:t>以线性相关系数等指标量化参数之间的关系。</w:t>
      </w:r>
    </w:p>
    <w:p w14:paraId="3B836B5C" w14:textId="77777777" w:rsidR="009D5E9F" w:rsidRPr="00316328" w:rsidRDefault="002C4861" w:rsidP="0058524E">
      <w:pPr>
        <w:pStyle w:val="1"/>
      </w:pPr>
      <w:bookmarkStart w:id="5" w:name="_Toc30082674"/>
      <w:bookmarkStart w:id="6" w:name="_Toc30087088"/>
      <w:bookmarkStart w:id="7" w:name="_Toc30107025"/>
      <w:r w:rsidRPr="00316328">
        <w:rPr>
          <w:rFonts w:hint="eastAsia"/>
        </w:rPr>
        <w:t>数据来源</w:t>
      </w:r>
      <w:r w:rsidR="008B53DC" w:rsidRPr="00316328">
        <w:rPr>
          <w:rFonts w:hint="eastAsia"/>
        </w:rPr>
        <w:t>与方法</w:t>
      </w:r>
      <w:bookmarkEnd w:id="5"/>
      <w:bookmarkEnd w:id="6"/>
      <w:bookmarkEnd w:id="7"/>
    </w:p>
    <w:p w14:paraId="3BBA7F90" w14:textId="187E63DA" w:rsidR="008A3310" w:rsidRPr="008A3310" w:rsidRDefault="008A3310" w:rsidP="008A3310">
      <w:pPr>
        <w:ind w:firstLine="420"/>
      </w:pPr>
      <w:r>
        <w:rPr>
          <w:rFonts w:hint="eastAsia"/>
        </w:rPr>
        <w:t>本文中的部分数据来源于日本最佳路径文件，通过</w:t>
      </w:r>
      <w:proofErr w:type="spellStart"/>
      <w:r>
        <w:rPr>
          <w:rFonts w:hint="eastAsia"/>
        </w:rPr>
        <w:t>f</w:t>
      </w:r>
      <w:r>
        <w:t>ortran</w:t>
      </w:r>
      <w:proofErr w:type="spellEnd"/>
      <w:r>
        <w:rPr>
          <w:rFonts w:hint="eastAsia"/>
        </w:rPr>
        <w:t>读取文件中的热带气旋数据。我们选取了</w:t>
      </w:r>
      <w:r>
        <w:t>30</w:t>
      </w:r>
      <w:r w:rsidR="001D5A7B">
        <w:rPr>
          <w:rFonts w:hint="eastAsia"/>
        </w:rPr>
        <w:t>节</w:t>
      </w:r>
      <w:r>
        <w:rPr>
          <w:rFonts w:hint="eastAsia"/>
        </w:rPr>
        <w:t>和5</w:t>
      </w:r>
      <w:r>
        <w:t>0</w:t>
      </w:r>
      <w:r w:rsidR="001D5A7B">
        <w:rPr>
          <w:rFonts w:hint="eastAsia"/>
        </w:rPr>
        <w:t>节</w:t>
      </w:r>
      <w:r>
        <w:rPr>
          <w:rFonts w:hint="eastAsia"/>
        </w:rPr>
        <w:t>热带气旋的中心气压和最大半径，以及中心气压与其对应的最大风速，删除无效数据和重复数据，以线性相关系数作为评价指标，比较中心气压和最大半径、中心气压和最大风速的线性相关关系。</w:t>
      </w:r>
    </w:p>
    <w:p w14:paraId="7CBC9AAA" w14:textId="77777777" w:rsidR="0045481E" w:rsidRDefault="0045481E" w:rsidP="0045481E">
      <w:pPr>
        <w:ind w:firstLineChars="200" w:firstLine="420"/>
      </w:pPr>
      <w:r>
        <w:rPr>
          <w:rFonts w:hint="eastAsia"/>
        </w:rPr>
        <w:t>本研究中台风路径跟踪数据来自于日本气象厅Japan</w:t>
      </w:r>
      <w:r>
        <w:t xml:space="preserve"> M</w:t>
      </w:r>
      <w:r>
        <w:rPr>
          <w:rFonts w:hint="eastAsia"/>
        </w:rPr>
        <w:t>eteorological</w:t>
      </w:r>
      <w:r>
        <w:t xml:space="preserve"> A</w:t>
      </w:r>
      <w:r>
        <w:rPr>
          <w:rFonts w:hint="eastAsia"/>
        </w:rPr>
        <w:t>gency</w:t>
      </w:r>
      <w:r w:rsidR="00CF22BE">
        <w:fldChar w:fldCharType="begin"/>
      </w:r>
      <w:r w:rsidR="00CF22BE">
        <w:instrText xml:space="preserve"> ADDIN EN.CITE &lt;EndNote&gt;&lt;Cite&gt;&lt;Year&gt;2020.1&lt;/Year&gt;&lt;RecNum&gt;101&lt;/RecNum&gt;&lt;DisplayText&gt;&lt;style face="superscript"&gt;[13]&lt;/style&gt;&lt;/DisplayText&gt;&lt;record&gt;&lt;rec-number&gt;101&lt;/rec-number&gt;&lt;foreign-keys&gt;&lt;key app="EN" db-id="2ea2a2veowrartes9f8psz0te9p9terzxsvp" timestamp="1579147102"&gt;101&lt;/key&gt;&lt;/foreign-keys&gt;&lt;ref-type name="Web Page"&gt;12&lt;/ref-type&gt;&lt;contributors&gt;&lt;/contributors&gt;&lt;titles&gt;&lt;title&gt;Japan Meteorological Agency&lt;/title&gt;&lt;/titles&gt;&lt;dates&gt;&lt;year&gt;2020.1&lt;/year&gt;&lt;/dates&gt;&lt;pub-location&gt;http://www.jma.go.jp/jma/indexe.html&lt;/pub-location&gt;&lt;urls&gt;&lt;related-urls&gt;&lt;url&gt;http://www.jma.go.jp/jma/indexe.html&lt;/url&gt;&lt;/related-urls&gt;&lt;/urls&gt;&lt;/record&gt;&lt;/Cite&gt;&lt;/EndNote&gt;</w:instrText>
      </w:r>
      <w:r w:rsidR="00CF22BE">
        <w:fldChar w:fldCharType="separate"/>
      </w:r>
      <w:r w:rsidR="00CF22BE" w:rsidRPr="00CF22BE">
        <w:rPr>
          <w:noProof/>
          <w:vertAlign w:val="superscript"/>
        </w:rPr>
        <w:t>[13]</w:t>
      </w:r>
      <w:r w:rsidR="00CF22BE">
        <w:fldChar w:fldCharType="end"/>
      </w:r>
      <w:r>
        <w:rPr>
          <w:rFonts w:hint="eastAsia"/>
        </w:rPr>
        <w:t>，该数据包含了台风中心位置、时间、中心气压、最大持续风速、50节风最大半径与最小半径、30节风最大半径与最小半径等。</w:t>
      </w:r>
    </w:p>
    <w:p w14:paraId="6A86666A" w14:textId="77777777" w:rsidR="008A3310" w:rsidRDefault="0045481E" w:rsidP="008A3310">
      <w:pPr>
        <w:ind w:firstLineChars="200" w:firstLine="420"/>
        <w:rPr>
          <w:rFonts w:eastAsiaTheme="minorHAnsi" w:cs="Calibri"/>
          <w:sz w:val="22"/>
        </w:rPr>
      </w:pPr>
      <w:r>
        <w:rPr>
          <w:rFonts w:hint="eastAsia"/>
        </w:rPr>
        <w:lastRenderedPageBreak/>
        <w:t>气象数据来自于欧洲中期天气预报中心European</w:t>
      </w:r>
      <w:r>
        <w:t xml:space="preserve"> C</w:t>
      </w:r>
      <w:r>
        <w:rPr>
          <w:rFonts w:hint="eastAsia"/>
        </w:rPr>
        <w:t>entre</w:t>
      </w:r>
      <w:r>
        <w:t xml:space="preserve"> </w:t>
      </w:r>
      <w:r>
        <w:rPr>
          <w:rFonts w:hint="eastAsia"/>
        </w:rPr>
        <w:t>for</w:t>
      </w:r>
      <w:r>
        <w:t xml:space="preserve"> Medium-R</w:t>
      </w:r>
      <w:r>
        <w:rPr>
          <w:rFonts w:hint="eastAsia"/>
        </w:rPr>
        <w:t>ange</w:t>
      </w:r>
      <w:r>
        <w:t xml:space="preserve"> Weather Forecasts ERA5</w:t>
      </w:r>
      <w:r w:rsidR="00CF22BE">
        <w:fldChar w:fldCharType="begin"/>
      </w:r>
      <w:r w:rsidR="00CF22BE">
        <w:instrText xml:space="preserve"> ADDIN EN.CITE &lt;EndNote&gt;&lt;Cite&gt;&lt;Year&gt;2020.1&lt;/Year&gt;&lt;RecNum&gt;103&lt;/RecNum&gt;&lt;DisplayText&gt;&lt;style face="superscript"&gt;[14]&lt;/style&gt;&lt;/DisplayText&gt;&lt;record&gt;&lt;rec-number&gt;103&lt;/rec-number&gt;&lt;foreign-keys&gt;&lt;key app="EN" db-id="2ea2a2veowrartes9f8psz0te9p9terzxsvp" timestamp="1579147233"&gt;103&lt;/key&gt;&lt;/foreign-keys&gt;&lt;ref-type name="Web Page"&gt;12&lt;/ref-type&gt;&lt;contributors&gt;&lt;/contributors&gt;&lt;titles&gt;&lt;title&gt;European Centre for Medium-Range Weather Forecasts ERA5&lt;/title&gt;&lt;/titles&gt;&lt;dates&gt;&lt;year&gt;2020.1&lt;/year&gt;&lt;/dates&gt;&lt;pub-location&gt;https://cds.climate.copernicus.eu/cdsapp#!/dataset/reanalysis-era5-single-levels?tab=overview &lt;/pub-location&gt;&lt;urls&gt;&lt;related-urls&gt;&lt;url&gt;https://cds.climate.copernicus.eu/cdsapp#!/dataset/reanalysis-era5-single-levels?tab=overview&lt;/url&gt;&lt;/related-urls&gt;&lt;/urls&gt;&lt;/record&gt;&lt;/Cite&gt;&lt;/EndNote&gt;</w:instrText>
      </w:r>
      <w:r w:rsidR="00CF22BE">
        <w:fldChar w:fldCharType="separate"/>
      </w:r>
      <w:r w:rsidR="00CF22BE" w:rsidRPr="00CF22BE">
        <w:rPr>
          <w:noProof/>
          <w:vertAlign w:val="superscript"/>
        </w:rPr>
        <w:t>[14]</w:t>
      </w:r>
      <w:r w:rsidR="00CF22BE">
        <w:fldChar w:fldCharType="end"/>
      </w:r>
      <w:r>
        <w:rPr>
          <w:rFonts w:hint="eastAsia"/>
        </w:rPr>
        <w:t>，该数据包含了平均海平面气压(</w:t>
      </w:r>
      <w:r>
        <w:t>Mean Sea Level Pressure, MSL)</w:t>
      </w:r>
      <w:r>
        <w:rPr>
          <w:rFonts w:hint="eastAsia"/>
        </w:rPr>
        <w:t>、总降水(</w:t>
      </w:r>
      <w:r>
        <w:t>Total Precipitation, TP</w:t>
      </w:r>
      <w:r>
        <w:rPr>
          <w:rFonts w:hint="eastAsia"/>
        </w:rPr>
        <w:t>)、</w:t>
      </w:r>
      <w:proofErr w:type="gramStart"/>
      <w:r>
        <w:rPr>
          <w:rFonts w:hint="eastAsia"/>
        </w:rPr>
        <w:t>总柱水汽</w:t>
      </w:r>
      <w:proofErr w:type="gramEnd"/>
      <w:r>
        <w:rPr>
          <w:rFonts w:hint="eastAsia"/>
        </w:rPr>
        <w:t>含量(</w:t>
      </w:r>
      <w:r>
        <w:t>Total Column Water Vapor, TCWV)</w:t>
      </w:r>
      <w:r>
        <w:rPr>
          <w:rFonts w:hint="eastAsia"/>
        </w:rPr>
        <w:t>、垂直水汽辐散积分(</w:t>
      </w:r>
      <w:r>
        <w:t>Vertically Integ</w:t>
      </w:r>
      <w:r w:rsidRPr="00FC2FE1">
        <w:rPr>
          <w:rFonts w:eastAsiaTheme="minorHAnsi" w:cs="Calibri"/>
          <w:sz w:val="22"/>
        </w:rPr>
        <w:t xml:space="preserve">rated </w:t>
      </w:r>
      <w:r>
        <w:rPr>
          <w:rFonts w:eastAsiaTheme="minorHAnsi" w:cs="Calibri"/>
          <w:sz w:val="22"/>
        </w:rPr>
        <w:t>M</w:t>
      </w:r>
      <w:r w:rsidRPr="00FC2FE1">
        <w:rPr>
          <w:rFonts w:eastAsiaTheme="minorHAnsi" w:cs="Calibri"/>
          <w:sz w:val="22"/>
        </w:rPr>
        <w:t xml:space="preserve">oisture </w:t>
      </w:r>
      <w:r>
        <w:rPr>
          <w:rFonts w:eastAsiaTheme="minorHAnsi" w:cs="Calibri"/>
          <w:sz w:val="22"/>
        </w:rPr>
        <w:t>D</w:t>
      </w:r>
      <w:r w:rsidRPr="00FC2FE1">
        <w:rPr>
          <w:rFonts w:eastAsiaTheme="minorHAnsi" w:cs="Calibri"/>
          <w:sz w:val="22"/>
        </w:rPr>
        <w:t>ivergence</w:t>
      </w:r>
      <w:r>
        <w:rPr>
          <w:rFonts w:eastAsiaTheme="minorHAnsi" w:cs="Calibri"/>
          <w:sz w:val="22"/>
        </w:rPr>
        <w:t>, VIMD)</w:t>
      </w:r>
      <w:r>
        <w:rPr>
          <w:rFonts w:eastAsiaTheme="minorHAnsi" w:cs="Calibri" w:hint="eastAsia"/>
          <w:sz w:val="22"/>
        </w:rPr>
        <w:t>，数据的空间分辨率为0.25°×0.25°，时间分辨率为1h。</w:t>
      </w:r>
    </w:p>
    <w:p w14:paraId="4113D7AF" w14:textId="77777777" w:rsidR="002A1458" w:rsidRDefault="002A1458" w:rsidP="002A1458">
      <w:pPr>
        <w:ind w:firstLineChars="200" w:firstLine="420"/>
      </w:pPr>
      <w:r>
        <w:rPr>
          <w:rFonts w:hint="eastAsia"/>
        </w:rPr>
        <w:t>本研究选取2013年第28号超强台风利奇马（Typhoon</w:t>
      </w:r>
      <w:r>
        <w:t xml:space="preserve"> </w:t>
      </w:r>
      <w:proofErr w:type="spellStart"/>
      <w:r>
        <w:t>L</w:t>
      </w:r>
      <w:r>
        <w:rPr>
          <w:rFonts w:hint="eastAsia"/>
        </w:rPr>
        <w:t>ekima</w:t>
      </w:r>
      <w:proofErr w:type="spellEnd"/>
      <w:r>
        <w:t xml:space="preserve">, </w:t>
      </w:r>
      <w:r>
        <w:rPr>
          <w:rFonts w:hint="eastAsia"/>
        </w:rPr>
        <w:t>1328</w:t>
      </w:r>
      <w:r>
        <w:t>）</w:t>
      </w:r>
      <w:r>
        <w:rPr>
          <w:rFonts w:hint="eastAsia"/>
        </w:rPr>
        <w:t>进行台风中心气压（C</w:t>
      </w:r>
      <w:r>
        <w:t>P</w:t>
      </w:r>
      <w:r>
        <w:rPr>
          <w:rFonts w:hint="eastAsia"/>
        </w:rPr>
        <w:t>）与50节风最大半径处降水与垂直水汽辐散积分（V</w:t>
      </w:r>
      <w:r>
        <w:t>IMD</w:t>
      </w:r>
      <w:r>
        <w:rPr>
          <w:rFonts w:hint="eastAsia"/>
        </w:rPr>
        <w:t>）关系分析。超强台风利马</w:t>
      </w:r>
      <w:proofErr w:type="gramStart"/>
      <w:r>
        <w:rPr>
          <w:rFonts w:hint="eastAsia"/>
        </w:rPr>
        <w:t>奇形成</w:t>
      </w:r>
      <w:proofErr w:type="gramEnd"/>
      <w:r>
        <w:rPr>
          <w:rFonts w:hint="eastAsia"/>
        </w:rPr>
        <w:t>于太平洋西岸，随后路径向西南方向进入中国海域，在江浙一带沿海消散。由于接近陆地对台风降水等有较大影响，所以本研究着重分析利奇马在太平洋西岸移动过程中的关系。</w:t>
      </w:r>
    </w:p>
    <w:p w14:paraId="314632FC" w14:textId="77777777" w:rsidR="002117F1" w:rsidRDefault="002117F1" w:rsidP="002117F1">
      <w:pPr>
        <w:ind w:firstLineChars="200" w:firstLine="420"/>
      </w:pPr>
      <w:r>
        <w:rPr>
          <w:rFonts w:hint="eastAsia"/>
        </w:rPr>
        <w:t>Figure</w:t>
      </w:r>
      <w:r>
        <w:t xml:space="preserve"> </w:t>
      </w:r>
      <w:r>
        <w:rPr>
          <w:rFonts w:hint="eastAsia"/>
        </w:rPr>
        <w:t>1(</w:t>
      </w:r>
      <w:r>
        <w:t>a)</w:t>
      </w:r>
      <w:r>
        <w:rPr>
          <w:rFonts w:hint="eastAsia"/>
        </w:rPr>
        <w:t>为台风气压结构与降水（T</w:t>
      </w:r>
      <w:r>
        <w:t>P</w:t>
      </w:r>
      <w:r>
        <w:rPr>
          <w:rFonts w:hint="eastAsia"/>
        </w:rPr>
        <w:t>）的关系，Figure1（b）为台风气压结构与V</w:t>
      </w:r>
      <w:r>
        <w:t>IMD</w:t>
      </w:r>
      <w:r>
        <w:rPr>
          <w:rFonts w:hint="eastAsia"/>
        </w:rPr>
        <w:t>的关系。Figure</w:t>
      </w:r>
      <w:r>
        <w:t xml:space="preserve"> </w:t>
      </w:r>
      <w:r>
        <w:rPr>
          <w:rFonts w:hint="eastAsia"/>
        </w:rPr>
        <w:t>1表明T</w:t>
      </w:r>
      <w:r>
        <w:t>P</w:t>
      </w:r>
      <w:r>
        <w:rPr>
          <w:rFonts w:hint="eastAsia"/>
        </w:rPr>
        <w:t>与V</w:t>
      </w:r>
      <w:r>
        <w:t>IMD</w:t>
      </w:r>
      <w:r>
        <w:rPr>
          <w:rFonts w:hint="eastAsia"/>
        </w:rPr>
        <w:t>分布与台风结构有显著关系。以台风中心位置纬度</w:t>
      </w:r>
      <w:proofErr w:type="gramStart"/>
      <w:r>
        <w:rPr>
          <w:rFonts w:hint="eastAsia"/>
        </w:rPr>
        <w:t>作出</w:t>
      </w:r>
      <w:proofErr w:type="gramEnd"/>
      <w:r>
        <w:rPr>
          <w:rFonts w:hint="eastAsia"/>
        </w:rPr>
        <w:t>经度截面（Figure</w:t>
      </w:r>
      <w:r>
        <w:t xml:space="preserve"> </w:t>
      </w:r>
      <w:r>
        <w:rPr>
          <w:rFonts w:hint="eastAsia"/>
        </w:rPr>
        <w:t>2），取该截面最低气压处为台风中心，确定50节风最大半径处位置，研究C</w:t>
      </w:r>
      <w:r>
        <w:t>P</w:t>
      </w:r>
      <w:r>
        <w:rPr>
          <w:rFonts w:hint="eastAsia"/>
        </w:rPr>
        <w:t>与该处T</w:t>
      </w:r>
      <w:r>
        <w:t>P</w:t>
      </w:r>
      <w:r>
        <w:rPr>
          <w:rFonts w:hint="eastAsia"/>
        </w:rPr>
        <w:t>与V</w:t>
      </w:r>
      <w:r>
        <w:t>IMD</w:t>
      </w:r>
      <w:r>
        <w:rPr>
          <w:rFonts w:hint="eastAsia"/>
        </w:rPr>
        <w:t>关系。</w:t>
      </w:r>
    </w:p>
    <w:p w14:paraId="6D1EC24A" w14:textId="77777777" w:rsidR="002117F1" w:rsidRDefault="002117F1" w:rsidP="00EB096D">
      <w:pPr>
        <w:jc w:val="center"/>
      </w:pPr>
      <w:r>
        <w:rPr>
          <w:noProof/>
        </w:rPr>
        <w:drawing>
          <wp:inline distT="0" distB="0" distL="0" distR="0" wp14:anchorId="7C3E3DC5" wp14:editId="7AD4BC1A">
            <wp:extent cx="3051810" cy="409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1810" cy="4095750"/>
                    </a:xfrm>
                    <a:prstGeom prst="rect">
                      <a:avLst/>
                    </a:prstGeom>
                    <a:noFill/>
                    <a:ln>
                      <a:noFill/>
                    </a:ln>
                  </pic:spPr>
                </pic:pic>
              </a:graphicData>
            </a:graphic>
          </wp:inline>
        </w:drawing>
      </w:r>
    </w:p>
    <w:p w14:paraId="50107B6E" w14:textId="77777777" w:rsidR="002117F1" w:rsidRPr="00A148C9" w:rsidRDefault="002117F1" w:rsidP="002117F1">
      <w:pPr>
        <w:rPr>
          <w:rFonts w:ascii="Calibri" w:hAnsi="Calibri" w:cs="Calibri"/>
        </w:rPr>
      </w:pPr>
      <w:r w:rsidRPr="00A148C9">
        <w:rPr>
          <w:rFonts w:ascii="Calibri" w:hAnsi="Calibri" w:cs="Calibri"/>
        </w:rPr>
        <w:t xml:space="preserve">Figure </w:t>
      </w:r>
      <w:r>
        <w:rPr>
          <w:rFonts w:ascii="Calibri" w:hAnsi="Calibri" w:cs="Calibri"/>
        </w:rPr>
        <w:t>1</w:t>
      </w:r>
      <w:r w:rsidRPr="00A148C9">
        <w:rPr>
          <w:rFonts w:ascii="Calibri" w:hAnsi="Calibri" w:cs="Calibri"/>
        </w:rPr>
        <w:t>. Contour mean sea level pressure and filled contour (a) total precipitation (mm), (b) vertically integrated moisture divergence (kg m**-2) by ERA5 in 24 a.m. in Oct 23</w:t>
      </w:r>
      <w:r w:rsidRPr="00A148C9">
        <w:rPr>
          <w:rFonts w:ascii="Calibri" w:hAnsi="Calibri" w:cs="Calibri"/>
          <w:vertAlign w:val="superscript"/>
        </w:rPr>
        <w:t>rd</w:t>
      </w:r>
      <w:r w:rsidRPr="00A148C9">
        <w:rPr>
          <w:rFonts w:ascii="Calibri" w:hAnsi="Calibri" w:cs="Calibri"/>
        </w:rPr>
        <w:t>, 2013.</w:t>
      </w:r>
    </w:p>
    <w:p w14:paraId="235C1031" w14:textId="77777777" w:rsidR="002117F1" w:rsidRDefault="002117F1" w:rsidP="002117F1">
      <w:r>
        <w:rPr>
          <w:noProof/>
        </w:rPr>
        <w:lastRenderedPageBreak/>
        <w:drawing>
          <wp:inline distT="0" distB="0" distL="0" distR="0" wp14:anchorId="4E41364B" wp14:editId="4C1B9610">
            <wp:extent cx="5274310" cy="2811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14:paraId="1DE5EA7D" w14:textId="77777777" w:rsidR="002117F1" w:rsidRPr="004D2478" w:rsidRDefault="002117F1" w:rsidP="002117F1">
      <w:pPr>
        <w:rPr>
          <w:rFonts w:ascii="Calibri" w:hAnsi="Calibri" w:cs="Calibri"/>
        </w:rPr>
      </w:pPr>
      <w:r w:rsidRPr="004D2478">
        <w:rPr>
          <w:rFonts w:ascii="Calibri" w:hAnsi="Calibri" w:cs="Calibri"/>
        </w:rPr>
        <w:t xml:space="preserve">Figure </w:t>
      </w:r>
      <w:r>
        <w:rPr>
          <w:rFonts w:ascii="Calibri" w:hAnsi="Calibri" w:cs="Calibri" w:hint="eastAsia"/>
        </w:rPr>
        <w:t>2</w:t>
      </w:r>
      <w:r w:rsidRPr="004D2478">
        <w:rPr>
          <w:rFonts w:ascii="Calibri" w:hAnsi="Calibri" w:cs="Calibri"/>
        </w:rPr>
        <w:t>. The section of (a) mean sea level pressure, (b) total precipitation, (c) vertically integrated moisture divergence and (d) sea surface temperature of 18.6°E at 24 a.m. in Oct 23</w:t>
      </w:r>
      <w:r w:rsidRPr="004D2478">
        <w:rPr>
          <w:rFonts w:ascii="Calibri" w:hAnsi="Calibri" w:cs="Calibri"/>
          <w:vertAlign w:val="superscript"/>
        </w:rPr>
        <w:t>rd</w:t>
      </w:r>
      <w:r w:rsidRPr="004D2478">
        <w:rPr>
          <w:rFonts w:ascii="Calibri" w:hAnsi="Calibri" w:cs="Calibri"/>
        </w:rPr>
        <w:t xml:space="preserve">, 2013 by ERA5. Red vertical line indicates the center of </w:t>
      </w:r>
      <w:proofErr w:type="spellStart"/>
      <w:r w:rsidRPr="004D2478">
        <w:rPr>
          <w:rFonts w:ascii="Calibri" w:hAnsi="Calibri" w:cs="Calibri"/>
        </w:rPr>
        <w:t>Lekima</w:t>
      </w:r>
      <w:proofErr w:type="spellEnd"/>
      <w:r w:rsidRPr="004D2478">
        <w:rPr>
          <w:rFonts w:ascii="Calibri" w:hAnsi="Calibri" w:cs="Calibri"/>
        </w:rPr>
        <w:t>, yellow and purple vertical line indicates the 50kt wind largest radius.</w:t>
      </w:r>
    </w:p>
    <w:p w14:paraId="18618A37" w14:textId="77777777" w:rsidR="002117F1" w:rsidRDefault="002117F1" w:rsidP="002117F1">
      <w:r>
        <w:rPr>
          <w:noProof/>
        </w:rPr>
        <w:drawing>
          <wp:inline distT="0" distB="0" distL="0" distR="0" wp14:anchorId="66969B4D" wp14:editId="3AD0BA4E">
            <wp:extent cx="5274310" cy="10934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320" b="29567"/>
                    <a:stretch/>
                  </pic:blipFill>
                  <pic:spPr bwMode="auto">
                    <a:xfrm>
                      <a:off x="0" y="0"/>
                      <a:ext cx="5274310" cy="1093470"/>
                    </a:xfrm>
                    <a:prstGeom prst="rect">
                      <a:avLst/>
                    </a:prstGeom>
                    <a:noFill/>
                    <a:ln>
                      <a:noFill/>
                    </a:ln>
                    <a:extLst>
                      <a:ext uri="{53640926-AAD7-44D8-BBD7-CCE9431645EC}">
                        <a14:shadowObscured xmlns:a14="http://schemas.microsoft.com/office/drawing/2010/main"/>
                      </a:ext>
                    </a:extLst>
                  </pic:spPr>
                </pic:pic>
              </a:graphicData>
            </a:graphic>
          </wp:inline>
        </w:drawing>
      </w:r>
    </w:p>
    <w:p w14:paraId="71001A6C" w14:textId="77777777" w:rsidR="002117F1" w:rsidRPr="001111E0" w:rsidRDefault="002117F1" w:rsidP="001111E0">
      <w:pPr>
        <w:rPr>
          <w:rFonts w:ascii="Calibri" w:eastAsiaTheme="minorHAnsi" w:hAnsi="Calibri" w:cs="Calibri"/>
        </w:rPr>
      </w:pPr>
      <w:r w:rsidRPr="0055318B">
        <w:rPr>
          <w:rFonts w:ascii="Calibri" w:eastAsiaTheme="minorHAnsi" w:hAnsi="Calibri" w:cs="Calibri"/>
        </w:rPr>
        <w:t xml:space="preserve">Figure 3. Typhoon </w:t>
      </w:r>
      <w:proofErr w:type="spellStart"/>
      <w:r w:rsidRPr="0055318B">
        <w:rPr>
          <w:rFonts w:ascii="Calibri" w:eastAsiaTheme="minorHAnsi" w:hAnsi="Calibri" w:cs="Calibri"/>
        </w:rPr>
        <w:t>Lekima’s</w:t>
      </w:r>
      <w:proofErr w:type="spellEnd"/>
      <w:r w:rsidRPr="0055318B">
        <w:rPr>
          <w:rFonts w:ascii="Calibri" w:eastAsiaTheme="minorHAnsi" w:hAnsi="Calibri" w:cs="Calibri"/>
        </w:rPr>
        <w:t xml:space="preserve"> track of maximum sea surface temperature and minimum mean sea level pressure on the same latitude by ERA5.</w:t>
      </w:r>
    </w:p>
    <w:p w14:paraId="2C029526" w14:textId="77777777" w:rsidR="0046614D" w:rsidRPr="0058524E" w:rsidRDefault="002616F2" w:rsidP="0058524E">
      <w:pPr>
        <w:pStyle w:val="1"/>
      </w:pPr>
      <w:bookmarkStart w:id="8" w:name="_Toc30082675"/>
      <w:bookmarkStart w:id="9" w:name="_Toc30087089"/>
      <w:bookmarkStart w:id="10" w:name="_Toc30107026"/>
      <w:r w:rsidRPr="0058524E">
        <w:rPr>
          <w:rFonts w:hint="eastAsia"/>
        </w:rPr>
        <w:t>数据分析</w:t>
      </w:r>
      <w:bookmarkEnd w:id="8"/>
      <w:bookmarkEnd w:id="9"/>
      <w:bookmarkEnd w:id="10"/>
    </w:p>
    <w:p w14:paraId="7A20ACA4" w14:textId="77777777" w:rsidR="00FE62A2" w:rsidRPr="00FE62A2" w:rsidRDefault="00FE62A2" w:rsidP="0058524E">
      <w:pPr>
        <w:pStyle w:val="2"/>
      </w:pPr>
      <w:bookmarkStart w:id="11" w:name="_Toc30082678"/>
      <w:bookmarkStart w:id="12" w:name="_Toc30087090"/>
      <w:bookmarkStart w:id="13" w:name="_Toc30107027"/>
      <w:bookmarkStart w:id="14" w:name="_Toc30082676"/>
      <w:r w:rsidRPr="00FE62A2">
        <w:rPr>
          <w:rFonts w:hint="eastAsia"/>
        </w:rPr>
        <w:t>海表面温度与台风中心的关系</w:t>
      </w:r>
      <w:bookmarkEnd w:id="11"/>
      <w:bookmarkEnd w:id="12"/>
      <w:bookmarkEnd w:id="13"/>
    </w:p>
    <w:p w14:paraId="528C079D" w14:textId="77777777" w:rsidR="00FE62A2" w:rsidRDefault="00FE62A2" w:rsidP="00FE62A2">
      <w:pPr>
        <w:ind w:firstLineChars="200" w:firstLine="420"/>
      </w:pPr>
      <w:r>
        <w:rPr>
          <w:rFonts w:hint="eastAsia"/>
        </w:rPr>
        <w:t>海表面温度对台风的形成有重要作用，海表面温度限制产生风暴的能量来源，进而影响风暴的增强</w:t>
      </w:r>
      <w:r>
        <w:fldChar w:fldCharType="begin"/>
      </w:r>
      <w:r>
        <w:instrText xml:space="preserve"> ADDIN EN.CITE &lt;EndNote&gt;&lt;Cite&gt;&lt;Author&gt;Tory&lt;/Author&gt;&lt;Year&gt;2015&lt;/Year&gt;&lt;RecNum&gt;105&lt;/RecNum&gt;&lt;DisplayText&gt;&lt;style face="superscript"&gt;[15]&lt;/style&gt;&lt;/DisplayText&gt;&lt;record&gt;&lt;rec-number&gt;105&lt;/rec-number&gt;&lt;foreign-keys&gt;&lt;key app="EN" db-id="2ea2a2veowrartes9f8psz0te9p9terzxsvp" timestamp="1579153187"&gt;105&lt;/key&gt;&lt;/foreign-keys&gt;&lt;ref-type name="Journal Article"&gt;17&lt;/ref-type&gt;&lt;contributors&gt;&lt;authors&gt;&lt;author&gt;K. J. Tory&lt;/author&gt;&lt;author&gt;R. A. Dare&lt;/author&gt;&lt;/authors&gt;&lt;/contributors&gt;&lt;titles&gt;&lt;title&gt;Sea Surface Temperature Thresholds for Tropical Cyclone Formation&lt;/title&gt;&lt;secondary-title&gt;Journal of Climate&lt;/secondary-title&gt;&lt;/titles&gt;&lt;periodical&gt;&lt;full-title&gt;Journal of Climate&lt;/full-title&gt;&lt;/periodical&gt;&lt;pages&gt;8171-8183&lt;/pages&gt;&lt;volume&gt;28&lt;/volume&gt;&lt;number&gt;20&lt;/number&gt;&lt;keywords&gt;&lt;keyword&gt;Hurricanes/typhoons,Sea surface temperature,Tropical cyclones,Atmosphere-ocean interaction,Climatology,Hurricanes/typhoons&lt;/keyword&gt;&lt;/keywords&gt;&lt;dates&gt;&lt;year&gt;2015&lt;/year&gt;&lt;/dates&gt;&lt;urls&gt;&lt;related-urls&gt;&lt;url&gt;https://journals.ametsoc.org/doi/abs/10.1175/JCLI-D-14-00637.1&lt;/url&gt;&lt;/related-urls&gt;&lt;/urls&gt;&lt;electronic-resource-num&gt;10.1175/jcli-d-14-00637.1&lt;/electronic-resource-num&gt;&lt;/record&gt;&lt;/Cite&gt;&lt;/EndNote&gt;</w:instrText>
      </w:r>
      <w:r>
        <w:fldChar w:fldCharType="separate"/>
      </w:r>
      <w:r w:rsidRPr="008060C1">
        <w:rPr>
          <w:noProof/>
          <w:vertAlign w:val="superscript"/>
        </w:rPr>
        <w:t>[15]</w:t>
      </w:r>
      <w:r>
        <w:fldChar w:fldCharType="end"/>
      </w:r>
      <w:r>
        <w:rPr>
          <w:rFonts w:hint="eastAsia"/>
        </w:rPr>
        <w:t>。海表面温度升高增加水汽垂直运动，促进台风的增强。Figure</w:t>
      </w:r>
      <w:r>
        <w:t xml:space="preserve"> </w:t>
      </w:r>
      <w:r>
        <w:rPr>
          <w:rFonts w:hint="eastAsia"/>
        </w:rPr>
        <w:t>3中，海表面温度在台风中心2.5°以内最大值与台风中心位置相关性较小，表明海表面温度升高对台风生成与移动是较大区域的作用。同时，遥远热带</w:t>
      </w:r>
      <w:proofErr w:type="gramStart"/>
      <w:r>
        <w:rPr>
          <w:rFonts w:hint="eastAsia"/>
        </w:rPr>
        <w:t>海洋海</w:t>
      </w:r>
      <w:proofErr w:type="gramEnd"/>
      <w:r>
        <w:rPr>
          <w:rFonts w:hint="eastAsia"/>
        </w:rPr>
        <w:t>表面温度变化对热带气旋增强有重要作用</w:t>
      </w:r>
      <w:r>
        <w:fldChar w:fldCharType="begin"/>
      </w:r>
      <w:r>
        <w:instrText xml:space="preserve"> ADDIN EN.CITE &lt;EndNote&gt;&lt;Cite&gt;&lt;RecNum&gt;107&lt;/RecNum&gt;&lt;DisplayText&gt;&lt;style face="superscript"&gt;[16]&lt;/style&gt;&lt;/DisplayText&gt;&lt;record&gt;&lt;rec-number&gt;107&lt;/rec-number&gt;&lt;foreign-keys&gt;&lt;key app="EN" db-id="2ea2a2veowrartes9f8psz0te9p9terzxsvp" timestamp="1579153770"&gt;107&lt;/key&gt;&lt;key app="ENWeb" db-id=""&gt;0&lt;/key&gt;&lt;/foreign-keys&gt;&lt;ref-type name="Journal Article"&gt;17&lt;/ref-type&gt;&lt;contributors&gt;&lt;/contributors&gt;&lt;titles&gt;&lt;title&gt;&amp;lt;Hegde2016_Article_EvidenceForTheSignificantRoleO.pdf&amp;gt;&lt;/title&gt;&lt;/titles&gt;&lt;dates&gt;&lt;/dates&gt;&lt;urls&gt;&lt;/urls&gt;&lt;electronic-resource-num&gt;10.1007/s00382-015-2859-8&lt;/electronic-resource-num&gt;&lt;/record&gt;&lt;/Cite&gt;&lt;/EndNote&gt;</w:instrText>
      </w:r>
      <w:r>
        <w:fldChar w:fldCharType="separate"/>
      </w:r>
      <w:r w:rsidRPr="00EB096D">
        <w:rPr>
          <w:noProof/>
          <w:vertAlign w:val="superscript"/>
        </w:rPr>
        <w:t>[16]</w:t>
      </w:r>
      <w:r>
        <w:fldChar w:fldCharType="end"/>
      </w:r>
      <w:r>
        <w:rPr>
          <w:rFonts w:hint="eastAsia"/>
        </w:rPr>
        <w:t>，台风中心半径150km内</w:t>
      </w:r>
      <w:proofErr w:type="gramStart"/>
      <w:r>
        <w:rPr>
          <w:rFonts w:hint="eastAsia"/>
        </w:rPr>
        <w:t>净水平</w:t>
      </w:r>
      <w:proofErr w:type="gramEnd"/>
      <w:r>
        <w:rPr>
          <w:rFonts w:hint="eastAsia"/>
        </w:rPr>
        <w:t>水汽辐合占净凝结总量的88%</w:t>
      </w:r>
      <w:r>
        <w:fldChar w:fldCharType="begin"/>
      </w:r>
      <w:r>
        <w:instrText xml:space="preserve"> ADDIN EN.CITE &lt;EndNote&gt;&lt;Cite&gt;&lt;Author&gt;Yang&lt;/Author&gt;&lt;Year&gt;2011&lt;/Year&gt;&lt;RecNum&gt;106&lt;/RecNum&gt;&lt;DisplayText&gt;&lt;style face="superscript"&gt;[17]&lt;/style&gt;&lt;/DisplayText&gt;&lt;record&gt;&lt;rec-number&gt;106&lt;/rec-number&gt;&lt;foreign-keys&gt;&lt;key app="EN" db-id="2ea2a2veowrartes9f8psz0te9p9terzxsvp" timestamp="1579153636"&gt;106&lt;/key&gt;&lt;/foreign-keys&gt;&lt;ref-type name="Journal Article"&gt;17&lt;/ref-type&gt;&lt;contributors&gt;&lt;authors&gt;&lt;author&gt;Yang, Ming-Jen&lt;/author&gt;&lt;author&gt;Braun, Scott&lt;/author&gt;&lt;author&gt;Chen, Deng-Shun&lt;/author&gt;&lt;/authors&gt;&lt;/contributors&gt;&lt;titles&gt;&lt;title&gt;Water Budget of Typhoon Nari (2001)&lt;/title&gt;&lt;secondary-title&gt;Monthly Weather Review&lt;/secondary-title&gt;&lt;/titles&gt;&lt;periodical&gt;&lt;full-title&gt;Monthly Weather Review&lt;/full-title&gt;&lt;/periodical&gt;&lt;pages&gt;3809-3828&lt;/pages&gt;&lt;volume&gt;139&lt;/volume&gt;&lt;dates&gt;&lt;year&gt;2011&lt;/year&gt;&lt;pub-dates&gt;&lt;date&gt;12/01&lt;/date&gt;&lt;/pub-dates&gt;&lt;/dates&gt;&lt;urls&gt;&lt;/urls&gt;&lt;electronic-resource-num&gt;10.1175/MWR-D-10-05090.1&lt;/electronic-resource-num&gt;&lt;/record&gt;&lt;/Cite&gt;&lt;/EndNote&gt;</w:instrText>
      </w:r>
      <w:r>
        <w:fldChar w:fldCharType="separate"/>
      </w:r>
      <w:r w:rsidRPr="00EB096D">
        <w:rPr>
          <w:noProof/>
          <w:vertAlign w:val="superscript"/>
        </w:rPr>
        <w:t>[17]</w:t>
      </w:r>
      <w:r>
        <w:fldChar w:fldCharType="end"/>
      </w:r>
      <w:r>
        <w:rPr>
          <w:rFonts w:hint="eastAsia"/>
        </w:rPr>
        <w:t>，这两个研究表明台风中心与海表面温度极大值没有必然联系，而是通过附近</w:t>
      </w:r>
      <w:proofErr w:type="gramStart"/>
      <w:r>
        <w:rPr>
          <w:rFonts w:hint="eastAsia"/>
        </w:rPr>
        <w:t>即相关</w:t>
      </w:r>
      <w:proofErr w:type="gramEnd"/>
      <w:r>
        <w:rPr>
          <w:rFonts w:hint="eastAsia"/>
        </w:rPr>
        <w:t>地区海表面温度升高，经水汽平流后形成台风发达的云系与丰富的降水。</w:t>
      </w:r>
    </w:p>
    <w:p w14:paraId="610CEB93" w14:textId="77777777" w:rsidR="00FE62A2" w:rsidRDefault="00FE62A2" w:rsidP="00FE62A2">
      <w:pPr>
        <w:ind w:firstLineChars="200" w:firstLine="420"/>
      </w:pPr>
      <w:r>
        <w:rPr>
          <w:rFonts w:hint="eastAsia"/>
        </w:rPr>
        <w:t>台风过境时会带来剧烈的海水翻滚与降水，造成海表面冷却，温度下降。Figure</w:t>
      </w:r>
      <w:r>
        <w:t xml:space="preserve"> </w:t>
      </w:r>
      <w:r>
        <w:rPr>
          <w:rFonts w:hint="eastAsia"/>
        </w:rPr>
        <w:t>4</w:t>
      </w:r>
      <w:r>
        <w:t>(a)</w:t>
      </w:r>
      <w:r>
        <w:rPr>
          <w:rFonts w:hint="eastAsia"/>
        </w:rPr>
        <w:t>为台风过境前24h海表面温度呈现正异常，Figure</w:t>
      </w:r>
      <w:r>
        <w:t xml:space="preserve"> </w:t>
      </w:r>
      <w:r>
        <w:rPr>
          <w:rFonts w:hint="eastAsia"/>
        </w:rPr>
        <w:t>4</w:t>
      </w:r>
      <w:r>
        <w:t>(b)</w:t>
      </w:r>
      <w:r>
        <w:rPr>
          <w:rFonts w:hint="eastAsia"/>
        </w:rPr>
        <w:t>为过境时海表面温度呈现正异常，Figure</w:t>
      </w:r>
      <w:r>
        <w:t xml:space="preserve"> </w:t>
      </w:r>
      <w:r>
        <w:rPr>
          <w:rFonts w:hint="eastAsia"/>
        </w:rPr>
        <w:t>4</w:t>
      </w:r>
      <w:r>
        <w:t>(c)</w:t>
      </w:r>
      <w:r>
        <w:rPr>
          <w:rFonts w:hint="eastAsia"/>
        </w:rPr>
        <w:t>为过境后24h海表面温度呈现负异常，体现了台风过境路径上的冷却效应。</w:t>
      </w:r>
    </w:p>
    <w:p w14:paraId="47B64290" w14:textId="77777777" w:rsidR="00FE62A2" w:rsidRDefault="00FE62A2" w:rsidP="00FE62A2">
      <w:pPr>
        <w:jc w:val="center"/>
      </w:pPr>
      <w:r>
        <w:rPr>
          <w:noProof/>
        </w:rPr>
        <w:lastRenderedPageBreak/>
        <w:drawing>
          <wp:inline distT="0" distB="0" distL="0" distR="0" wp14:anchorId="74881A4D" wp14:editId="2465DF41">
            <wp:extent cx="2739390" cy="46977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9390" cy="4697730"/>
                    </a:xfrm>
                    <a:prstGeom prst="rect">
                      <a:avLst/>
                    </a:prstGeom>
                    <a:noFill/>
                    <a:ln>
                      <a:noFill/>
                    </a:ln>
                  </pic:spPr>
                </pic:pic>
              </a:graphicData>
            </a:graphic>
          </wp:inline>
        </w:drawing>
      </w:r>
    </w:p>
    <w:p w14:paraId="36247830" w14:textId="77777777" w:rsidR="00FE62A2" w:rsidRPr="0058524E" w:rsidRDefault="00FE62A2" w:rsidP="00FE62A2">
      <w:pPr>
        <w:rPr>
          <w:rFonts w:ascii="Calibri" w:hAnsi="Calibri" w:cs="Calibri"/>
        </w:rPr>
      </w:pPr>
      <w:r w:rsidRPr="00047126">
        <w:rPr>
          <w:rFonts w:ascii="Calibri" w:hAnsi="Calibri" w:cs="Calibri"/>
        </w:rPr>
        <w:t>Figure 4. Sea surface temperature anomaly of (a) 24h before typhoon crossing, (b) during typhoon crossing, (c) 24h after typhoon crossing by ERA5. The anomaly computed by the time series from 12 p.m. Oct 21</w:t>
      </w:r>
      <w:r w:rsidRPr="00047126">
        <w:rPr>
          <w:rFonts w:ascii="Calibri" w:hAnsi="Calibri" w:cs="Calibri"/>
          <w:vertAlign w:val="superscript"/>
        </w:rPr>
        <w:t>st</w:t>
      </w:r>
      <w:r w:rsidRPr="00047126">
        <w:rPr>
          <w:rFonts w:ascii="Calibri" w:hAnsi="Calibri" w:cs="Calibri"/>
        </w:rPr>
        <w:t xml:space="preserve"> to 12 p.m. Oct 24</w:t>
      </w:r>
      <w:r w:rsidRPr="00047126">
        <w:rPr>
          <w:rFonts w:ascii="Calibri" w:hAnsi="Calibri" w:cs="Calibri"/>
          <w:vertAlign w:val="superscript"/>
        </w:rPr>
        <w:t>th</w:t>
      </w:r>
      <w:r w:rsidRPr="00047126">
        <w:rPr>
          <w:rFonts w:ascii="Calibri" w:hAnsi="Calibri" w:cs="Calibri"/>
        </w:rPr>
        <w:t>. The blue dot indicates the center of typhoon at 24 a.m. on Oct 23</w:t>
      </w:r>
      <w:r w:rsidRPr="00047126">
        <w:rPr>
          <w:rFonts w:ascii="Calibri" w:hAnsi="Calibri" w:cs="Calibri"/>
          <w:vertAlign w:val="superscript"/>
        </w:rPr>
        <w:t>rd</w:t>
      </w:r>
      <w:r w:rsidRPr="00047126">
        <w:rPr>
          <w:rFonts w:ascii="Calibri" w:hAnsi="Calibri" w:cs="Calibri"/>
        </w:rPr>
        <w:t>, 2013.</w:t>
      </w:r>
    </w:p>
    <w:p w14:paraId="3023962A" w14:textId="77777777" w:rsidR="00FE62A2" w:rsidRPr="00FE62A2" w:rsidRDefault="00FE62A2" w:rsidP="0058524E">
      <w:pPr>
        <w:pStyle w:val="2"/>
      </w:pPr>
      <w:bookmarkStart w:id="15" w:name="_Toc30082679"/>
      <w:bookmarkStart w:id="16" w:name="_Toc30087091"/>
      <w:bookmarkStart w:id="17" w:name="_Toc30107028"/>
      <w:r w:rsidRPr="00FE62A2">
        <w:rPr>
          <w:rFonts w:hint="eastAsia"/>
        </w:rPr>
        <w:t>台风中心气压与</w:t>
      </w:r>
      <w:r w:rsidRPr="00FE62A2">
        <w:rPr>
          <w:rFonts w:hint="eastAsia"/>
        </w:rPr>
        <w:t>50</w:t>
      </w:r>
      <w:r w:rsidRPr="00FE62A2">
        <w:rPr>
          <w:rFonts w:hint="eastAsia"/>
        </w:rPr>
        <w:t>节风最大半径处</w:t>
      </w:r>
      <w:r w:rsidRPr="00FE62A2">
        <w:rPr>
          <w:rFonts w:hint="eastAsia"/>
        </w:rPr>
        <w:t>(</w:t>
      </w:r>
      <m:oMath>
        <m:sSub>
          <m:sSubPr>
            <m:ctrlPr>
              <w:rPr>
                <w:rFonts w:ascii="Cambria Math" w:hAnsi="Cambria Math"/>
              </w:rPr>
            </m:ctrlPr>
          </m:sSubPr>
          <m:e>
            <m:r>
              <m:rPr>
                <m:sty m:val="bi"/>
              </m:rPr>
              <w:rPr>
                <w:rFonts w:ascii="Cambria Math" w:hAnsi="Cambria Math"/>
              </w:rPr>
              <m:t>R</m:t>
            </m:r>
          </m:e>
          <m:sub>
            <m:r>
              <m:rPr>
                <m:sty m:val="b"/>
              </m:rPr>
              <w:rPr>
                <w:rFonts w:ascii="Cambria Math" w:hAnsi="Cambria Math"/>
              </w:rPr>
              <m:t>50</m:t>
            </m:r>
            <m:r>
              <m:rPr>
                <m:sty m:val="bi"/>
              </m:rPr>
              <w:rPr>
                <w:rFonts w:ascii="Cambria Math" w:hAnsi="Cambria Math"/>
              </w:rPr>
              <m:t>kt</m:t>
            </m:r>
          </m:sub>
        </m:sSub>
      </m:oMath>
      <w:r w:rsidRPr="00FE62A2">
        <w:t>)</w:t>
      </w:r>
      <w:r w:rsidRPr="00FE62A2">
        <w:rPr>
          <w:rFonts w:hint="eastAsia"/>
        </w:rPr>
        <w:t>的</w:t>
      </w:r>
      <w:r w:rsidRPr="00FE62A2">
        <w:t>TP</w:t>
      </w:r>
      <w:r w:rsidRPr="00FE62A2">
        <w:rPr>
          <w:rFonts w:hint="eastAsia"/>
        </w:rPr>
        <w:t>与</w:t>
      </w:r>
      <w:r w:rsidRPr="00FE62A2">
        <w:rPr>
          <w:rFonts w:hint="eastAsia"/>
        </w:rPr>
        <w:t>V</w:t>
      </w:r>
      <w:r w:rsidRPr="00FE62A2">
        <w:t>IMD</w:t>
      </w:r>
      <w:r w:rsidRPr="00FE62A2">
        <w:rPr>
          <w:rFonts w:hint="eastAsia"/>
        </w:rPr>
        <w:t>关系</w:t>
      </w:r>
      <w:bookmarkEnd w:id="15"/>
      <w:bookmarkEnd w:id="16"/>
      <w:bookmarkEnd w:id="17"/>
    </w:p>
    <w:p w14:paraId="6044A318" w14:textId="77777777" w:rsidR="00FE62A2" w:rsidRDefault="00FE62A2" w:rsidP="00FE62A2">
      <w:pPr>
        <w:ind w:firstLineChars="200" w:firstLine="420"/>
      </w:pPr>
      <w:r>
        <w:rPr>
          <w:rFonts w:hint="eastAsia"/>
        </w:rPr>
        <w:t>50节风最大半径是衡量台风强度的重要标准之一，通过观测台风中心气压预测</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的降水(T</w:t>
      </w:r>
      <w:r>
        <w:t>P</w:t>
      </w:r>
      <w:r>
        <w:rPr>
          <w:rFonts w:hint="eastAsia"/>
        </w:rPr>
        <w:t>)情况。台风的水汽来源由水平与垂直的水汽平流为主导，与净凝结形成台风的水汽收支平衡，水汽平流对热带气旋的产生与加强有重要作用，不同高度的水汽来源不同，对热带气旋增长的作用机理不同</w:t>
      </w:r>
      <w:r>
        <w:fldChar w:fldCharType="begin"/>
      </w:r>
      <w:r>
        <w:instrText xml:space="preserve"> ADDIN EN.CITE &lt;EndNote&gt;&lt;Cite&gt;&lt;Author&gt;Fritz&lt;/Author&gt;&lt;Year&gt;2014&lt;/Year&gt;&lt;RecNum&gt;109&lt;/RecNum&gt;&lt;DisplayText&gt;&lt;style face="superscript"&gt;[18]&lt;/style&gt;&lt;/DisplayText&gt;&lt;record&gt;&lt;rec-number&gt;109&lt;/rec-number&gt;&lt;foreign-keys&gt;&lt;key app="EN" db-id="2ea2a2veowrartes9f8psz0te9p9terzxsvp" timestamp="1579153910"&gt;109&lt;/key&gt;&lt;/foreign-keys&gt;&lt;ref-type name="Journal Article"&gt;17&lt;/ref-type&gt;&lt;contributors&gt;&lt;authors&gt;&lt;author&gt;Fritz, Cody&lt;/author&gt;&lt;author&gt;Wang, Zhuo&lt;/author&gt;&lt;/authors&gt;&lt;/contributors&gt;&lt;titles&gt;&lt;title&gt;Water Vapor Budget in a Developing Tropical Cyclone and Its Implication for Tropical Cyclone Formation&lt;/title&gt;&lt;secondary-title&gt;Journal of the Atmospheric Sciences&lt;/secondary-title&gt;&lt;/titles&gt;&lt;periodical&gt;&lt;full-title&gt;Journal of the Atmospheric Sciences&lt;/full-title&gt;&lt;/periodical&gt;&lt;pages&gt;4321-4332&lt;/pages&gt;&lt;volume&gt;71&lt;/volume&gt;&lt;number&gt;11&lt;/number&gt;&lt;dates&gt;&lt;year&gt;2014&lt;/year&gt;&lt;pub-dates&gt;&lt;date&gt;2014/11/01&lt;/date&gt;&lt;/pub-dates&gt;&lt;/dates&gt;&lt;publisher&gt;American Meteorological Society&lt;/publisher&gt;&lt;isbn&gt;0022-4928&lt;/isbn&gt;&lt;urls&gt;&lt;related-urls&gt;&lt;url&gt;https://doi.org/10.1175/JAS-D-13-0378.1&lt;/url&gt;&lt;/related-urls&gt;&lt;/urls&gt;&lt;electronic-resource-num&gt;10.1175/JAS-D-13-0378.1&lt;/electronic-resource-num&gt;&lt;access-date&gt;2020/01/15&lt;/access-date&gt;&lt;/record&gt;&lt;/Cite&gt;&lt;/EndNote&gt;</w:instrText>
      </w:r>
      <w:r>
        <w:fldChar w:fldCharType="separate"/>
      </w:r>
      <w:r w:rsidRPr="00EB096D">
        <w:rPr>
          <w:noProof/>
          <w:vertAlign w:val="superscript"/>
        </w:rPr>
        <w:t>[18]</w:t>
      </w:r>
      <w:r>
        <w:fldChar w:fldCharType="end"/>
      </w:r>
      <w:r>
        <w:rPr>
          <w:rFonts w:hint="eastAsia"/>
        </w:rPr>
        <w:t>。垂直水汽辐散积分（V</w:t>
      </w:r>
      <w:r>
        <w:t>IMD</w:t>
      </w:r>
      <w:r>
        <w:rPr>
          <w:rFonts w:hint="eastAsia"/>
        </w:rPr>
        <w:t>）反映该时刻</w:t>
      </w:r>
      <w:proofErr w:type="gramStart"/>
      <w:r>
        <w:rPr>
          <w:rFonts w:hint="eastAsia"/>
        </w:rPr>
        <w:t>净水平</w:t>
      </w:r>
      <w:proofErr w:type="gramEnd"/>
      <w:r>
        <w:rPr>
          <w:rFonts w:hint="eastAsia"/>
        </w:rPr>
        <w:t>与垂直水汽平流的总和，与该时刻的降水有强负相关性（Figure</w:t>
      </w:r>
      <w:r>
        <w:t xml:space="preserve"> 5 (a)</w:t>
      </w:r>
      <w:r>
        <w:rPr>
          <w:rFonts w:hint="eastAsia"/>
        </w:rPr>
        <w:t>）。中心气压大小与V</w:t>
      </w:r>
      <w:r>
        <w:t>IMD</w:t>
      </w:r>
      <w:r>
        <w:rPr>
          <w:rFonts w:hint="eastAsia"/>
        </w:rPr>
        <w:t>呈负相关关系（Figure</w:t>
      </w:r>
      <w:r>
        <w:t xml:space="preserve"> 5 (c)</w:t>
      </w:r>
      <w:r>
        <w:rPr>
          <w:rFonts w:hint="eastAsia"/>
        </w:rPr>
        <w:t>），当中心压强更低时，</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处呈辐合与辐散基本平衡或较小程度的辐散，此时台风处于较为成熟的阶段；中心压强较高时，</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处</w:t>
      </w:r>
      <w:proofErr w:type="gramStart"/>
      <w:r>
        <w:rPr>
          <w:rFonts w:hint="eastAsia"/>
        </w:rPr>
        <w:t>呈较大</w:t>
      </w:r>
      <w:proofErr w:type="gramEnd"/>
      <w:r>
        <w:rPr>
          <w:rFonts w:hint="eastAsia"/>
        </w:rPr>
        <w:t>程度的辐合，此时台风处于生成至成熟的过程中。中心气压大小与</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处T</w:t>
      </w:r>
      <w:r>
        <w:t>P (Figure 5(b)</w:t>
      </w:r>
      <w:r>
        <w:rPr>
          <w:rFonts w:hint="eastAsia"/>
        </w:rPr>
        <w:t>)呈正相关关系，在台风中心气压较低（成熟阶段）</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处垂直水汽呈较弱的辐散或平衡状态，降水较少；台风中心气压较高时（发展阶段）</w:t>
      </w:r>
      <m:oMath>
        <m:sSub>
          <m:sSubPr>
            <m:ctrlPr>
              <w:rPr>
                <w:rFonts w:ascii="Cambria Math" w:hAnsi="Cambria Math"/>
                <w:i/>
              </w:rPr>
            </m:ctrlPr>
          </m:sSubPr>
          <m:e>
            <m:r>
              <w:rPr>
                <w:rFonts w:ascii="Cambria Math" w:hAnsi="Cambria Math"/>
              </w:rPr>
              <m:t>R</m:t>
            </m:r>
          </m:e>
          <m:sub>
            <m:r>
              <w:rPr>
                <w:rFonts w:ascii="Cambria Math" w:hAnsi="Cambria Math"/>
              </w:rPr>
              <m:t>50kt</m:t>
            </m:r>
          </m:sub>
        </m:sSub>
      </m:oMath>
      <w:r>
        <w:rPr>
          <w:rFonts w:hint="eastAsia"/>
        </w:rPr>
        <w:t>处垂直水汽呈强辐合，降水较多。</w:t>
      </w:r>
    </w:p>
    <w:p w14:paraId="4431C7C1" w14:textId="77777777" w:rsidR="00FE62A2" w:rsidRDefault="00FE62A2" w:rsidP="00FE62A2">
      <w:pPr>
        <w:jc w:val="center"/>
      </w:pPr>
      <w:r>
        <w:rPr>
          <w:noProof/>
        </w:rPr>
        <w:lastRenderedPageBreak/>
        <w:drawing>
          <wp:inline distT="0" distB="0" distL="0" distR="0" wp14:anchorId="73328E03" wp14:editId="757EFB47">
            <wp:extent cx="3322320" cy="50634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2320" cy="5063490"/>
                    </a:xfrm>
                    <a:prstGeom prst="rect">
                      <a:avLst/>
                    </a:prstGeom>
                    <a:noFill/>
                    <a:ln>
                      <a:noFill/>
                    </a:ln>
                  </pic:spPr>
                </pic:pic>
              </a:graphicData>
            </a:graphic>
          </wp:inline>
        </w:drawing>
      </w:r>
    </w:p>
    <w:p w14:paraId="44C91081" w14:textId="77777777" w:rsidR="00FE62A2" w:rsidRPr="00F70C24" w:rsidRDefault="00FE62A2" w:rsidP="00F70C24">
      <w:pPr>
        <w:ind w:left="851"/>
        <w:rPr>
          <w:rFonts w:ascii="Calibri" w:hAnsi="Calibri" w:cs="Calibri"/>
        </w:rPr>
      </w:pPr>
      <w:r w:rsidRPr="00F70C24">
        <w:rPr>
          <w:rFonts w:ascii="Calibri" w:hAnsi="Calibri" w:cs="Calibri"/>
        </w:rPr>
        <w:t>Figure 5. The regression curve of (a) vertically integrated moisture divergence (negative is convergence) versus total precipitation, (b) total precipitation versus central pressure, (c) vertically integrated moisture divergence versus central pressure by ERA5 reanalysis data from 12 a.m. Oct 21</w:t>
      </w:r>
      <w:r w:rsidRPr="00F70C24">
        <w:rPr>
          <w:rFonts w:ascii="Calibri" w:hAnsi="Calibri" w:cs="Calibri"/>
          <w:vertAlign w:val="superscript"/>
        </w:rPr>
        <w:t>st</w:t>
      </w:r>
      <w:r w:rsidRPr="00F70C24">
        <w:rPr>
          <w:rFonts w:ascii="Calibri" w:hAnsi="Calibri" w:cs="Calibri"/>
        </w:rPr>
        <w:t xml:space="preserve"> to 12 a.m. Oct 24</w:t>
      </w:r>
      <w:r w:rsidRPr="00F70C24">
        <w:rPr>
          <w:rFonts w:ascii="Calibri" w:hAnsi="Calibri" w:cs="Calibri"/>
          <w:vertAlign w:val="superscript"/>
        </w:rPr>
        <w:t>th</w:t>
      </w:r>
      <w:r w:rsidRPr="00F70C24">
        <w:rPr>
          <w:rFonts w:ascii="Calibri" w:hAnsi="Calibri" w:cs="Calibri"/>
        </w:rPr>
        <w:t>, 2013.</w:t>
      </w:r>
    </w:p>
    <w:p w14:paraId="708AF316" w14:textId="77777777" w:rsidR="002616F2" w:rsidRPr="00FE62A2" w:rsidRDefault="002616F2" w:rsidP="0058524E">
      <w:pPr>
        <w:pStyle w:val="2"/>
      </w:pPr>
      <w:bookmarkStart w:id="18" w:name="_Toc30087092"/>
      <w:bookmarkStart w:id="19" w:name="_Toc30107029"/>
      <w:r w:rsidRPr="00FE62A2">
        <w:rPr>
          <w:rFonts w:hint="eastAsia"/>
        </w:rPr>
        <w:t>最大风速与中心气压的关系</w:t>
      </w:r>
      <w:bookmarkEnd w:id="14"/>
      <w:bookmarkEnd w:id="18"/>
      <w:bookmarkEnd w:id="19"/>
    </w:p>
    <w:p w14:paraId="1D9C851C" w14:textId="170BBECB" w:rsidR="0046614D" w:rsidRDefault="00E43AE9" w:rsidP="009D5E9F">
      <w:r>
        <w:tab/>
      </w:r>
      <w:r>
        <w:rPr>
          <w:rFonts w:hint="eastAsia"/>
        </w:rPr>
        <w:t>在e</w:t>
      </w:r>
      <w:r>
        <w:t>xcel</w:t>
      </w:r>
      <w:r>
        <w:rPr>
          <w:rFonts w:hint="eastAsia"/>
        </w:rPr>
        <w:t>中，将台风中心气压和最大风速进行筛选，</w:t>
      </w:r>
      <w:r w:rsidR="001A5F55">
        <w:rPr>
          <w:rFonts w:hint="eastAsia"/>
        </w:rPr>
        <w:t>统计了从</w:t>
      </w:r>
      <w:r w:rsidR="001A5F55">
        <w:t>870</w:t>
      </w:r>
      <w:r w:rsidR="001A5F55">
        <w:rPr>
          <w:rFonts w:hint="eastAsia"/>
        </w:rPr>
        <w:t>百帕到1</w:t>
      </w:r>
      <w:r w:rsidR="001A5F55">
        <w:t>010</w:t>
      </w:r>
      <w:r w:rsidR="001A5F55">
        <w:rPr>
          <w:rFonts w:hint="eastAsia"/>
        </w:rPr>
        <w:t>百帕的中心气压与最大风速之间的线性关系。线性拟合显示中心气压与最大风速之间存在明显的负线性相关关系，相关系数为-</w:t>
      </w:r>
      <w:r w:rsidR="001A5F55">
        <w:t>0.91</w:t>
      </w:r>
      <w:r w:rsidR="001A5F55">
        <w:rPr>
          <w:rFonts w:hint="eastAsia"/>
        </w:rPr>
        <w:t>，</w:t>
      </w:r>
      <w:r w:rsidR="00652DC1">
        <w:rPr>
          <w:rFonts w:hint="eastAsia"/>
        </w:rPr>
        <w:t>并且</w:t>
      </w:r>
      <w:r w:rsidR="001A5F55">
        <w:rPr>
          <w:rFonts w:hint="eastAsia"/>
        </w:rPr>
        <w:t>通过了9</w:t>
      </w:r>
      <w:r w:rsidR="001A5F55">
        <w:t>5</w:t>
      </w:r>
      <w:r w:rsidR="001A5F55">
        <w:rPr>
          <w:rFonts w:hint="eastAsia"/>
        </w:rPr>
        <w:t>%的显著性检验。</w:t>
      </w:r>
    </w:p>
    <w:p w14:paraId="18AB4F3A" w14:textId="77777777" w:rsidR="00C500EA" w:rsidRDefault="00C500EA" w:rsidP="00C500EA">
      <w:pPr>
        <w:jc w:val="center"/>
      </w:pPr>
      <w:r>
        <w:rPr>
          <w:noProof/>
        </w:rPr>
        <w:lastRenderedPageBreak/>
        <w:drawing>
          <wp:inline distT="0" distB="0" distL="0" distR="0" wp14:anchorId="237ACC1B" wp14:editId="38F4DE48">
            <wp:extent cx="4696691" cy="2694710"/>
            <wp:effectExtent l="0" t="0" r="8890" b="10795"/>
            <wp:docPr id="2" name="图表 2">
              <a:extLst xmlns:a="http://schemas.openxmlformats.org/drawingml/2006/main">
                <a:ext uri="{FF2B5EF4-FFF2-40B4-BE49-F238E27FC236}">
                  <a16:creationId xmlns:a16="http://schemas.microsoft.com/office/drawing/2014/main" id="{657D8C19-7B32-4E02-8661-C828977D0F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ACAF58" w14:textId="7A5FE52C" w:rsidR="00C500EA" w:rsidRDefault="0038452E" w:rsidP="00F767D2">
      <w:pPr>
        <w:jc w:val="center"/>
        <w:rPr>
          <w:rFonts w:ascii="Calibri" w:hAnsi="Calibri" w:cs="Calibri"/>
        </w:rPr>
      </w:pPr>
      <w:r w:rsidRPr="0038452E">
        <w:rPr>
          <w:rFonts w:ascii="Calibri" w:hAnsi="Calibri" w:cs="Calibri"/>
        </w:rPr>
        <w:t>figure 6. The scatter and regression curve of TCs central pressure and maximum wind speed by</w:t>
      </w:r>
      <w:r w:rsidR="00F767D2">
        <w:rPr>
          <w:rFonts w:ascii="Calibri" w:hAnsi="Calibri" w:cs="Calibri"/>
        </w:rPr>
        <w:t xml:space="preserve"> </w:t>
      </w:r>
      <w:r w:rsidR="00F767D2" w:rsidRPr="00F767D2">
        <w:rPr>
          <w:rFonts w:ascii="Calibri" w:hAnsi="Calibri" w:cs="Calibri"/>
        </w:rPr>
        <w:t>RSMC</w:t>
      </w:r>
      <w:r w:rsidR="002E1893">
        <w:rPr>
          <w:rFonts w:ascii="Calibri" w:hAnsi="Calibri" w:cs="Calibri"/>
        </w:rPr>
        <w:t>.</w:t>
      </w:r>
    </w:p>
    <w:p w14:paraId="68C6FF5D" w14:textId="77777777" w:rsidR="0038452E" w:rsidRPr="0038452E" w:rsidRDefault="0038452E" w:rsidP="0038452E">
      <w:pPr>
        <w:jc w:val="center"/>
        <w:rPr>
          <w:rFonts w:ascii="Calibri" w:hAnsi="Calibri" w:cs="Calibri"/>
        </w:rPr>
      </w:pPr>
    </w:p>
    <w:p w14:paraId="20CFBF6D" w14:textId="77777777" w:rsidR="001A5F55" w:rsidRDefault="001A5F55" w:rsidP="009D5E9F">
      <w:r>
        <w:tab/>
      </w:r>
      <w:r w:rsidR="00920CDF">
        <w:rPr>
          <w:rFonts w:hint="eastAsia"/>
        </w:rPr>
        <w:t>从图中可以看出，台风最大风速</w:t>
      </w:r>
      <w:proofErr w:type="gramStart"/>
      <w:r w:rsidR="00920CDF">
        <w:rPr>
          <w:rFonts w:hint="eastAsia"/>
        </w:rPr>
        <w:t>随中心</w:t>
      </w:r>
      <w:proofErr w:type="gramEnd"/>
      <w:r w:rsidR="00920CDF">
        <w:rPr>
          <w:rFonts w:hint="eastAsia"/>
        </w:rPr>
        <w:t>气压的增大而减小</w:t>
      </w:r>
      <w:r w:rsidR="00623861">
        <w:rPr>
          <w:rFonts w:hint="eastAsia"/>
        </w:rPr>
        <w:t>，中心气压与最大风速存在负相关关系，与经验公式呈现的关系基本吻合，当中心气压处于9</w:t>
      </w:r>
      <w:r w:rsidR="00623861">
        <w:t>80</w:t>
      </w:r>
      <w:r w:rsidR="00623861">
        <w:rPr>
          <w:rFonts w:hint="eastAsia"/>
        </w:rPr>
        <w:t>-</w:t>
      </w:r>
      <w:r w:rsidR="00623861">
        <w:t>1010</w:t>
      </w:r>
      <w:r w:rsidR="00623861">
        <w:rPr>
          <w:rFonts w:hint="eastAsia"/>
        </w:rPr>
        <w:t>百帕区间，可以发现最大风速大体集中在3</w:t>
      </w:r>
      <w:r w:rsidR="00623861">
        <w:t>5</w:t>
      </w:r>
      <w:r w:rsidR="00623861">
        <w:rPr>
          <w:rFonts w:hint="eastAsia"/>
        </w:rPr>
        <w:t>-</w:t>
      </w:r>
      <w:r w:rsidR="00623861">
        <w:t xml:space="preserve">55 </w:t>
      </w:r>
      <w:proofErr w:type="spellStart"/>
      <w:r w:rsidR="00623861">
        <w:rPr>
          <w:rFonts w:hint="eastAsia"/>
        </w:rPr>
        <w:t>kt</w:t>
      </w:r>
      <w:proofErr w:type="spellEnd"/>
      <w:r w:rsidR="00623861">
        <w:rPr>
          <w:rFonts w:hint="eastAsia"/>
        </w:rPr>
        <w:t>区间内。</w:t>
      </w:r>
    </w:p>
    <w:p w14:paraId="5CEF871F" w14:textId="77777777" w:rsidR="00C500EA" w:rsidRDefault="00C500EA" w:rsidP="00E417E7">
      <w:r>
        <w:tab/>
      </w:r>
      <w:r w:rsidR="00E417E7">
        <w:rPr>
          <w:rFonts w:hint="eastAsia"/>
        </w:rPr>
        <w:t>筛选出符合要求的样本，</w:t>
      </w:r>
      <w:r>
        <w:rPr>
          <w:rFonts w:hint="eastAsia"/>
        </w:rPr>
        <w:t>采取经验公式</w:t>
      </w:r>
    </w:p>
    <w:p w14:paraId="6C1F97E3" w14:textId="77777777" w:rsidR="00BE7CD7" w:rsidRDefault="00BE7CD7" w:rsidP="00BE7CD7">
      <w:pPr>
        <w:pStyle w:val="AMDisplayEquation"/>
      </w:pPr>
      <w:r>
        <w:tab/>
      </w:r>
      <w:r w:rsidRPr="00BE7CD7">
        <w:rPr>
          <w:position w:val="-11"/>
        </w:rPr>
        <w:object w:dxaOrig="1984" w:dyaOrig="365" w14:anchorId="25004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9.35pt;height:18pt" o:ole="">
            <v:imagedata r:id="rId15" o:title=""/>
          </v:shape>
          <o:OLEObject Type="Embed" ProgID="Equation.AxMath" ShapeID="_x0000_i1030" DrawAspect="Content" ObjectID="_1640720873" r:id="rId16"/>
        </w:object>
      </w:r>
    </w:p>
    <w:p w14:paraId="1312C153" w14:textId="77777777" w:rsidR="00BE7CD7" w:rsidRDefault="00BE7CD7" w:rsidP="00BE7CD7">
      <w:r>
        <w:rPr>
          <w:rFonts w:hint="eastAsia"/>
        </w:rPr>
        <w:t>计算最大风速，由于日本处于中纬度，</w:t>
      </w:r>
      <w:r w:rsidR="00E417E7">
        <w:rPr>
          <w:rFonts w:hint="eastAsia"/>
        </w:rPr>
        <w:t>因此</w:t>
      </w:r>
      <w:r>
        <w:rPr>
          <w:rFonts w:hint="eastAsia"/>
        </w:rPr>
        <w:t>K=</w:t>
      </w:r>
      <w:r>
        <w:t>7</w:t>
      </w:r>
      <w:r w:rsidR="00E417E7">
        <w:rPr>
          <w:rFonts w:hint="eastAsia"/>
        </w:rPr>
        <w:t>，选取均方根(</w:t>
      </w:r>
      <w:r w:rsidR="00E417E7">
        <w:t>RMSE)</w:t>
      </w:r>
      <w:r w:rsidR="00E417E7">
        <w:rPr>
          <w:rFonts w:hint="eastAsia"/>
        </w:rPr>
        <w:t>该统计参数拟合标准差，通过p</w:t>
      </w:r>
      <w:r w:rsidR="00E417E7">
        <w:t>ython</w:t>
      </w:r>
      <w:r w:rsidR="00E417E7">
        <w:rPr>
          <w:rFonts w:hint="eastAsia"/>
        </w:rPr>
        <w:t>计算得到结果为2</w:t>
      </w:r>
      <w:r w:rsidR="00E417E7">
        <w:t>8</w:t>
      </w:r>
      <w:r w:rsidR="00E417E7">
        <w:rPr>
          <w:rFonts w:hint="eastAsia"/>
        </w:rPr>
        <w:t>，从所得结果来看，与我们的期望值有偏差。</w:t>
      </w:r>
    </w:p>
    <w:p w14:paraId="518F4952" w14:textId="77777777" w:rsidR="00CE41FB" w:rsidRPr="00FE62A2" w:rsidRDefault="00CE41FB" w:rsidP="0058524E">
      <w:pPr>
        <w:pStyle w:val="2"/>
      </w:pPr>
      <w:bookmarkStart w:id="20" w:name="_Toc30082677"/>
      <w:bookmarkStart w:id="21" w:name="_Toc30087093"/>
      <w:bookmarkStart w:id="22" w:name="_Toc30107030"/>
      <w:r w:rsidRPr="00FE62A2">
        <w:rPr>
          <w:rFonts w:hint="eastAsia"/>
        </w:rPr>
        <w:t>最大半径与中心气压的关系</w:t>
      </w:r>
      <w:bookmarkEnd w:id="20"/>
      <w:bookmarkEnd w:id="21"/>
      <w:bookmarkEnd w:id="22"/>
    </w:p>
    <w:p w14:paraId="00FCA32A" w14:textId="77777777" w:rsidR="001A5F55" w:rsidRDefault="00C500EA" w:rsidP="00C500EA">
      <w:r>
        <w:tab/>
      </w:r>
      <w:r>
        <w:rPr>
          <w:rFonts w:hint="eastAsia"/>
        </w:rPr>
        <w:t>考虑最大风速为3</w:t>
      </w:r>
      <w:r>
        <w:t>0</w:t>
      </w:r>
      <w:r w:rsidR="000A2A4C">
        <w:rPr>
          <w:rFonts w:hint="eastAsia"/>
        </w:rPr>
        <w:t>节</w:t>
      </w:r>
      <w:r>
        <w:rPr>
          <w:rFonts w:hint="eastAsia"/>
        </w:rPr>
        <w:t>和5</w:t>
      </w:r>
      <w:r>
        <w:t>0</w:t>
      </w:r>
      <w:r w:rsidR="000A2A4C">
        <w:rPr>
          <w:rFonts w:hint="eastAsia"/>
        </w:rPr>
        <w:t>节</w:t>
      </w:r>
      <w:r>
        <w:rPr>
          <w:rFonts w:hint="eastAsia"/>
        </w:rPr>
        <w:t>的热带气旋的最大半径和中心气压，散点图所显示的线性关系不明显，相关系数分别为-</w:t>
      </w:r>
      <w:r>
        <w:t>0.37</w:t>
      </w:r>
      <w:r>
        <w:rPr>
          <w:rFonts w:hint="eastAsia"/>
        </w:rPr>
        <w:t>和-</w:t>
      </w:r>
      <w:r>
        <w:t>0.31</w:t>
      </w:r>
      <w:r>
        <w:rPr>
          <w:rFonts w:hint="eastAsia"/>
        </w:rPr>
        <w:t>。</w:t>
      </w:r>
    </w:p>
    <w:p w14:paraId="770C2399" w14:textId="77777777" w:rsidR="00957140" w:rsidRDefault="00315CEA" w:rsidP="00315CEA">
      <w:pPr>
        <w:jc w:val="center"/>
      </w:pPr>
      <w:r>
        <w:rPr>
          <w:noProof/>
        </w:rPr>
        <w:drawing>
          <wp:inline distT="0" distB="0" distL="0" distR="0" wp14:anchorId="177129D2" wp14:editId="6B5E1422">
            <wp:extent cx="4572000" cy="2743200"/>
            <wp:effectExtent l="0" t="0" r="0" b="0"/>
            <wp:docPr id="3" name="图表 3">
              <a:extLst xmlns:a="http://schemas.openxmlformats.org/drawingml/2006/main">
                <a:ext uri="{FF2B5EF4-FFF2-40B4-BE49-F238E27FC236}">
                  <a16:creationId xmlns:a16="http://schemas.microsoft.com/office/drawing/2014/main" id="{963D8B01-FECA-4012-A4FF-45382A9EC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5D34A9" w14:textId="5D289EC5" w:rsidR="00F767D2" w:rsidRDefault="00F767D2" w:rsidP="00F767D2">
      <w:pPr>
        <w:jc w:val="center"/>
        <w:rPr>
          <w:rFonts w:ascii="Calibri" w:hAnsi="Calibri" w:cs="Calibri"/>
        </w:rPr>
      </w:pPr>
      <w:r w:rsidRPr="00F767D2">
        <w:rPr>
          <w:rFonts w:ascii="Calibri" w:hAnsi="Calibri" w:cs="Calibri"/>
        </w:rPr>
        <w:lastRenderedPageBreak/>
        <w:t>Figure 7. The scatter and regression curve of 30kt wind largest radius and TCs central pressure by RSMC</w:t>
      </w:r>
      <w:r w:rsidR="002E1893">
        <w:rPr>
          <w:rFonts w:ascii="Calibri" w:hAnsi="Calibri" w:cs="Calibri"/>
        </w:rPr>
        <w:t>.</w:t>
      </w:r>
    </w:p>
    <w:p w14:paraId="56CA7B7B" w14:textId="62B9F941" w:rsidR="00315CEA" w:rsidRDefault="00315CEA" w:rsidP="00315CEA">
      <w:pPr>
        <w:jc w:val="center"/>
      </w:pPr>
      <w:r>
        <w:rPr>
          <w:noProof/>
        </w:rPr>
        <w:drawing>
          <wp:inline distT="0" distB="0" distL="0" distR="0" wp14:anchorId="13375B0F" wp14:editId="4DAD07EB">
            <wp:extent cx="4572000" cy="2743200"/>
            <wp:effectExtent l="0" t="0" r="0" b="0"/>
            <wp:docPr id="4" name="图表 4">
              <a:extLst xmlns:a="http://schemas.openxmlformats.org/drawingml/2006/main">
                <a:ext uri="{FF2B5EF4-FFF2-40B4-BE49-F238E27FC236}">
                  <a16:creationId xmlns:a16="http://schemas.microsoft.com/office/drawing/2014/main" id="{62E02F8C-724B-4BA0-9C4B-B2A73DAAB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4DFBFC" w14:textId="6CC1AD77" w:rsidR="00F767D2" w:rsidRPr="00855F9E" w:rsidRDefault="00F767D2" w:rsidP="00315CEA">
      <w:pPr>
        <w:jc w:val="center"/>
        <w:rPr>
          <w:rFonts w:ascii="Calibri" w:hAnsi="Calibri" w:cs="Calibri"/>
        </w:rPr>
      </w:pPr>
      <w:r w:rsidRPr="00F767D2">
        <w:rPr>
          <w:rFonts w:ascii="Calibri" w:hAnsi="Calibri" w:cs="Calibri"/>
        </w:rPr>
        <w:t>Figure 8. The scatter and regression curve of 50kt wind largest radius and TCs central pressure by</w:t>
      </w:r>
      <w:r>
        <w:rPr>
          <w:rFonts w:ascii="Calibri" w:hAnsi="Calibri" w:cs="Calibri"/>
        </w:rPr>
        <w:t xml:space="preserve"> </w:t>
      </w:r>
      <w:r w:rsidRPr="00F767D2">
        <w:rPr>
          <w:rFonts w:ascii="Calibri" w:hAnsi="Calibri" w:cs="Calibri"/>
        </w:rPr>
        <w:t>RSMC</w:t>
      </w:r>
      <w:r w:rsidR="002E1893">
        <w:rPr>
          <w:rFonts w:ascii="Calibri" w:hAnsi="Calibri" w:cs="Calibri"/>
        </w:rPr>
        <w:t>.</w:t>
      </w:r>
    </w:p>
    <w:p w14:paraId="02BAED0D" w14:textId="6E1C1EF0" w:rsidR="0046614D" w:rsidRDefault="001E0CD8" w:rsidP="0058524E">
      <w:pPr>
        <w:pStyle w:val="1"/>
      </w:pPr>
      <w:bookmarkStart w:id="23" w:name="_Toc30082680"/>
      <w:bookmarkStart w:id="24" w:name="_Toc30087094"/>
      <w:bookmarkStart w:id="25" w:name="_Toc30107031"/>
      <w:r>
        <w:rPr>
          <w:rFonts w:hint="eastAsia"/>
        </w:rPr>
        <w:t>结果与</w:t>
      </w:r>
      <w:r w:rsidR="0046614D">
        <w:rPr>
          <w:rFonts w:hint="eastAsia"/>
        </w:rPr>
        <w:t>讨论</w:t>
      </w:r>
      <w:bookmarkEnd w:id="23"/>
      <w:bookmarkEnd w:id="24"/>
      <w:bookmarkEnd w:id="25"/>
    </w:p>
    <w:p w14:paraId="20250BB5" w14:textId="6116AC0F" w:rsidR="006617CF" w:rsidRDefault="006617CF" w:rsidP="006617CF">
      <w:pPr>
        <w:ind w:firstLine="420"/>
      </w:pPr>
      <w:r w:rsidRPr="006617CF">
        <w:rPr>
          <w:rFonts w:hint="eastAsia"/>
        </w:rPr>
        <w:t>本</w:t>
      </w:r>
      <w:r>
        <w:rPr>
          <w:rFonts w:hint="eastAsia"/>
        </w:rPr>
        <w:t>文</w:t>
      </w:r>
      <w:r w:rsidRPr="006617CF">
        <w:rPr>
          <w:rFonts w:hint="eastAsia"/>
        </w:rPr>
        <w:t>使用线性拟合等方法，应用</w:t>
      </w:r>
      <w:r w:rsidRPr="006617CF">
        <w:t>Fortran、Python、</w:t>
      </w:r>
      <w:proofErr w:type="spellStart"/>
      <w:r w:rsidR="00750DE0">
        <w:rPr>
          <w:rFonts w:hint="eastAsia"/>
        </w:rPr>
        <w:t>M</w:t>
      </w:r>
      <w:r w:rsidR="00750DE0">
        <w:t>atlab</w:t>
      </w:r>
      <w:proofErr w:type="spellEnd"/>
      <w:r w:rsidR="00750DE0">
        <w:rPr>
          <w:rFonts w:hint="eastAsia"/>
        </w:rPr>
        <w:t>、</w:t>
      </w:r>
      <w:r w:rsidRPr="006617CF">
        <w:t>Excel等工具，结合前人在热带气旋性质</w:t>
      </w:r>
      <w:r>
        <w:rPr>
          <w:rFonts w:hint="eastAsia"/>
        </w:rPr>
        <w:t>的研究成果，研究了台风相关参数之间的关系。结果表明，台风最大风速与中心气压之间存在明显的负相关关系，相关系数为-</w:t>
      </w:r>
      <w:r>
        <w:t>0.91</w:t>
      </w:r>
      <w:r>
        <w:rPr>
          <w:rFonts w:hint="eastAsia"/>
        </w:rPr>
        <w:t>，但最大半径与中心气压的线性关系在本研究中并不明显。此外，研究数据表明台风中心与海表面温度极大值没有必然联系，台风中心气压大小与垂直水汽辐散积分呈负相关，最大半径处降雨则与中心气压呈正相关。</w:t>
      </w:r>
    </w:p>
    <w:p w14:paraId="40F616F5" w14:textId="5A4C92F8" w:rsidR="00D83047" w:rsidRDefault="004B111F" w:rsidP="006617CF">
      <w:pPr>
        <w:ind w:firstLine="420"/>
      </w:pPr>
      <w:r>
        <w:rPr>
          <w:rFonts w:hint="eastAsia"/>
        </w:rPr>
        <w:t>本研究根据已有的台风路径数据，全面、综合对台风性质之间的关系进行分析，运用统计学等知识，根据实际情况对数据进行筛选，剔除无效数据，</w:t>
      </w:r>
      <w:r w:rsidR="0060196D">
        <w:rPr>
          <w:rFonts w:hint="eastAsia"/>
        </w:rPr>
        <w:t>同时将实际值与采取经验公式计算得出的预测值进行比较，利用相关系数、均方</w:t>
      </w:r>
      <w:proofErr w:type="gramStart"/>
      <w:r w:rsidR="0060196D">
        <w:rPr>
          <w:rFonts w:hint="eastAsia"/>
        </w:rPr>
        <w:t>根评价</w:t>
      </w:r>
      <w:proofErr w:type="gramEnd"/>
      <w:r w:rsidR="0060196D">
        <w:rPr>
          <w:rFonts w:hint="eastAsia"/>
        </w:rPr>
        <w:t>结果的相关性和准确性，与图片相结合，直观显示台风各项参数之间的关系。</w:t>
      </w:r>
    </w:p>
    <w:p w14:paraId="6CF1B9C9" w14:textId="7BF32678" w:rsidR="00FA7531" w:rsidRPr="006617CF" w:rsidRDefault="0060196D" w:rsidP="00FA7531">
      <w:pPr>
        <w:ind w:firstLine="420"/>
      </w:pPr>
      <w:r>
        <w:rPr>
          <w:rFonts w:hint="eastAsia"/>
        </w:rPr>
        <w:t>由于相关知识不足，在数据分析过程中存在一定的缺陷。本文简化了各种实际因素，建立理想化的数学模型，</w:t>
      </w:r>
      <w:proofErr w:type="gramStart"/>
      <w:r>
        <w:rPr>
          <w:rFonts w:hint="eastAsia"/>
        </w:rPr>
        <w:t>仅运用</w:t>
      </w:r>
      <w:proofErr w:type="gramEnd"/>
      <w:r>
        <w:rPr>
          <w:rFonts w:hint="eastAsia"/>
        </w:rPr>
        <w:t>了一元线性回归，</w:t>
      </w:r>
      <w:r w:rsidR="00136A50">
        <w:rPr>
          <w:rFonts w:hint="eastAsia"/>
        </w:rPr>
        <w:t>但在</w:t>
      </w:r>
      <w:r>
        <w:rPr>
          <w:rFonts w:hint="eastAsia"/>
        </w:rPr>
        <w:t>实际情况中</w:t>
      </w:r>
      <w:r w:rsidR="00136A50">
        <w:rPr>
          <w:rFonts w:hint="eastAsia"/>
        </w:rPr>
        <w:t>，</w:t>
      </w:r>
      <w:r>
        <w:rPr>
          <w:rFonts w:hint="eastAsia"/>
        </w:rPr>
        <w:t>台风</w:t>
      </w:r>
      <w:r w:rsidR="00136A50">
        <w:rPr>
          <w:rFonts w:hint="eastAsia"/>
        </w:rPr>
        <w:t>的受力与运动方向复杂，其中的相关参数显然也是影响上述关系的因素，可考虑运用多元线性回归和方差分析等统计学方法对其继续深入研究。</w:t>
      </w:r>
      <w:r w:rsidR="00B25B46">
        <w:rPr>
          <w:rFonts w:hint="eastAsia"/>
        </w:rPr>
        <w:t>在最大风速与中心气压的关系研究中，由于经验公式不同区域适用于不同的常数K值</w:t>
      </w:r>
      <w:r w:rsidR="008D06FE">
        <w:fldChar w:fldCharType="begin"/>
      </w:r>
      <w:r w:rsidR="008D06FE">
        <w:instrText xml:space="preserve"> ADDIN EN.CITE &lt;EndNote&gt;&lt;Cite&gt;&lt;Author&gt;陈孔沫&lt;/Author&gt;&lt;Year&gt;1985&lt;/Year&gt;&lt;RecNum&gt;93&lt;/RecNum&gt;&lt;DisplayText&gt;&lt;style face="superscript"&gt;[4]&lt;/style&gt;&lt;/DisplayText&gt;&lt;record&gt;&lt;rec-number&gt;93&lt;/rec-number&gt;&lt;foreign-keys&gt;&lt;key app="EN" db-id="2ea2a2veowrartes9f8psz0te9p9terzxsvp" timestamp="1578833254"&gt;93&lt;/key&gt;&lt;/foreign-keys&gt;&lt;ref-type name="Journal Article"&gt;17&lt;/ref-type&gt;&lt;contributors&gt;&lt;authors&gt;&lt;author&gt;&lt;style face="normal" font="default" charset="134" size="100%"&gt;陈孔沫&lt;/style&gt;&lt;/author&gt;&lt;/authors&gt;&lt;/contributors&gt;&lt;auth-address&gt;&lt;style face="normal" font="default" charset="134" size="100%"&gt;国家海洋局第三海洋研究所&lt;/style&gt;&lt;/auth-address&gt;&lt;titles&gt;&lt;title&gt;&lt;style face="normal" font="default" charset="134" size="100%"&gt;西太平洋台风最大风速的计算&lt;/style&gt;&lt;/title&gt;&lt;secondary-title&gt;&lt;style face="normal" font="default" charset="134" size="100%"&gt;海洋通报&lt;/style&gt;&lt;/secondary-title&gt;&lt;/titles&gt;&lt;periodical&gt;&lt;full-title&gt;海洋通报&lt;/full-title&gt;&lt;/periodical&gt;&lt;pages&gt;5-10&lt;/pages&gt;&lt;number&gt;04&lt;/number&gt;&lt;keywords&gt;&lt;keyword&gt;最大风速&lt;/keyword&gt;&lt;keyword&gt;台风中心&lt;/keyword&gt;&lt;keyword&gt;西太平洋台风&lt;/keyword&gt;&lt;/keywords&gt;&lt;dates&gt;&lt;year&gt;1985&lt;/year&gt;&lt;/dates&gt;&lt;isbn&gt;1001-6392&lt;/isbn&gt;&lt;call-num&gt;12-1076&lt;/call-num&gt;&lt;urls&gt;&lt;/urls&gt;&lt;remote-database-provider&gt;Cnki&lt;/remote-database-provider&gt;&lt;/record&gt;&lt;/Cite&gt;&lt;/EndNote&gt;</w:instrText>
      </w:r>
      <w:r w:rsidR="008D06FE">
        <w:fldChar w:fldCharType="separate"/>
      </w:r>
      <w:r w:rsidR="008D06FE" w:rsidRPr="008D06FE">
        <w:rPr>
          <w:noProof/>
          <w:vertAlign w:val="superscript"/>
        </w:rPr>
        <w:t>[4]</w:t>
      </w:r>
      <w:r w:rsidR="008D06FE">
        <w:fldChar w:fldCharType="end"/>
      </w:r>
      <w:r w:rsidR="00B25B46">
        <w:rPr>
          <w:rFonts w:hint="eastAsia"/>
        </w:rPr>
        <w:t>，</w:t>
      </w:r>
      <w:r w:rsidR="000E53C7">
        <w:rPr>
          <w:rFonts w:hint="eastAsia"/>
        </w:rPr>
        <w:t>而</w:t>
      </w:r>
      <w:r w:rsidR="00B25B46">
        <w:rPr>
          <w:rFonts w:hint="eastAsia"/>
        </w:rPr>
        <w:t>我们仅根据纬度进行</w:t>
      </w:r>
      <w:r w:rsidR="000E53C7">
        <w:rPr>
          <w:rFonts w:hint="eastAsia"/>
        </w:rPr>
        <w:t>选择</w:t>
      </w:r>
      <w:r w:rsidR="00C3532C">
        <w:rPr>
          <w:rFonts w:hint="eastAsia"/>
        </w:rPr>
        <w:t>K值</w:t>
      </w:r>
      <w:r w:rsidR="000E53C7">
        <w:rPr>
          <w:rFonts w:hint="eastAsia"/>
        </w:rPr>
        <w:t>，因此计算出来的风速与实际情况具有一定的偏差</w:t>
      </w:r>
      <w:r w:rsidR="00C3532C">
        <w:rPr>
          <w:rFonts w:hint="eastAsia"/>
        </w:rPr>
        <w:t>。本次研究中，最大半径与中心气压的相关关系并不明显，需考虑更换研究方法</w:t>
      </w:r>
      <w:r w:rsidR="00750DE0">
        <w:rPr>
          <w:rFonts w:hint="eastAsia"/>
        </w:rPr>
        <w:t>。此外，本研究尚未对研究结果进行敏感性分析，</w:t>
      </w:r>
      <w:r w:rsidR="00FA7531">
        <w:rPr>
          <w:rFonts w:hint="eastAsia"/>
        </w:rPr>
        <w:t>可信度不足。因此，以上的问题都需要我们在未来的相关课题研究中进行更系统、更深入的学习和探讨。</w:t>
      </w:r>
    </w:p>
    <w:p w14:paraId="157CF10F" w14:textId="77777777" w:rsidR="0058524E" w:rsidRDefault="0058524E" w:rsidP="0058524E">
      <w:pPr>
        <w:pStyle w:val="1"/>
      </w:pPr>
      <w:bookmarkStart w:id="26" w:name="_Toc30087095"/>
      <w:bookmarkStart w:id="27" w:name="_Toc30107032"/>
      <w:r>
        <w:rPr>
          <w:rFonts w:hint="eastAsia"/>
        </w:rPr>
        <w:lastRenderedPageBreak/>
        <w:t>感谢</w:t>
      </w:r>
      <w:bookmarkEnd w:id="26"/>
      <w:bookmarkEnd w:id="27"/>
    </w:p>
    <w:p w14:paraId="75387907" w14:textId="39B6CE01" w:rsidR="0058524E" w:rsidRPr="0058524E" w:rsidRDefault="0058524E" w:rsidP="0058524E">
      <w:pPr>
        <w:ind w:firstLine="420"/>
      </w:pPr>
      <w:r>
        <w:rPr>
          <w:rFonts w:hint="eastAsia"/>
        </w:rPr>
        <w:t>感谢陆希老师提供给我们的数据文件，感谢日本气象厅、欧洲中期天气预报中心提供给我们的台风气象数据。</w:t>
      </w:r>
    </w:p>
    <w:p w14:paraId="128804AC" w14:textId="77777777" w:rsidR="00537739" w:rsidRDefault="0046614D" w:rsidP="0058524E">
      <w:pPr>
        <w:pStyle w:val="1"/>
      </w:pPr>
      <w:bookmarkStart w:id="28" w:name="_Toc30082681"/>
      <w:bookmarkStart w:id="29" w:name="_Toc30087096"/>
      <w:bookmarkStart w:id="30" w:name="_Toc30107033"/>
      <w:r>
        <w:rPr>
          <w:rFonts w:hint="eastAsia"/>
        </w:rPr>
        <w:t>参考文献</w:t>
      </w:r>
      <w:bookmarkEnd w:id="28"/>
      <w:bookmarkEnd w:id="29"/>
      <w:bookmarkEnd w:id="30"/>
    </w:p>
    <w:p w14:paraId="1017D269" w14:textId="77777777" w:rsidR="008D06FE" w:rsidRPr="008D06FE" w:rsidRDefault="00537739" w:rsidP="008D06FE">
      <w:pPr>
        <w:pStyle w:val="EndNoteBibliography"/>
      </w:pPr>
      <w:r>
        <w:fldChar w:fldCharType="begin"/>
      </w:r>
      <w:r>
        <w:instrText xml:space="preserve"> ADDIN EN.REFLIST </w:instrText>
      </w:r>
      <w:r>
        <w:fldChar w:fldCharType="separate"/>
      </w:r>
      <w:r w:rsidR="008D06FE" w:rsidRPr="008D06FE">
        <w:t>[1]</w:t>
      </w:r>
      <w:r w:rsidR="008D06FE" w:rsidRPr="008D06FE">
        <w:tab/>
        <w:t>徐智鑫. 热带气旋最大风速半径与热带气旋降水量的气候学研究 [D]; 南京信息工程大学, 2007.</w:t>
      </w:r>
    </w:p>
    <w:p w14:paraId="1600FFCC" w14:textId="77777777" w:rsidR="008D06FE" w:rsidRPr="008D06FE" w:rsidRDefault="008D06FE" w:rsidP="008D06FE">
      <w:pPr>
        <w:pStyle w:val="EndNoteBibliography"/>
      </w:pPr>
      <w:r w:rsidRPr="008D06FE">
        <w:t>[2]</w:t>
      </w:r>
      <w:r w:rsidRPr="008D06FE">
        <w:tab/>
        <w:t>FUJII T. Statistical Analysis of the Characteristics of Severe Typhoons Hitting the Japanese Main Islands [J]. Monthly Weather Review, 1998, 126(4): 1091-7.</w:t>
      </w:r>
    </w:p>
    <w:p w14:paraId="54872085" w14:textId="77777777" w:rsidR="008D06FE" w:rsidRPr="008D06FE" w:rsidRDefault="008D06FE" w:rsidP="008D06FE">
      <w:pPr>
        <w:pStyle w:val="EndNoteBibliography"/>
      </w:pPr>
      <w:r w:rsidRPr="008D06FE">
        <w:t>[3]</w:t>
      </w:r>
      <w:r w:rsidRPr="008D06FE">
        <w:tab/>
        <w:t>JORDAN C L. MARKED CHANGES IN THE CHARACTERISTICS OF THE EYE OF INTENSE TYPHOONS BETWEEN THE DEEPENING AND FILLING STAGES [J]. Journal of Meteorology, 1961, 18(6): 779-89.</w:t>
      </w:r>
    </w:p>
    <w:p w14:paraId="545AF897" w14:textId="77777777" w:rsidR="008D06FE" w:rsidRPr="008D06FE" w:rsidRDefault="008D06FE" w:rsidP="008D06FE">
      <w:pPr>
        <w:pStyle w:val="EndNoteBibliography"/>
      </w:pPr>
      <w:r w:rsidRPr="008D06FE">
        <w:t>[4]</w:t>
      </w:r>
      <w:r w:rsidRPr="008D06FE">
        <w:tab/>
        <w:t>陈孔沫. 西太平洋台风最大风速的计算 [J]. 海洋通报, 1985, 04): 5-10.</w:t>
      </w:r>
    </w:p>
    <w:p w14:paraId="7855E93E" w14:textId="77777777" w:rsidR="008D06FE" w:rsidRPr="008D06FE" w:rsidRDefault="008D06FE" w:rsidP="008D06FE">
      <w:pPr>
        <w:pStyle w:val="EndNoteBibliography"/>
      </w:pPr>
      <w:r w:rsidRPr="008D06FE">
        <w:t>[5]</w:t>
      </w:r>
      <w:r w:rsidRPr="008D06FE">
        <w:tab/>
        <w:t>PRADHAN D, MITRA A, DE U K. Estimation of pressure drop and storm surge height associated to tropical cyclone using Doppler velocity [J]. Indian Journal of Radio &amp; Space Physics, 2012, 41(3): 348-58.</w:t>
      </w:r>
    </w:p>
    <w:p w14:paraId="022673C4" w14:textId="77777777" w:rsidR="008D06FE" w:rsidRPr="008D06FE" w:rsidRDefault="008D06FE" w:rsidP="008D06FE">
      <w:pPr>
        <w:pStyle w:val="EndNoteBibliography"/>
      </w:pPr>
      <w:r w:rsidRPr="008D06FE">
        <w:t>[6]</w:t>
      </w:r>
      <w:r w:rsidRPr="008D06FE">
        <w:tab/>
        <w:t>饶村曜, 胡学文. 台风中心气压与最大风速 [J]. 浙江气象科技, 1990, 01): 40-1.</w:t>
      </w:r>
    </w:p>
    <w:p w14:paraId="0A34F1FD" w14:textId="77777777" w:rsidR="008D06FE" w:rsidRPr="008D06FE" w:rsidRDefault="008D06FE" w:rsidP="008D06FE">
      <w:pPr>
        <w:pStyle w:val="EndNoteBibliography"/>
      </w:pPr>
      <w:r w:rsidRPr="008D06FE">
        <w:t>[7]</w:t>
      </w:r>
      <w:r w:rsidRPr="008D06FE">
        <w:tab/>
        <w:t>TAKAGI H, WU W. Maximum wind radius estimated by the 50</w:t>
      </w:r>
      <w:r w:rsidRPr="008D06FE">
        <w:rPr>
          <w:rFonts w:ascii="Times New Roman" w:hAnsi="Times New Roman" w:cs="Times New Roman"/>
        </w:rPr>
        <w:t> </w:t>
      </w:r>
      <w:r w:rsidRPr="008D06FE">
        <w:t>kt radius: improvement of storm surge forecasting over the western North Pacific [J]. Natural Hazards and Earth System Sciences, 2016, 16(3): 705-17.</w:t>
      </w:r>
    </w:p>
    <w:p w14:paraId="6B83E485" w14:textId="77777777" w:rsidR="008D06FE" w:rsidRPr="008D06FE" w:rsidRDefault="008D06FE" w:rsidP="008D06FE">
      <w:pPr>
        <w:pStyle w:val="EndNoteBibliography"/>
      </w:pPr>
      <w:r w:rsidRPr="008D06FE">
        <w:t>[8]</w:t>
      </w:r>
      <w:r w:rsidRPr="008D06FE">
        <w:tab/>
        <w:t>FUJITA T. pressure distribution in typhoon report Met Lab [J]. Geophys Mag, 1952, 23(437.</w:t>
      </w:r>
    </w:p>
    <w:p w14:paraId="35B6E8CE" w14:textId="77777777" w:rsidR="008D06FE" w:rsidRPr="008D06FE" w:rsidRDefault="008D06FE" w:rsidP="008D06FE">
      <w:pPr>
        <w:pStyle w:val="EndNoteBibliography"/>
      </w:pPr>
      <w:r w:rsidRPr="008D06FE">
        <w:t>[9]</w:t>
      </w:r>
      <w:r w:rsidRPr="008D06FE">
        <w:tab/>
        <w:t>陈孔沫. 台风气压</w:t>
      </w:r>
      <w:r w:rsidRPr="008D06FE">
        <w:rPr>
          <w:rFonts w:hint="eastAsia"/>
        </w:rPr>
        <w:t>场和风场模式</w:t>
      </w:r>
      <w:r w:rsidRPr="008D06FE">
        <w:t xml:space="preserve"> [J]. 海洋学报(中文版), 1981, 01): 44-56.</w:t>
      </w:r>
    </w:p>
    <w:p w14:paraId="465F1175" w14:textId="77777777" w:rsidR="008D06FE" w:rsidRPr="008D06FE" w:rsidRDefault="008D06FE" w:rsidP="008D06FE">
      <w:pPr>
        <w:pStyle w:val="EndNoteBibliography"/>
      </w:pPr>
      <w:r w:rsidRPr="008D06FE">
        <w:t>[10]</w:t>
      </w:r>
      <w:r w:rsidRPr="008D06FE">
        <w:tab/>
        <w:t>陈孔沫, 秦曾灏. 台风海面最大风速的计算 [J]. 海洋学报(中文版), 1989, 01): 31-41.</w:t>
      </w:r>
    </w:p>
    <w:p w14:paraId="17AD0B76" w14:textId="77777777" w:rsidR="008D06FE" w:rsidRPr="008D06FE" w:rsidRDefault="008D06FE" w:rsidP="008D06FE">
      <w:pPr>
        <w:pStyle w:val="EndNoteBibliography"/>
      </w:pPr>
      <w:r w:rsidRPr="008D06FE">
        <w:t>[11]</w:t>
      </w:r>
      <w:r w:rsidRPr="008D06FE">
        <w:tab/>
        <w:t>胡邦辉, 谭言科, 王举. 热带气旋海面最大风速半径的计算 [J]. 应用气象学报, 2004, 04): 427-35.</w:t>
      </w:r>
    </w:p>
    <w:p w14:paraId="0FCE78BE" w14:textId="77777777" w:rsidR="008D06FE" w:rsidRPr="008D06FE" w:rsidRDefault="008D06FE" w:rsidP="008D06FE">
      <w:pPr>
        <w:pStyle w:val="EndNoteBibliography"/>
      </w:pPr>
      <w:r w:rsidRPr="008D06FE">
        <w:t>[12]</w:t>
      </w:r>
      <w:r w:rsidRPr="008D06FE">
        <w:tab/>
        <w:t>KNAFF J A, ZEHR R M. Reexamination of Tropical Cyclone Wind–Pressure Relationships [J]. Weather and Forecasting, 2007, 22(1): 71-88.</w:t>
      </w:r>
    </w:p>
    <w:p w14:paraId="7836D2CD" w14:textId="17C180EE" w:rsidR="008D06FE" w:rsidRPr="008D06FE" w:rsidRDefault="008D06FE" w:rsidP="008D06FE">
      <w:pPr>
        <w:pStyle w:val="EndNoteBibliography"/>
      </w:pPr>
      <w:r w:rsidRPr="008D06FE">
        <w:t>[13]</w:t>
      </w:r>
      <w:r w:rsidRPr="008D06FE">
        <w:tab/>
        <w:t xml:space="preserve">Japan Meteorological Agency [M]. </w:t>
      </w:r>
      <w:hyperlink r:id="rId19" w:history="1">
        <w:r w:rsidRPr="008D06FE">
          <w:rPr>
            <w:rStyle w:val="a8"/>
          </w:rPr>
          <w:t>http://www.jma.go.jp/jma/indexe.html</w:t>
        </w:r>
      </w:hyperlink>
      <w:r w:rsidRPr="008D06FE">
        <w:t>. 2020.1.</w:t>
      </w:r>
    </w:p>
    <w:p w14:paraId="2E3A2845" w14:textId="335B24A5" w:rsidR="008D06FE" w:rsidRPr="008D06FE" w:rsidRDefault="008D06FE" w:rsidP="008D06FE">
      <w:pPr>
        <w:pStyle w:val="EndNoteBibliography"/>
      </w:pPr>
      <w:r w:rsidRPr="008D06FE">
        <w:t>[14]</w:t>
      </w:r>
      <w:r w:rsidRPr="008D06FE">
        <w:tab/>
        <w:t xml:space="preserve">European Centre for Medium-Range Weather Forecasts ERA5 [M]. </w:t>
      </w:r>
      <w:hyperlink r:id="rId20" w:anchor="!/dataset/reanalysis-era5-single-levels?tab=overview" w:history="1">
        <w:r w:rsidRPr="008D06FE">
          <w:rPr>
            <w:rStyle w:val="a8"/>
          </w:rPr>
          <w:t>https://cds.climate.copernicus.eu/cdsapp#!/dataset/reanalysis-era5-single-levels?tab=overview</w:t>
        </w:r>
      </w:hyperlink>
      <w:r w:rsidRPr="008D06FE">
        <w:t xml:space="preserve"> 2020.1.</w:t>
      </w:r>
    </w:p>
    <w:p w14:paraId="76AE47CC" w14:textId="77777777" w:rsidR="008D06FE" w:rsidRPr="008D06FE" w:rsidRDefault="008D06FE" w:rsidP="008D06FE">
      <w:pPr>
        <w:pStyle w:val="EndNoteBibliography"/>
      </w:pPr>
      <w:r w:rsidRPr="008D06FE">
        <w:t>[15]</w:t>
      </w:r>
      <w:r w:rsidRPr="008D06FE">
        <w:tab/>
        <w:t>TORY K J, DARE R A. Sea Surface Temperature Thresholds for Tropical Cyclone Formation [J]. Journal of Climate, 2015, 28(20): 8171-83.</w:t>
      </w:r>
    </w:p>
    <w:p w14:paraId="44833041" w14:textId="77777777" w:rsidR="008D06FE" w:rsidRPr="008D06FE" w:rsidRDefault="008D06FE" w:rsidP="008D06FE">
      <w:pPr>
        <w:pStyle w:val="EndNoteBibliography"/>
      </w:pPr>
      <w:r w:rsidRPr="008D06FE">
        <w:t>[16]</w:t>
      </w:r>
      <w:r w:rsidRPr="008D06FE">
        <w:tab/>
        <w:t xml:space="preserve">&lt;Hegde2016_Article_EvidenceForTheSignificantRoleO.pdf&gt; [J]. </w:t>
      </w:r>
    </w:p>
    <w:p w14:paraId="73EAF042" w14:textId="77777777" w:rsidR="008D06FE" w:rsidRPr="008D06FE" w:rsidRDefault="008D06FE" w:rsidP="008D06FE">
      <w:pPr>
        <w:pStyle w:val="EndNoteBibliography"/>
      </w:pPr>
      <w:r w:rsidRPr="008D06FE">
        <w:t>[17]</w:t>
      </w:r>
      <w:r w:rsidRPr="008D06FE">
        <w:tab/>
        <w:t>YANG M-J, BRAUN S, CHEN D-S. Water Budget of Typhoon Nari (2001) [J]. Monthly Weather Review, 2011, 139(3809-28.</w:t>
      </w:r>
    </w:p>
    <w:p w14:paraId="233F2FF2" w14:textId="77777777" w:rsidR="008D06FE" w:rsidRPr="008D06FE" w:rsidRDefault="008D06FE" w:rsidP="008D06FE">
      <w:pPr>
        <w:pStyle w:val="EndNoteBibliography"/>
      </w:pPr>
      <w:r w:rsidRPr="008D06FE">
        <w:t>[18]</w:t>
      </w:r>
      <w:r w:rsidRPr="008D06FE">
        <w:tab/>
        <w:t>FRITZ C, WANG Z. Water Vapor Budget in a Developing Tropical Cyclone and Its Implication for Tropical Cyclone Formation [J]. Journal of the Atmospheric Sciences, 2014, 71(11): 4321-32.</w:t>
      </w:r>
    </w:p>
    <w:p w14:paraId="69162704" w14:textId="410B3924" w:rsidR="006126AB" w:rsidRDefault="00537739" w:rsidP="006126AB">
      <w:r>
        <w:fldChar w:fldCharType="end"/>
      </w:r>
    </w:p>
    <w:sectPr w:rsidR="006126AB" w:rsidSect="00C55098">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952F2" w14:textId="77777777" w:rsidR="00FD0FCF" w:rsidRDefault="00FD0FCF" w:rsidP="00E43AE9">
      <w:r>
        <w:separator/>
      </w:r>
    </w:p>
  </w:endnote>
  <w:endnote w:type="continuationSeparator" w:id="0">
    <w:p w14:paraId="26B11691" w14:textId="77777777" w:rsidR="00FD0FCF" w:rsidRDefault="00FD0FCF" w:rsidP="00E43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110009"/>
      <w:docPartObj>
        <w:docPartGallery w:val="Page Numbers (Bottom of Page)"/>
        <w:docPartUnique/>
      </w:docPartObj>
    </w:sdtPr>
    <w:sdtEndPr/>
    <w:sdtContent>
      <w:p w14:paraId="6AE27E28" w14:textId="77777777" w:rsidR="00C55098" w:rsidRDefault="00C55098">
        <w:pPr>
          <w:pStyle w:val="a6"/>
          <w:jc w:val="center"/>
        </w:pPr>
        <w:r>
          <w:fldChar w:fldCharType="begin"/>
        </w:r>
        <w:r>
          <w:instrText>PAGE   \* MERGEFORMAT</w:instrText>
        </w:r>
        <w:r>
          <w:fldChar w:fldCharType="separate"/>
        </w:r>
        <w:r>
          <w:rPr>
            <w:lang w:val="zh-CN"/>
          </w:rPr>
          <w:t>2</w:t>
        </w:r>
        <w:r>
          <w:fldChar w:fldCharType="end"/>
        </w:r>
      </w:p>
    </w:sdtContent>
  </w:sdt>
  <w:p w14:paraId="0E0EC436" w14:textId="77777777" w:rsidR="00C55098" w:rsidRDefault="00C5509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526C3" w14:textId="77777777" w:rsidR="00FD0FCF" w:rsidRDefault="00FD0FCF" w:rsidP="00E43AE9">
      <w:r>
        <w:separator/>
      </w:r>
    </w:p>
  </w:footnote>
  <w:footnote w:type="continuationSeparator" w:id="0">
    <w:p w14:paraId="157B3F9A" w14:textId="77777777" w:rsidR="00FD0FCF" w:rsidRDefault="00FD0FCF" w:rsidP="00E43A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17E74"/>
    <w:multiLevelType w:val="hybridMultilevel"/>
    <w:tmpl w:val="C87259E6"/>
    <w:lvl w:ilvl="0" w:tplc="C1205922">
      <w:start w:val="1"/>
      <w:numFmt w:val="none"/>
      <w:lvlText w:val="一、"/>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464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FA29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90462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D21B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4354E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025F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6B56C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6BF580B"/>
    <w:multiLevelType w:val="multilevel"/>
    <w:tmpl w:val="F080F38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2714813"/>
    <w:multiLevelType w:val="multilevel"/>
    <w:tmpl w:val="A056740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717A26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5"/>
  </w:num>
  <w:num w:numId="3">
    <w:abstractNumId w:val="8"/>
  </w:num>
  <w:num w:numId="4">
    <w:abstractNumId w:val="3"/>
  </w:num>
  <w:num w:numId="5">
    <w:abstractNumId w:val="10"/>
  </w:num>
  <w:num w:numId="6">
    <w:abstractNumId w:val="2"/>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a2a2veowrartes9f8psz0te9p9terzxsvp&quot;&gt;My EndNote Library&lt;record-ids&gt;&lt;item&gt;75&lt;/item&gt;&lt;item&gt;76&lt;/item&gt;&lt;item&gt;79&lt;/item&gt;&lt;item&gt;83&lt;/item&gt;&lt;item&gt;84&lt;/item&gt;&lt;item&gt;85&lt;/item&gt;&lt;item&gt;87&lt;/item&gt;&lt;item&gt;92&lt;/item&gt;&lt;item&gt;93&lt;/item&gt;&lt;item&gt;94&lt;/item&gt;&lt;item&gt;95&lt;/item&gt;&lt;item&gt;96&lt;/item&gt;&lt;item&gt;101&lt;/item&gt;&lt;item&gt;103&lt;/item&gt;&lt;item&gt;105&lt;/item&gt;&lt;item&gt;106&lt;/item&gt;&lt;item&gt;107&lt;/item&gt;&lt;item&gt;109&lt;/item&gt;&lt;/record-ids&gt;&lt;/item&gt;&lt;/Libraries&gt;"/>
  </w:docVars>
  <w:rsids>
    <w:rsidRoot w:val="00FE24AC"/>
    <w:rsid w:val="00001CC5"/>
    <w:rsid w:val="00016310"/>
    <w:rsid w:val="0006432B"/>
    <w:rsid w:val="00076BE0"/>
    <w:rsid w:val="00094F46"/>
    <w:rsid w:val="000A2A4C"/>
    <w:rsid w:val="000A7140"/>
    <w:rsid w:val="000B0B63"/>
    <w:rsid w:val="000E53C7"/>
    <w:rsid w:val="000F443E"/>
    <w:rsid w:val="001111E0"/>
    <w:rsid w:val="001225F9"/>
    <w:rsid w:val="00136A50"/>
    <w:rsid w:val="001379E6"/>
    <w:rsid w:val="001478A7"/>
    <w:rsid w:val="00167E98"/>
    <w:rsid w:val="00195BFD"/>
    <w:rsid w:val="001A5F55"/>
    <w:rsid w:val="001A7DAE"/>
    <w:rsid w:val="001D5A7B"/>
    <w:rsid w:val="001D746A"/>
    <w:rsid w:val="001E0CD8"/>
    <w:rsid w:val="00200B95"/>
    <w:rsid w:val="002117F1"/>
    <w:rsid w:val="002616F2"/>
    <w:rsid w:val="00267184"/>
    <w:rsid w:val="00274CC1"/>
    <w:rsid w:val="002A1458"/>
    <w:rsid w:val="002C4861"/>
    <w:rsid w:val="002E0EFC"/>
    <w:rsid w:val="002E1893"/>
    <w:rsid w:val="002E59C8"/>
    <w:rsid w:val="002F7B68"/>
    <w:rsid w:val="00315CEA"/>
    <w:rsid w:val="00316328"/>
    <w:rsid w:val="0032143F"/>
    <w:rsid w:val="0032225A"/>
    <w:rsid w:val="0038452E"/>
    <w:rsid w:val="00391E77"/>
    <w:rsid w:val="003C5673"/>
    <w:rsid w:val="003F66F4"/>
    <w:rsid w:val="00413955"/>
    <w:rsid w:val="00416376"/>
    <w:rsid w:val="0045481E"/>
    <w:rsid w:val="0046614D"/>
    <w:rsid w:val="00486D09"/>
    <w:rsid w:val="004943EB"/>
    <w:rsid w:val="004977D6"/>
    <w:rsid w:val="004B111F"/>
    <w:rsid w:val="004C7463"/>
    <w:rsid w:val="004E405E"/>
    <w:rsid w:val="004F0C2C"/>
    <w:rsid w:val="00537739"/>
    <w:rsid w:val="00544F60"/>
    <w:rsid w:val="00572716"/>
    <w:rsid w:val="0058524E"/>
    <w:rsid w:val="005B1E82"/>
    <w:rsid w:val="005E4169"/>
    <w:rsid w:val="0060196D"/>
    <w:rsid w:val="0060599F"/>
    <w:rsid w:val="006126AB"/>
    <w:rsid w:val="00623861"/>
    <w:rsid w:val="00652DC1"/>
    <w:rsid w:val="006617CF"/>
    <w:rsid w:val="00670BB0"/>
    <w:rsid w:val="00677D59"/>
    <w:rsid w:val="00684EC6"/>
    <w:rsid w:val="006C5803"/>
    <w:rsid w:val="007267AC"/>
    <w:rsid w:val="0074385C"/>
    <w:rsid w:val="00746045"/>
    <w:rsid w:val="00750DE0"/>
    <w:rsid w:val="00757A0D"/>
    <w:rsid w:val="00764036"/>
    <w:rsid w:val="00786C76"/>
    <w:rsid w:val="007F6937"/>
    <w:rsid w:val="008060C1"/>
    <w:rsid w:val="00814424"/>
    <w:rsid w:val="00834A14"/>
    <w:rsid w:val="008460C5"/>
    <w:rsid w:val="00855F9E"/>
    <w:rsid w:val="0089670A"/>
    <w:rsid w:val="008A3310"/>
    <w:rsid w:val="008A465D"/>
    <w:rsid w:val="008B0F38"/>
    <w:rsid w:val="008B18AC"/>
    <w:rsid w:val="008B53DC"/>
    <w:rsid w:val="008C271D"/>
    <w:rsid w:val="008D06FE"/>
    <w:rsid w:val="0091336D"/>
    <w:rsid w:val="00920CDF"/>
    <w:rsid w:val="00957140"/>
    <w:rsid w:val="009814BE"/>
    <w:rsid w:val="009D06C3"/>
    <w:rsid w:val="009D5E9F"/>
    <w:rsid w:val="00A54639"/>
    <w:rsid w:val="00A6182C"/>
    <w:rsid w:val="00AA4C40"/>
    <w:rsid w:val="00AC4DBD"/>
    <w:rsid w:val="00AD7BB8"/>
    <w:rsid w:val="00B2509F"/>
    <w:rsid w:val="00B25B46"/>
    <w:rsid w:val="00B37B22"/>
    <w:rsid w:val="00B813D0"/>
    <w:rsid w:val="00BE7CD7"/>
    <w:rsid w:val="00C02A41"/>
    <w:rsid w:val="00C11BE7"/>
    <w:rsid w:val="00C14962"/>
    <w:rsid w:val="00C231CD"/>
    <w:rsid w:val="00C3532C"/>
    <w:rsid w:val="00C500EA"/>
    <w:rsid w:val="00C55098"/>
    <w:rsid w:val="00C651E5"/>
    <w:rsid w:val="00CE41FB"/>
    <w:rsid w:val="00CF22BE"/>
    <w:rsid w:val="00CF6798"/>
    <w:rsid w:val="00D01484"/>
    <w:rsid w:val="00D132A2"/>
    <w:rsid w:val="00D174D7"/>
    <w:rsid w:val="00D323BE"/>
    <w:rsid w:val="00D34DAF"/>
    <w:rsid w:val="00D43DF8"/>
    <w:rsid w:val="00D44671"/>
    <w:rsid w:val="00D511B3"/>
    <w:rsid w:val="00D55380"/>
    <w:rsid w:val="00D83047"/>
    <w:rsid w:val="00DB5F21"/>
    <w:rsid w:val="00DB6F93"/>
    <w:rsid w:val="00DD50AD"/>
    <w:rsid w:val="00DF21FC"/>
    <w:rsid w:val="00E15174"/>
    <w:rsid w:val="00E417E7"/>
    <w:rsid w:val="00E43AE9"/>
    <w:rsid w:val="00E44D40"/>
    <w:rsid w:val="00E63D64"/>
    <w:rsid w:val="00E83A31"/>
    <w:rsid w:val="00E90A45"/>
    <w:rsid w:val="00EB096D"/>
    <w:rsid w:val="00F23376"/>
    <w:rsid w:val="00F70C24"/>
    <w:rsid w:val="00F72FAF"/>
    <w:rsid w:val="00F767D2"/>
    <w:rsid w:val="00F8178E"/>
    <w:rsid w:val="00FA7531"/>
    <w:rsid w:val="00FD0FCF"/>
    <w:rsid w:val="00FE24AC"/>
    <w:rsid w:val="00FE62A2"/>
    <w:rsid w:val="00FF3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A89D"/>
  <w15:chartTrackingRefBased/>
  <w15:docId w15:val="{1AC950D0-5DF4-4752-8D9D-43F84043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79E6"/>
    <w:pPr>
      <w:keepNext/>
      <w:keepLines/>
      <w:numPr>
        <w:numId w:val="13"/>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FE62A2"/>
    <w:pPr>
      <w:keepNext/>
      <w:keepLines/>
      <w:numPr>
        <w:ilvl w:val="1"/>
        <w:numId w:val="13"/>
      </w:numPr>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0F44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44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1D746A"/>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EndNoteBibliographyTitle">
    <w:name w:val="EndNote Bibliography Title"/>
    <w:basedOn w:val="a"/>
    <w:link w:val="EndNoteBibliographyTitle0"/>
    <w:rsid w:val="00537739"/>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37739"/>
    <w:rPr>
      <w:rFonts w:ascii="等线" w:eastAsia="等线" w:hAnsi="等线"/>
      <w:noProof/>
      <w:sz w:val="20"/>
    </w:rPr>
  </w:style>
  <w:style w:type="paragraph" w:customStyle="1" w:styleId="EndNoteBibliography">
    <w:name w:val="EndNote Bibliography"/>
    <w:basedOn w:val="a"/>
    <w:link w:val="EndNoteBibliography0"/>
    <w:rsid w:val="00537739"/>
    <w:rPr>
      <w:rFonts w:ascii="等线" w:eastAsia="等线" w:hAnsi="等线"/>
      <w:noProof/>
      <w:sz w:val="20"/>
    </w:rPr>
  </w:style>
  <w:style w:type="character" w:customStyle="1" w:styleId="EndNoteBibliography0">
    <w:name w:val="EndNote Bibliography 字符"/>
    <w:basedOn w:val="a0"/>
    <w:link w:val="EndNoteBibliography"/>
    <w:rsid w:val="00537739"/>
    <w:rPr>
      <w:rFonts w:ascii="等线" w:eastAsia="等线" w:hAnsi="等线"/>
      <w:noProof/>
      <w:sz w:val="20"/>
    </w:rPr>
  </w:style>
  <w:style w:type="paragraph" w:styleId="a4">
    <w:name w:val="header"/>
    <w:basedOn w:val="a"/>
    <w:link w:val="a5"/>
    <w:uiPriority w:val="99"/>
    <w:unhideWhenUsed/>
    <w:rsid w:val="00E43AE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43AE9"/>
    <w:rPr>
      <w:sz w:val="18"/>
      <w:szCs w:val="18"/>
    </w:rPr>
  </w:style>
  <w:style w:type="paragraph" w:styleId="a6">
    <w:name w:val="footer"/>
    <w:basedOn w:val="a"/>
    <w:link w:val="a7"/>
    <w:uiPriority w:val="99"/>
    <w:unhideWhenUsed/>
    <w:rsid w:val="00E43AE9"/>
    <w:pPr>
      <w:tabs>
        <w:tab w:val="center" w:pos="4153"/>
        <w:tab w:val="right" w:pos="8306"/>
      </w:tabs>
      <w:snapToGrid w:val="0"/>
      <w:jc w:val="left"/>
    </w:pPr>
    <w:rPr>
      <w:sz w:val="18"/>
      <w:szCs w:val="18"/>
    </w:rPr>
  </w:style>
  <w:style w:type="character" w:customStyle="1" w:styleId="a7">
    <w:name w:val="页脚 字符"/>
    <w:basedOn w:val="a0"/>
    <w:link w:val="a6"/>
    <w:uiPriority w:val="99"/>
    <w:rsid w:val="00E43AE9"/>
    <w:rPr>
      <w:sz w:val="18"/>
      <w:szCs w:val="18"/>
    </w:rPr>
  </w:style>
  <w:style w:type="paragraph" w:customStyle="1" w:styleId="AMDisplayEquation">
    <w:name w:val="AMDisplayEquation"/>
    <w:basedOn w:val="a"/>
    <w:next w:val="a"/>
    <w:link w:val="AMDisplayEquation0"/>
    <w:rsid w:val="00BE7CD7"/>
    <w:pPr>
      <w:tabs>
        <w:tab w:val="center" w:pos="4160"/>
        <w:tab w:val="right" w:pos="8300"/>
      </w:tabs>
    </w:pPr>
  </w:style>
  <w:style w:type="character" w:customStyle="1" w:styleId="AMDisplayEquation0">
    <w:name w:val="AMDisplayEquation 字符"/>
    <w:basedOn w:val="a0"/>
    <w:link w:val="AMDisplayEquation"/>
    <w:rsid w:val="00BE7CD7"/>
  </w:style>
  <w:style w:type="character" w:styleId="a8">
    <w:name w:val="Hyperlink"/>
    <w:basedOn w:val="a0"/>
    <w:uiPriority w:val="99"/>
    <w:unhideWhenUsed/>
    <w:rsid w:val="00D34DAF"/>
    <w:rPr>
      <w:color w:val="0000FF"/>
      <w:u w:val="single"/>
    </w:rPr>
  </w:style>
  <w:style w:type="character" w:styleId="a9">
    <w:name w:val="Unresolved Mention"/>
    <w:basedOn w:val="a0"/>
    <w:uiPriority w:val="99"/>
    <w:semiHidden/>
    <w:unhideWhenUsed/>
    <w:rsid w:val="00D34DAF"/>
    <w:rPr>
      <w:color w:val="605E5C"/>
      <w:shd w:val="clear" w:color="auto" w:fill="E1DFDD"/>
    </w:rPr>
  </w:style>
  <w:style w:type="paragraph" w:styleId="aa">
    <w:name w:val="List Paragraph"/>
    <w:basedOn w:val="a"/>
    <w:uiPriority w:val="34"/>
    <w:qFormat/>
    <w:rsid w:val="00D174D7"/>
    <w:pPr>
      <w:ind w:firstLineChars="200" w:firstLine="420"/>
    </w:pPr>
  </w:style>
  <w:style w:type="paragraph" w:styleId="ab">
    <w:name w:val="Balloon Text"/>
    <w:basedOn w:val="a"/>
    <w:link w:val="ac"/>
    <w:uiPriority w:val="99"/>
    <w:semiHidden/>
    <w:unhideWhenUsed/>
    <w:rsid w:val="0032143F"/>
    <w:rPr>
      <w:sz w:val="18"/>
      <w:szCs w:val="18"/>
    </w:rPr>
  </w:style>
  <w:style w:type="character" w:customStyle="1" w:styleId="ac">
    <w:name w:val="批注框文本 字符"/>
    <w:basedOn w:val="a0"/>
    <w:link w:val="ab"/>
    <w:uiPriority w:val="99"/>
    <w:semiHidden/>
    <w:rsid w:val="0032143F"/>
    <w:rPr>
      <w:sz w:val="18"/>
      <w:szCs w:val="18"/>
    </w:rPr>
  </w:style>
  <w:style w:type="character" w:customStyle="1" w:styleId="20">
    <w:name w:val="标题 2 字符"/>
    <w:basedOn w:val="a0"/>
    <w:link w:val="2"/>
    <w:uiPriority w:val="9"/>
    <w:rsid w:val="00FE62A2"/>
    <w:rPr>
      <w:rFonts w:asciiTheme="majorHAnsi" w:hAnsiTheme="majorHAnsi" w:cstheme="majorBidi"/>
      <w:b/>
      <w:bCs/>
      <w:sz w:val="24"/>
      <w:szCs w:val="32"/>
    </w:rPr>
  </w:style>
  <w:style w:type="character" w:customStyle="1" w:styleId="30">
    <w:name w:val="标题 3 字符"/>
    <w:basedOn w:val="a0"/>
    <w:link w:val="3"/>
    <w:uiPriority w:val="9"/>
    <w:rsid w:val="000F443E"/>
    <w:rPr>
      <w:b/>
      <w:bCs/>
      <w:sz w:val="32"/>
      <w:szCs w:val="32"/>
    </w:rPr>
  </w:style>
  <w:style w:type="character" w:customStyle="1" w:styleId="40">
    <w:name w:val="标题 4 字符"/>
    <w:basedOn w:val="a0"/>
    <w:link w:val="4"/>
    <w:uiPriority w:val="9"/>
    <w:rsid w:val="000F443E"/>
    <w:rPr>
      <w:rFonts w:asciiTheme="majorHAnsi" w:eastAsiaTheme="majorEastAsia" w:hAnsiTheme="majorHAnsi" w:cstheme="majorBidi"/>
      <w:b/>
      <w:bCs/>
      <w:sz w:val="28"/>
      <w:szCs w:val="28"/>
    </w:rPr>
  </w:style>
  <w:style w:type="character" w:customStyle="1" w:styleId="10">
    <w:name w:val="标题 1 字符"/>
    <w:basedOn w:val="a0"/>
    <w:link w:val="1"/>
    <w:uiPriority w:val="9"/>
    <w:rsid w:val="001379E6"/>
    <w:rPr>
      <w:b/>
      <w:bCs/>
      <w:kern w:val="44"/>
      <w:sz w:val="28"/>
      <w:szCs w:val="44"/>
    </w:rPr>
  </w:style>
  <w:style w:type="paragraph" w:styleId="TOC">
    <w:name w:val="TOC Heading"/>
    <w:basedOn w:val="1"/>
    <w:next w:val="a"/>
    <w:uiPriority w:val="39"/>
    <w:unhideWhenUsed/>
    <w:qFormat/>
    <w:rsid w:val="00D132A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D132A2"/>
    <w:pPr>
      <w:ind w:leftChars="400" w:left="840"/>
    </w:pPr>
  </w:style>
  <w:style w:type="paragraph" w:styleId="TOC2">
    <w:name w:val="toc 2"/>
    <w:basedOn w:val="a"/>
    <w:next w:val="a"/>
    <w:autoRedefine/>
    <w:uiPriority w:val="39"/>
    <w:unhideWhenUsed/>
    <w:rsid w:val="0074385C"/>
    <w:pPr>
      <w:ind w:leftChars="200" w:left="420"/>
    </w:pPr>
    <w:rPr>
      <w:sz w:val="30"/>
    </w:rPr>
  </w:style>
  <w:style w:type="paragraph" w:styleId="ad">
    <w:name w:val="No Spacing"/>
    <w:uiPriority w:val="1"/>
    <w:qFormat/>
    <w:rsid w:val="00FE62A2"/>
    <w:pPr>
      <w:widowControl w:val="0"/>
      <w:jc w:val="both"/>
    </w:pPr>
  </w:style>
  <w:style w:type="paragraph" w:styleId="TOC1">
    <w:name w:val="toc 1"/>
    <w:basedOn w:val="a"/>
    <w:next w:val="a"/>
    <w:autoRedefine/>
    <w:uiPriority w:val="39"/>
    <w:unhideWhenUsed/>
    <w:rsid w:val="0074385C"/>
    <w:rPr>
      <w:b/>
      <w:sz w:val="36"/>
    </w:rPr>
  </w:style>
  <w:style w:type="character" w:styleId="ae">
    <w:name w:val="Strong"/>
    <w:basedOn w:val="a0"/>
    <w:uiPriority w:val="22"/>
    <w:qFormat/>
    <w:rsid w:val="0074385C"/>
    <w:rPr>
      <w:b/>
      <w:bCs/>
    </w:rPr>
  </w:style>
  <w:style w:type="character" w:styleId="af">
    <w:name w:val="Placeholder Text"/>
    <w:basedOn w:val="a0"/>
    <w:uiPriority w:val="99"/>
    <w:semiHidden/>
    <w:rsid w:val="00E151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43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cds.climate.copernicus.eu/cds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jma.go.jp/jma/index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20013;&#22823;\fortran\&#35770;&#25991;\&#31579;&#36873;&#20986;&#26469;&#30340;&#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0013;&#22823;\fortran\&#35770;&#25991;\&#31579;&#36873;&#20986;&#26469;&#30340;&#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0013;&#22823;\fortran\&#35770;&#25991;\&#31579;&#36873;&#20986;&#26469;&#30340;&#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lumMod val="75000"/>
                  </a:schemeClr>
                </a:solidFill>
                <a:prstDash val="solid"/>
              </a:ln>
              <a:effectLst/>
            </c:spPr>
            <c:trendlineType val="linear"/>
            <c:dispRSqr val="0"/>
            <c:dispEq val="0"/>
          </c:trendline>
          <c:xVal>
            <c:numRef>
              <c:f>Sheet1!$U$2:$U$234</c:f>
              <c:numCache>
                <c:formatCode>General</c:formatCode>
                <c:ptCount val="233"/>
                <c:pt idx="0">
                  <c:v>870</c:v>
                </c:pt>
                <c:pt idx="1">
                  <c:v>875</c:v>
                </c:pt>
                <c:pt idx="2">
                  <c:v>880</c:v>
                </c:pt>
                <c:pt idx="3">
                  <c:v>885</c:v>
                </c:pt>
                <c:pt idx="4">
                  <c:v>885</c:v>
                </c:pt>
                <c:pt idx="5">
                  <c:v>885</c:v>
                </c:pt>
                <c:pt idx="6">
                  <c:v>890</c:v>
                </c:pt>
                <c:pt idx="7">
                  <c:v>890</c:v>
                </c:pt>
                <c:pt idx="8">
                  <c:v>890</c:v>
                </c:pt>
                <c:pt idx="9">
                  <c:v>895</c:v>
                </c:pt>
                <c:pt idx="10">
                  <c:v>895</c:v>
                </c:pt>
                <c:pt idx="11">
                  <c:v>895</c:v>
                </c:pt>
                <c:pt idx="12">
                  <c:v>900</c:v>
                </c:pt>
                <c:pt idx="13">
                  <c:v>900</c:v>
                </c:pt>
                <c:pt idx="14">
                  <c:v>900</c:v>
                </c:pt>
                <c:pt idx="15">
                  <c:v>900</c:v>
                </c:pt>
                <c:pt idx="16">
                  <c:v>900</c:v>
                </c:pt>
                <c:pt idx="17">
                  <c:v>900</c:v>
                </c:pt>
                <c:pt idx="18">
                  <c:v>905</c:v>
                </c:pt>
                <c:pt idx="19">
                  <c:v>905</c:v>
                </c:pt>
                <c:pt idx="20">
                  <c:v>905</c:v>
                </c:pt>
                <c:pt idx="21">
                  <c:v>905</c:v>
                </c:pt>
                <c:pt idx="22">
                  <c:v>905</c:v>
                </c:pt>
                <c:pt idx="23">
                  <c:v>905</c:v>
                </c:pt>
                <c:pt idx="24">
                  <c:v>910</c:v>
                </c:pt>
                <c:pt idx="25">
                  <c:v>910</c:v>
                </c:pt>
                <c:pt idx="26">
                  <c:v>910</c:v>
                </c:pt>
                <c:pt idx="27">
                  <c:v>910</c:v>
                </c:pt>
                <c:pt idx="28">
                  <c:v>910</c:v>
                </c:pt>
                <c:pt idx="29">
                  <c:v>910</c:v>
                </c:pt>
                <c:pt idx="30">
                  <c:v>915</c:v>
                </c:pt>
                <c:pt idx="31">
                  <c:v>915</c:v>
                </c:pt>
                <c:pt idx="32">
                  <c:v>915</c:v>
                </c:pt>
                <c:pt idx="33">
                  <c:v>915</c:v>
                </c:pt>
                <c:pt idx="34">
                  <c:v>915</c:v>
                </c:pt>
                <c:pt idx="35">
                  <c:v>915</c:v>
                </c:pt>
                <c:pt idx="36">
                  <c:v>915</c:v>
                </c:pt>
                <c:pt idx="37">
                  <c:v>915</c:v>
                </c:pt>
                <c:pt idx="38">
                  <c:v>919</c:v>
                </c:pt>
                <c:pt idx="39">
                  <c:v>920</c:v>
                </c:pt>
                <c:pt idx="40">
                  <c:v>920</c:v>
                </c:pt>
                <c:pt idx="41">
                  <c:v>920</c:v>
                </c:pt>
                <c:pt idx="42">
                  <c:v>920</c:v>
                </c:pt>
                <c:pt idx="43">
                  <c:v>920</c:v>
                </c:pt>
                <c:pt idx="44">
                  <c:v>920</c:v>
                </c:pt>
                <c:pt idx="45">
                  <c:v>920</c:v>
                </c:pt>
                <c:pt idx="46">
                  <c:v>920</c:v>
                </c:pt>
                <c:pt idx="47">
                  <c:v>925</c:v>
                </c:pt>
                <c:pt idx="48">
                  <c:v>925</c:v>
                </c:pt>
                <c:pt idx="49">
                  <c:v>925</c:v>
                </c:pt>
                <c:pt idx="50">
                  <c:v>925</c:v>
                </c:pt>
                <c:pt idx="51">
                  <c:v>925</c:v>
                </c:pt>
                <c:pt idx="52">
                  <c:v>927</c:v>
                </c:pt>
                <c:pt idx="53">
                  <c:v>930</c:v>
                </c:pt>
                <c:pt idx="54">
                  <c:v>930</c:v>
                </c:pt>
                <c:pt idx="55">
                  <c:v>930</c:v>
                </c:pt>
                <c:pt idx="56">
                  <c:v>930</c:v>
                </c:pt>
                <c:pt idx="57">
                  <c:v>930</c:v>
                </c:pt>
                <c:pt idx="58">
                  <c:v>930</c:v>
                </c:pt>
                <c:pt idx="59">
                  <c:v>930</c:v>
                </c:pt>
                <c:pt idx="60">
                  <c:v>935</c:v>
                </c:pt>
                <c:pt idx="61">
                  <c:v>935</c:v>
                </c:pt>
                <c:pt idx="62">
                  <c:v>935</c:v>
                </c:pt>
                <c:pt idx="63">
                  <c:v>935</c:v>
                </c:pt>
                <c:pt idx="64">
                  <c:v>935</c:v>
                </c:pt>
                <c:pt idx="65">
                  <c:v>935</c:v>
                </c:pt>
                <c:pt idx="66">
                  <c:v>940</c:v>
                </c:pt>
                <c:pt idx="67">
                  <c:v>940</c:v>
                </c:pt>
                <c:pt idx="68">
                  <c:v>940</c:v>
                </c:pt>
                <c:pt idx="69">
                  <c:v>940</c:v>
                </c:pt>
                <c:pt idx="70">
                  <c:v>940</c:v>
                </c:pt>
                <c:pt idx="71">
                  <c:v>940</c:v>
                </c:pt>
                <c:pt idx="72">
                  <c:v>940</c:v>
                </c:pt>
                <c:pt idx="73">
                  <c:v>940</c:v>
                </c:pt>
                <c:pt idx="74">
                  <c:v>945</c:v>
                </c:pt>
                <c:pt idx="75">
                  <c:v>945</c:v>
                </c:pt>
                <c:pt idx="76">
                  <c:v>945</c:v>
                </c:pt>
                <c:pt idx="77">
                  <c:v>945</c:v>
                </c:pt>
                <c:pt idx="78">
                  <c:v>945</c:v>
                </c:pt>
                <c:pt idx="79">
                  <c:v>945</c:v>
                </c:pt>
                <c:pt idx="80">
                  <c:v>945</c:v>
                </c:pt>
                <c:pt idx="81">
                  <c:v>945</c:v>
                </c:pt>
                <c:pt idx="82">
                  <c:v>950</c:v>
                </c:pt>
                <c:pt idx="83">
                  <c:v>950</c:v>
                </c:pt>
                <c:pt idx="84">
                  <c:v>950</c:v>
                </c:pt>
                <c:pt idx="85">
                  <c:v>950</c:v>
                </c:pt>
                <c:pt idx="86">
                  <c:v>950</c:v>
                </c:pt>
                <c:pt idx="87">
                  <c:v>950</c:v>
                </c:pt>
                <c:pt idx="88">
                  <c:v>950</c:v>
                </c:pt>
                <c:pt idx="89">
                  <c:v>950</c:v>
                </c:pt>
                <c:pt idx="90">
                  <c:v>955</c:v>
                </c:pt>
                <c:pt idx="91">
                  <c:v>955</c:v>
                </c:pt>
                <c:pt idx="92">
                  <c:v>955</c:v>
                </c:pt>
                <c:pt idx="93">
                  <c:v>955</c:v>
                </c:pt>
                <c:pt idx="94">
                  <c:v>955</c:v>
                </c:pt>
                <c:pt idx="95">
                  <c:v>955</c:v>
                </c:pt>
                <c:pt idx="96">
                  <c:v>955</c:v>
                </c:pt>
                <c:pt idx="97">
                  <c:v>960</c:v>
                </c:pt>
                <c:pt idx="98">
                  <c:v>960</c:v>
                </c:pt>
                <c:pt idx="99">
                  <c:v>960</c:v>
                </c:pt>
                <c:pt idx="100">
                  <c:v>960</c:v>
                </c:pt>
                <c:pt idx="101">
                  <c:v>960</c:v>
                </c:pt>
                <c:pt idx="102">
                  <c:v>960</c:v>
                </c:pt>
                <c:pt idx="103">
                  <c:v>960</c:v>
                </c:pt>
                <c:pt idx="104">
                  <c:v>962</c:v>
                </c:pt>
                <c:pt idx="105">
                  <c:v>964</c:v>
                </c:pt>
                <c:pt idx="106">
                  <c:v>964</c:v>
                </c:pt>
                <c:pt idx="107">
                  <c:v>965</c:v>
                </c:pt>
                <c:pt idx="108">
                  <c:v>965</c:v>
                </c:pt>
                <c:pt idx="109">
                  <c:v>965</c:v>
                </c:pt>
                <c:pt idx="110">
                  <c:v>965</c:v>
                </c:pt>
                <c:pt idx="111">
                  <c:v>965</c:v>
                </c:pt>
                <c:pt idx="112">
                  <c:v>965</c:v>
                </c:pt>
                <c:pt idx="113">
                  <c:v>965</c:v>
                </c:pt>
                <c:pt idx="114">
                  <c:v>965</c:v>
                </c:pt>
                <c:pt idx="115">
                  <c:v>965</c:v>
                </c:pt>
                <c:pt idx="116">
                  <c:v>968</c:v>
                </c:pt>
                <c:pt idx="117">
                  <c:v>968</c:v>
                </c:pt>
                <c:pt idx="118">
                  <c:v>970</c:v>
                </c:pt>
                <c:pt idx="119">
                  <c:v>970</c:v>
                </c:pt>
                <c:pt idx="120">
                  <c:v>970</c:v>
                </c:pt>
                <c:pt idx="121">
                  <c:v>970</c:v>
                </c:pt>
                <c:pt idx="122">
                  <c:v>970</c:v>
                </c:pt>
                <c:pt idx="123">
                  <c:v>970</c:v>
                </c:pt>
                <c:pt idx="124">
                  <c:v>970</c:v>
                </c:pt>
                <c:pt idx="125">
                  <c:v>970</c:v>
                </c:pt>
                <c:pt idx="126">
                  <c:v>970</c:v>
                </c:pt>
                <c:pt idx="127">
                  <c:v>972</c:v>
                </c:pt>
                <c:pt idx="128">
                  <c:v>972</c:v>
                </c:pt>
                <c:pt idx="129">
                  <c:v>974</c:v>
                </c:pt>
                <c:pt idx="130">
                  <c:v>974</c:v>
                </c:pt>
                <c:pt idx="131">
                  <c:v>975</c:v>
                </c:pt>
                <c:pt idx="132">
                  <c:v>975</c:v>
                </c:pt>
                <c:pt idx="133">
                  <c:v>975</c:v>
                </c:pt>
                <c:pt idx="134">
                  <c:v>975</c:v>
                </c:pt>
                <c:pt idx="135">
                  <c:v>975</c:v>
                </c:pt>
                <c:pt idx="136">
                  <c:v>975</c:v>
                </c:pt>
                <c:pt idx="137">
                  <c:v>975</c:v>
                </c:pt>
                <c:pt idx="138">
                  <c:v>975</c:v>
                </c:pt>
                <c:pt idx="139">
                  <c:v>975</c:v>
                </c:pt>
                <c:pt idx="140">
                  <c:v>975</c:v>
                </c:pt>
                <c:pt idx="141">
                  <c:v>976</c:v>
                </c:pt>
                <c:pt idx="142">
                  <c:v>978</c:v>
                </c:pt>
                <c:pt idx="143">
                  <c:v>978</c:v>
                </c:pt>
                <c:pt idx="144">
                  <c:v>978</c:v>
                </c:pt>
                <c:pt idx="145">
                  <c:v>980</c:v>
                </c:pt>
                <c:pt idx="146">
                  <c:v>980</c:v>
                </c:pt>
                <c:pt idx="147">
                  <c:v>980</c:v>
                </c:pt>
                <c:pt idx="148">
                  <c:v>980</c:v>
                </c:pt>
                <c:pt idx="149">
                  <c:v>980</c:v>
                </c:pt>
                <c:pt idx="150">
                  <c:v>980</c:v>
                </c:pt>
                <c:pt idx="151">
                  <c:v>980</c:v>
                </c:pt>
                <c:pt idx="152">
                  <c:v>980</c:v>
                </c:pt>
                <c:pt idx="153">
                  <c:v>980</c:v>
                </c:pt>
                <c:pt idx="154">
                  <c:v>980</c:v>
                </c:pt>
                <c:pt idx="155">
                  <c:v>980</c:v>
                </c:pt>
                <c:pt idx="156">
                  <c:v>982</c:v>
                </c:pt>
                <c:pt idx="157">
                  <c:v>982</c:v>
                </c:pt>
                <c:pt idx="158">
                  <c:v>983</c:v>
                </c:pt>
                <c:pt idx="159">
                  <c:v>983</c:v>
                </c:pt>
                <c:pt idx="160">
                  <c:v>984</c:v>
                </c:pt>
                <c:pt idx="161">
                  <c:v>984</c:v>
                </c:pt>
                <c:pt idx="162">
                  <c:v>984</c:v>
                </c:pt>
                <c:pt idx="163">
                  <c:v>984</c:v>
                </c:pt>
                <c:pt idx="164">
                  <c:v>985</c:v>
                </c:pt>
                <c:pt idx="165">
                  <c:v>985</c:v>
                </c:pt>
                <c:pt idx="166">
                  <c:v>985</c:v>
                </c:pt>
                <c:pt idx="167">
                  <c:v>985</c:v>
                </c:pt>
                <c:pt idx="168">
                  <c:v>985</c:v>
                </c:pt>
                <c:pt idx="169">
                  <c:v>985</c:v>
                </c:pt>
                <c:pt idx="170">
                  <c:v>985</c:v>
                </c:pt>
                <c:pt idx="171">
                  <c:v>985</c:v>
                </c:pt>
                <c:pt idx="172">
                  <c:v>985</c:v>
                </c:pt>
                <c:pt idx="173">
                  <c:v>986</c:v>
                </c:pt>
                <c:pt idx="174">
                  <c:v>986</c:v>
                </c:pt>
                <c:pt idx="175">
                  <c:v>986</c:v>
                </c:pt>
                <c:pt idx="176">
                  <c:v>987</c:v>
                </c:pt>
                <c:pt idx="177">
                  <c:v>988</c:v>
                </c:pt>
                <c:pt idx="178">
                  <c:v>988</c:v>
                </c:pt>
                <c:pt idx="179">
                  <c:v>988</c:v>
                </c:pt>
                <c:pt idx="180">
                  <c:v>988</c:v>
                </c:pt>
                <c:pt idx="181">
                  <c:v>988</c:v>
                </c:pt>
                <c:pt idx="182">
                  <c:v>990</c:v>
                </c:pt>
                <c:pt idx="183">
                  <c:v>990</c:v>
                </c:pt>
                <c:pt idx="184">
                  <c:v>990</c:v>
                </c:pt>
                <c:pt idx="185">
                  <c:v>990</c:v>
                </c:pt>
                <c:pt idx="186">
                  <c:v>990</c:v>
                </c:pt>
                <c:pt idx="187">
                  <c:v>990</c:v>
                </c:pt>
                <c:pt idx="188">
                  <c:v>990</c:v>
                </c:pt>
                <c:pt idx="189">
                  <c:v>990</c:v>
                </c:pt>
                <c:pt idx="190">
                  <c:v>991</c:v>
                </c:pt>
                <c:pt idx="191">
                  <c:v>992</c:v>
                </c:pt>
                <c:pt idx="192">
                  <c:v>992</c:v>
                </c:pt>
                <c:pt idx="193">
                  <c:v>992</c:v>
                </c:pt>
                <c:pt idx="194">
                  <c:v>992</c:v>
                </c:pt>
                <c:pt idx="195">
                  <c:v>992</c:v>
                </c:pt>
                <c:pt idx="196">
                  <c:v>992</c:v>
                </c:pt>
                <c:pt idx="197">
                  <c:v>994</c:v>
                </c:pt>
                <c:pt idx="198">
                  <c:v>994</c:v>
                </c:pt>
                <c:pt idx="199">
                  <c:v>994</c:v>
                </c:pt>
                <c:pt idx="200">
                  <c:v>994</c:v>
                </c:pt>
                <c:pt idx="201">
                  <c:v>994</c:v>
                </c:pt>
                <c:pt idx="202">
                  <c:v>994</c:v>
                </c:pt>
                <c:pt idx="203">
                  <c:v>995</c:v>
                </c:pt>
                <c:pt idx="204">
                  <c:v>995</c:v>
                </c:pt>
                <c:pt idx="205">
                  <c:v>996</c:v>
                </c:pt>
                <c:pt idx="206">
                  <c:v>996</c:v>
                </c:pt>
                <c:pt idx="207">
                  <c:v>996</c:v>
                </c:pt>
                <c:pt idx="208">
                  <c:v>996</c:v>
                </c:pt>
                <c:pt idx="209">
                  <c:v>996</c:v>
                </c:pt>
                <c:pt idx="210">
                  <c:v>998</c:v>
                </c:pt>
                <c:pt idx="211">
                  <c:v>998</c:v>
                </c:pt>
                <c:pt idx="212">
                  <c:v>998</c:v>
                </c:pt>
                <c:pt idx="213">
                  <c:v>998</c:v>
                </c:pt>
                <c:pt idx="214">
                  <c:v>998</c:v>
                </c:pt>
                <c:pt idx="215">
                  <c:v>998</c:v>
                </c:pt>
                <c:pt idx="216">
                  <c:v>1000</c:v>
                </c:pt>
                <c:pt idx="217">
                  <c:v>1000</c:v>
                </c:pt>
                <c:pt idx="218">
                  <c:v>1000</c:v>
                </c:pt>
                <c:pt idx="219">
                  <c:v>1000</c:v>
                </c:pt>
                <c:pt idx="220">
                  <c:v>1000</c:v>
                </c:pt>
                <c:pt idx="221">
                  <c:v>1002</c:v>
                </c:pt>
                <c:pt idx="222">
                  <c:v>1002</c:v>
                </c:pt>
                <c:pt idx="223">
                  <c:v>1002</c:v>
                </c:pt>
                <c:pt idx="224">
                  <c:v>1004</c:v>
                </c:pt>
                <c:pt idx="225">
                  <c:v>1004</c:v>
                </c:pt>
                <c:pt idx="226">
                  <c:v>1004</c:v>
                </c:pt>
                <c:pt idx="227">
                  <c:v>1006</c:v>
                </c:pt>
                <c:pt idx="228">
                  <c:v>1006</c:v>
                </c:pt>
                <c:pt idx="229">
                  <c:v>1006</c:v>
                </c:pt>
                <c:pt idx="230">
                  <c:v>1008</c:v>
                </c:pt>
                <c:pt idx="231">
                  <c:v>1008</c:v>
                </c:pt>
                <c:pt idx="232">
                  <c:v>1010</c:v>
                </c:pt>
              </c:numCache>
            </c:numRef>
          </c:xVal>
          <c:yVal>
            <c:numRef>
              <c:f>Sheet1!$V$2:$V$234</c:f>
              <c:numCache>
                <c:formatCode>General</c:formatCode>
                <c:ptCount val="233"/>
                <c:pt idx="0">
                  <c:v>140</c:v>
                </c:pt>
                <c:pt idx="1">
                  <c:v>120</c:v>
                </c:pt>
                <c:pt idx="2">
                  <c:v>120</c:v>
                </c:pt>
                <c:pt idx="3">
                  <c:v>110</c:v>
                </c:pt>
                <c:pt idx="4">
                  <c:v>120</c:v>
                </c:pt>
                <c:pt idx="5">
                  <c:v>125</c:v>
                </c:pt>
                <c:pt idx="6">
                  <c:v>110</c:v>
                </c:pt>
                <c:pt idx="7">
                  <c:v>125</c:v>
                </c:pt>
                <c:pt idx="8">
                  <c:v>120</c:v>
                </c:pt>
                <c:pt idx="9">
                  <c:v>110</c:v>
                </c:pt>
                <c:pt idx="10">
                  <c:v>120</c:v>
                </c:pt>
                <c:pt idx="11">
                  <c:v>115</c:v>
                </c:pt>
                <c:pt idx="12">
                  <c:v>110</c:v>
                </c:pt>
                <c:pt idx="13">
                  <c:v>130</c:v>
                </c:pt>
                <c:pt idx="14">
                  <c:v>125</c:v>
                </c:pt>
                <c:pt idx="15">
                  <c:v>120</c:v>
                </c:pt>
                <c:pt idx="16">
                  <c:v>100</c:v>
                </c:pt>
                <c:pt idx="17">
                  <c:v>115</c:v>
                </c:pt>
                <c:pt idx="18">
                  <c:v>110</c:v>
                </c:pt>
                <c:pt idx="19">
                  <c:v>100</c:v>
                </c:pt>
                <c:pt idx="20">
                  <c:v>90</c:v>
                </c:pt>
                <c:pt idx="21">
                  <c:v>120</c:v>
                </c:pt>
                <c:pt idx="22">
                  <c:v>105</c:v>
                </c:pt>
                <c:pt idx="23">
                  <c:v>115</c:v>
                </c:pt>
                <c:pt idx="24">
                  <c:v>110</c:v>
                </c:pt>
                <c:pt idx="25">
                  <c:v>90</c:v>
                </c:pt>
                <c:pt idx="26">
                  <c:v>100</c:v>
                </c:pt>
                <c:pt idx="27">
                  <c:v>120</c:v>
                </c:pt>
                <c:pt idx="28">
                  <c:v>105</c:v>
                </c:pt>
                <c:pt idx="29">
                  <c:v>115</c:v>
                </c:pt>
                <c:pt idx="30">
                  <c:v>90</c:v>
                </c:pt>
                <c:pt idx="31">
                  <c:v>110</c:v>
                </c:pt>
                <c:pt idx="32">
                  <c:v>105</c:v>
                </c:pt>
                <c:pt idx="33">
                  <c:v>100</c:v>
                </c:pt>
                <c:pt idx="34">
                  <c:v>125</c:v>
                </c:pt>
                <c:pt idx="35">
                  <c:v>120</c:v>
                </c:pt>
                <c:pt idx="36">
                  <c:v>80</c:v>
                </c:pt>
                <c:pt idx="37">
                  <c:v>95</c:v>
                </c:pt>
                <c:pt idx="38">
                  <c:v>110</c:v>
                </c:pt>
                <c:pt idx="39">
                  <c:v>90</c:v>
                </c:pt>
                <c:pt idx="40">
                  <c:v>110</c:v>
                </c:pt>
                <c:pt idx="41">
                  <c:v>100</c:v>
                </c:pt>
                <c:pt idx="42">
                  <c:v>105</c:v>
                </c:pt>
                <c:pt idx="43">
                  <c:v>85</c:v>
                </c:pt>
                <c:pt idx="44">
                  <c:v>115</c:v>
                </c:pt>
                <c:pt idx="45">
                  <c:v>95</c:v>
                </c:pt>
                <c:pt idx="46">
                  <c:v>120</c:v>
                </c:pt>
                <c:pt idx="47">
                  <c:v>110</c:v>
                </c:pt>
                <c:pt idx="48">
                  <c:v>100</c:v>
                </c:pt>
                <c:pt idx="49">
                  <c:v>90</c:v>
                </c:pt>
                <c:pt idx="50">
                  <c:v>95</c:v>
                </c:pt>
                <c:pt idx="51">
                  <c:v>105</c:v>
                </c:pt>
                <c:pt idx="52">
                  <c:v>90</c:v>
                </c:pt>
                <c:pt idx="53">
                  <c:v>90</c:v>
                </c:pt>
                <c:pt idx="54">
                  <c:v>100</c:v>
                </c:pt>
                <c:pt idx="55">
                  <c:v>95</c:v>
                </c:pt>
                <c:pt idx="56">
                  <c:v>85</c:v>
                </c:pt>
                <c:pt idx="57">
                  <c:v>110</c:v>
                </c:pt>
                <c:pt idx="58">
                  <c:v>105</c:v>
                </c:pt>
                <c:pt idx="59">
                  <c:v>80</c:v>
                </c:pt>
                <c:pt idx="60">
                  <c:v>80</c:v>
                </c:pt>
                <c:pt idx="61">
                  <c:v>90</c:v>
                </c:pt>
                <c:pt idx="62">
                  <c:v>95</c:v>
                </c:pt>
                <c:pt idx="63">
                  <c:v>100</c:v>
                </c:pt>
                <c:pt idx="64">
                  <c:v>85</c:v>
                </c:pt>
                <c:pt idx="65">
                  <c:v>70</c:v>
                </c:pt>
                <c:pt idx="66">
                  <c:v>90</c:v>
                </c:pt>
                <c:pt idx="67">
                  <c:v>80</c:v>
                </c:pt>
                <c:pt idx="68">
                  <c:v>70</c:v>
                </c:pt>
                <c:pt idx="69">
                  <c:v>100</c:v>
                </c:pt>
                <c:pt idx="70">
                  <c:v>85</c:v>
                </c:pt>
                <c:pt idx="71">
                  <c:v>95</c:v>
                </c:pt>
                <c:pt idx="72">
                  <c:v>75</c:v>
                </c:pt>
                <c:pt idx="73">
                  <c:v>105</c:v>
                </c:pt>
                <c:pt idx="74">
                  <c:v>70</c:v>
                </c:pt>
                <c:pt idx="75">
                  <c:v>80</c:v>
                </c:pt>
                <c:pt idx="76">
                  <c:v>75</c:v>
                </c:pt>
                <c:pt idx="77">
                  <c:v>85</c:v>
                </c:pt>
                <c:pt idx="78">
                  <c:v>90</c:v>
                </c:pt>
                <c:pt idx="79">
                  <c:v>100</c:v>
                </c:pt>
                <c:pt idx="80">
                  <c:v>95</c:v>
                </c:pt>
                <c:pt idx="81">
                  <c:v>105</c:v>
                </c:pt>
                <c:pt idx="82">
                  <c:v>70</c:v>
                </c:pt>
                <c:pt idx="83">
                  <c:v>85</c:v>
                </c:pt>
                <c:pt idx="84">
                  <c:v>80</c:v>
                </c:pt>
                <c:pt idx="85">
                  <c:v>75</c:v>
                </c:pt>
                <c:pt idx="86">
                  <c:v>90</c:v>
                </c:pt>
                <c:pt idx="87">
                  <c:v>95</c:v>
                </c:pt>
                <c:pt idx="88">
                  <c:v>65</c:v>
                </c:pt>
                <c:pt idx="89">
                  <c:v>100</c:v>
                </c:pt>
                <c:pt idx="90">
                  <c:v>70</c:v>
                </c:pt>
                <c:pt idx="91">
                  <c:v>80</c:v>
                </c:pt>
                <c:pt idx="92">
                  <c:v>85</c:v>
                </c:pt>
                <c:pt idx="93">
                  <c:v>60</c:v>
                </c:pt>
                <c:pt idx="94">
                  <c:v>75</c:v>
                </c:pt>
                <c:pt idx="95">
                  <c:v>90</c:v>
                </c:pt>
                <c:pt idx="96">
                  <c:v>65</c:v>
                </c:pt>
                <c:pt idx="97">
                  <c:v>65</c:v>
                </c:pt>
                <c:pt idx="98">
                  <c:v>70</c:v>
                </c:pt>
                <c:pt idx="99">
                  <c:v>80</c:v>
                </c:pt>
                <c:pt idx="100">
                  <c:v>60</c:v>
                </c:pt>
                <c:pt idx="101">
                  <c:v>75</c:v>
                </c:pt>
                <c:pt idx="102">
                  <c:v>90</c:v>
                </c:pt>
                <c:pt idx="103">
                  <c:v>85</c:v>
                </c:pt>
                <c:pt idx="104">
                  <c:v>70</c:v>
                </c:pt>
                <c:pt idx="105">
                  <c:v>65</c:v>
                </c:pt>
                <c:pt idx="106">
                  <c:v>60</c:v>
                </c:pt>
                <c:pt idx="107">
                  <c:v>60</c:v>
                </c:pt>
                <c:pt idx="108">
                  <c:v>70</c:v>
                </c:pt>
                <c:pt idx="109">
                  <c:v>55</c:v>
                </c:pt>
                <c:pt idx="110">
                  <c:v>65</c:v>
                </c:pt>
                <c:pt idx="111">
                  <c:v>50</c:v>
                </c:pt>
                <c:pt idx="112">
                  <c:v>80</c:v>
                </c:pt>
                <c:pt idx="113">
                  <c:v>75</c:v>
                </c:pt>
                <c:pt idx="114">
                  <c:v>85</c:v>
                </c:pt>
                <c:pt idx="115">
                  <c:v>90</c:v>
                </c:pt>
                <c:pt idx="116">
                  <c:v>70</c:v>
                </c:pt>
                <c:pt idx="117">
                  <c:v>65</c:v>
                </c:pt>
                <c:pt idx="118">
                  <c:v>70</c:v>
                </c:pt>
                <c:pt idx="119">
                  <c:v>65</c:v>
                </c:pt>
                <c:pt idx="120">
                  <c:v>50</c:v>
                </c:pt>
                <c:pt idx="121">
                  <c:v>60</c:v>
                </c:pt>
                <c:pt idx="122">
                  <c:v>75</c:v>
                </c:pt>
                <c:pt idx="123">
                  <c:v>55</c:v>
                </c:pt>
                <c:pt idx="124">
                  <c:v>80</c:v>
                </c:pt>
                <c:pt idx="125">
                  <c:v>45</c:v>
                </c:pt>
                <c:pt idx="126">
                  <c:v>85</c:v>
                </c:pt>
                <c:pt idx="127">
                  <c:v>70</c:v>
                </c:pt>
                <c:pt idx="128">
                  <c:v>60</c:v>
                </c:pt>
                <c:pt idx="129">
                  <c:v>45</c:v>
                </c:pt>
                <c:pt idx="130">
                  <c:v>55</c:v>
                </c:pt>
                <c:pt idx="131">
                  <c:v>45</c:v>
                </c:pt>
                <c:pt idx="132">
                  <c:v>65</c:v>
                </c:pt>
                <c:pt idx="133">
                  <c:v>60</c:v>
                </c:pt>
                <c:pt idx="134">
                  <c:v>55</c:v>
                </c:pt>
                <c:pt idx="135">
                  <c:v>70</c:v>
                </c:pt>
                <c:pt idx="136">
                  <c:v>50</c:v>
                </c:pt>
                <c:pt idx="137">
                  <c:v>80</c:v>
                </c:pt>
                <c:pt idx="138">
                  <c:v>85</c:v>
                </c:pt>
                <c:pt idx="139">
                  <c:v>40</c:v>
                </c:pt>
                <c:pt idx="140">
                  <c:v>75</c:v>
                </c:pt>
                <c:pt idx="141">
                  <c:v>50</c:v>
                </c:pt>
                <c:pt idx="142">
                  <c:v>40</c:v>
                </c:pt>
                <c:pt idx="143">
                  <c:v>50</c:v>
                </c:pt>
                <c:pt idx="144">
                  <c:v>45</c:v>
                </c:pt>
                <c:pt idx="145">
                  <c:v>45</c:v>
                </c:pt>
                <c:pt idx="146">
                  <c:v>55</c:v>
                </c:pt>
                <c:pt idx="147">
                  <c:v>60</c:v>
                </c:pt>
                <c:pt idx="148">
                  <c:v>50</c:v>
                </c:pt>
                <c:pt idx="149">
                  <c:v>70</c:v>
                </c:pt>
                <c:pt idx="150">
                  <c:v>65</c:v>
                </c:pt>
                <c:pt idx="151">
                  <c:v>40</c:v>
                </c:pt>
                <c:pt idx="152">
                  <c:v>80</c:v>
                </c:pt>
                <c:pt idx="153">
                  <c:v>75</c:v>
                </c:pt>
                <c:pt idx="154">
                  <c:v>90</c:v>
                </c:pt>
                <c:pt idx="155">
                  <c:v>35</c:v>
                </c:pt>
                <c:pt idx="156">
                  <c:v>55</c:v>
                </c:pt>
                <c:pt idx="157">
                  <c:v>45</c:v>
                </c:pt>
                <c:pt idx="158">
                  <c:v>35</c:v>
                </c:pt>
                <c:pt idx="159">
                  <c:v>40</c:v>
                </c:pt>
                <c:pt idx="160">
                  <c:v>50</c:v>
                </c:pt>
                <c:pt idx="161">
                  <c:v>40</c:v>
                </c:pt>
                <c:pt idx="162">
                  <c:v>45</c:v>
                </c:pt>
                <c:pt idx="163">
                  <c:v>55</c:v>
                </c:pt>
                <c:pt idx="164">
                  <c:v>45</c:v>
                </c:pt>
                <c:pt idx="165">
                  <c:v>60</c:v>
                </c:pt>
                <c:pt idx="166">
                  <c:v>50</c:v>
                </c:pt>
                <c:pt idx="167">
                  <c:v>55</c:v>
                </c:pt>
                <c:pt idx="168">
                  <c:v>35</c:v>
                </c:pt>
                <c:pt idx="169">
                  <c:v>40</c:v>
                </c:pt>
                <c:pt idx="170">
                  <c:v>70</c:v>
                </c:pt>
                <c:pt idx="171">
                  <c:v>65</c:v>
                </c:pt>
                <c:pt idx="172">
                  <c:v>75</c:v>
                </c:pt>
                <c:pt idx="173">
                  <c:v>45</c:v>
                </c:pt>
                <c:pt idx="174">
                  <c:v>55</c:v>
                </c:pt>
                <c:pt idx="175">
                  <c:v>40</c:v>
                </c:pt>
                <c:pt idx="176">
                  <c:v>35</c:v>
                </c:pt>
                <c:pt idx="177">
                  <c:v>40</c:v>
                </c:pt>
                <c:pt idx="178">
                  <c:v>35</c:v>
                </c:pt>
                <c:pt idx="179">
                  <c:v>45</c:v>
                </c:pt>
                <c:pt idx="180">
                  <c:v>50</c:v>
                </c:pt>
                <c:pt idx="181">
                  <c:v>55</c:v>
                </c:pt>
                <c:pt idx="182">
                  <c:v>50</c:v>
                </c:pt>
                <c:pt idx="183">
                  <c:v>45</c:v>
                </c:pt>
                <c:pt idx="184">
                  <c:v>40</c:v>
                </c:pt>
                <c:pt idx="185">
                  <c:v>35</c:v>
                </c:pt>
                <c:pt idx="186">
                  <c:v>55</c:v>
                </c:pt>
                <c:pt idx="187">
                  <c:v>60</c:v>
                </c:pt>
                <c:pt idx="188">
                  <c:v>70</c:v>
                </c:pt>
                <c:pt idx="189">
                  <c:v>65</c:v>
                </c:pt>
                <c:pt idx="190">
                  <c:v>40</c:v>
                </c:pt>
                <c:pt idx="191">
                  <c:v>40</c:v>
                </c:pt>
                <c:pt idx="192">
                  <c:v>45</c:v>
                </c:pt>
                <c:pt idx="193">
                  <c:v>35</c:v>
                </c:pt>
                <c:pt idx="194">
                  <c:v>50</c:v>
                </c:pt>
                <c:pt idx="195">
                  <c:v>55</c:v>
                </c:pt>
                <c:pt idx="196">
                  <c:v>60</c:v>
                </c:pt>
                <c:pt idx="197">
                  <c:v>40</c:v>
                </c:pt>
                <c:pt idx="198">
                  <c:v>35</c:v>
                </c:pt>
                <c:pt idx="199">
                  <c:v>45</c:v>
                </c:pt>
                <c:pt idx="200">
                  <c:v>50</c:v>
                </c:pt>
                <c:pt idx="201">
                  <c:v>55</c:v>
                </c:pt>
                <c:pt idx="202">
                  <c:v>60</c:v>
                </c:pt>
                <c:pt idx="203">
                  <c:v>45</c:v>
                </c:pt>
                <c:pt idx="204">
                  <c:v>35</c:v>
                </c:pt>
                <c:pt idx="205">
                  <c:v>50</c:v>
                </c:pt>
                <c:pt idx="206">
                  <c:v>35</c:v>
                </c:pt>
                <c:pt idx="207">
                  <c:v>40</c:v>
                </c:pt>
                <c:pt idx="208">
                  <c:v>45</c:v>
                </c:pt>
                <c:pt idx="209">
                  <c:v>55</c:v>
                </c:pt>
                <c:pt idx="210">
                  <c:v>35</c:v>
                </c:pt>
                <c:pt idx="211">
                  <c:v>45</c:v>
                </c:pt>
                <c:pt idx="212">
                  <c:v>40</c:v>
                </c:pt>
                <c:pt idx="213">
                  <c:v>55</c:v>
                </c:pt>
                <c:pt idx="214">
                  <c:v>50</c:v>
                </c:pt>
                <c:pt idx="215">
                  <c:v>60</c:v>
                </c:pt>
                <c:pt idx="216">
                  <c:v>50</c:v>
                </c:pt>
                <c:pt idx="217">
                  <c:v>40</c:v>
                </c:pt>
                <c:pt idx="218">
                  <c:v>35</c:v>
                </c:pt>
                <c:pt idx="219">
                  <c:v>45</c:v>
                </c:pt>
                <c:pt idx="220">
                  <c:v>55</c:v>
                </c:pt>
                <c:pt idx="221">
                  <c:v>45</c:v>
                </c:pt>
                <c:pt idx="222">
                  <c:v>40</c:v>
                </c:pt>
                <c:pt idx="223">
                  <c:v>35</c:v>
                </c:pt>
                <c:pt idx="224">
                  <c:v>40</c:v>
                </c:pt>
                <c:pt idx="225">
                  <c:v>35</c:v>
                </c:pt>
                <c:pt idx="226">
                  <c:v>45</c:v>
                </c:pt>
                <c:pt idx="227">
                  <c:v>35</c:v>
                </c:pt>
                <c:pt idx="228">
                  <c:v>40</c:v>
                </c:pt>
                <c:pt idx="229">
                  <c:v>45</c:v>
                </c:pt>
                <c:pt idx="230">
                  <c:v>35</c:v>
                </c:pt>
                <c:pt idx="231">
                  <c:v>40</c:v>
                </c:pt>
                <c:pt idx="232">
                  <c:v>35</c:v>
                </c:pt>
              </c:numCache>
            </c:numRef>
          </c:yVal>
          <c:smooth val="0"/>
          <c:extLst>
            <c:ext xmlns:c16="http://schemas.microsoft.com/office/drawing/2014/chart" uri="{C3380CC4-5D6E-409C-BE32-E72D297353CC}">
              <c16:uniqueId val="{00000000-5165-40C9-AC73-B1798D6AFD20}"/>
            </c:ext>
          </c:extLst>
        </c:ser>
        <c:dLbls>
          <c:showLegendKey val="0"/>
          <c:showVal val="0"/>
          <c:showCatName val="0"/>
          <c:showSerName val="0"/>
          <c:showPercent val="0"/>
          <c:showBubbleSize val="0"/>
        </c:dLbls>
        <c:axId val="657519112"/>
        <c:axId val="657518456"/>
      </c:scatterChart>
      <c:valAx>
        <c:axId val="657519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中心气压</a:t>
                </a:r>
                <a:r>
                  <a:rPr lang="en-US" altLang="zh-CN"/>
                  <a:t>/</a:t>
                </a:r>
                <a:r>
                  <a:rPr lang="zh-CN" altLang="en-US"/>
                  <a:t>百帕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518456"/>
        <c:crosses val="autoZero"/>
        <c:crossBetween val="midCat"/>
      </c:valAx>
      <c:valAx>
        <c:axId val="657518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最大风速</a:t>
                </a:r>
                <a:r>
                  <a:rPr lang="en-US" altLang="zh-CN"/>
                  <a:t>/kt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519112"/>
        <c:crosses val="autoZero"/>
        <c:crossBetween val="midCat"/>
      </c:valAx>
      <c:spPr>
        <a:noFill/>
        <a:ln>
          <a:solidFill>
            <a:schemeClr val="accent1">
              <a:lumMod val="75000"/>
            </a:schemeClr>
          </a:solidFill>
          <a:prstDash val="solid"/>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Sheet1!$G$1</c:f>
              <c:strCache>
                <c:ptCount val="1"/>
                <c:pt idx="0">
                  <c:v>lr30</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lumMod val="75000"/>
                  </a:schemeClr>
                </a:solidFill>
                <a:prstDash val="solid"/>
              </a:ln>
              <a:effectLst/>
            </c:spPr>
            <c:trendlineType val="linear"/>
            <c:dispRSqr val="0"/>
            <c:dispEq val="0"/>
          </c:trendline>
          <c:xVal>
            <c:numRef>
              <c:f>Sheet1!$F$2:$F$20296</c:f>
              <c:numCache>
                <c:formatCode>General</c:formatCode>
                <c:ptCount val="20295"/>
                <c:pt idx="0">
                  <c:v>870</c:v>
                </c:pt>
                <c:pt idx="1">
                  <c:v>875</c:v>
                </c:pt>
                <c:pt idx="2">
                  <c:v>880</c:v>
                </c:pt>
                <c:pt idx="3">
                  <c:v>880</c:v>
                </c:pt>
                <c:pt idx="4">
                  <c:v>885</c:v>
                </c:pt>
                <c:pt idx="5">
                  <c:v>885</c:v>
                </c:pt>
                <c:pt idx="6">
                  <c:v>885</c:v>
                </c:pt>
                <c:pt idx="7">
                  <c:v>885</c:v>
                </c:pt>
                <c:pt idx="8">
                  <c:v>890</c:v>
                </c:pt>
                <c:pt idx="9">
                  <c:v>890</c:v>
                </c:pt>
                <c:pt idx="10">
                  <c:v>890</c:v>
                </c:pt>
                <c:pt idx="11">
                  <c:v>890</c:v>
                </c:pt>
                <c:pt idx="12">
                  <c:v>890</c:v>
                </c:pt>
                <c:pt idx="13">
                  <c:v>890</c:v>
                </c:pt>
                <c:pt idx="14">
                  <c:v>890</c:v>
                </c:pt>
                <c:pt idx="15">
                  <c:v>895</c:v>
                </c:pt>
                <c:pt idx="16">
                  <c:v>895</c:v>
                </c:pt>
                <c:pt idx="17">
                  <c:v>895</c:v>
                </c:pt>
                <c:pt idx="18">
                  <c:v>895</c:v>
                </c:pt>
                <c:pt idx="19">
                  <c:v>895</c:v>
                </c:pt>
                <c:pt idx="20">
                  <c:v>895</c:v>
                </c:pt>
                <c:pt idx="21">
                  <c:v>895</c:v>
                </c:pt>
                <c:pt idx="22">
                  <c:v>895</c:v>
                </c:pt>
                <c:pt idx="23">
                  <c:v>895</c:v>
                </c:pt>
                <c:pt idx="24">
                  <c:v>895</c:v>
                </c:pt>
                <c:pt idx="25">
                  <c:v>900</c:v>
                </c:pt>
                <c:pt idx="26">
                  <c:v>900</c:v>
                </c:pt>
                <c:pt idx="27">
                  <c:v>900</c:v>
                </c:pt>
                <c:pt idx="28">
                  <c:v>900</c:v>
                </c:pt>
                <c:pt idx="29">
                  <c:v>900</c:v>
                </c:pt>
                <c:pt idx="30">
                  <c:v>900</c:v>
                </c:pt>
                <c:pt idx="31">
                  <c:v>900</c:v>
                </c:pt>
                <c:pt idx="32">
                  <c:v>900</c:v>
                </c:pt>
                <c:pt idx="33">
                  <c:v>900</c:v>
                </c:pt>
                <c:pt idx="34">
                  <c:v>900</c:v>
                </c:pt>
                <c:pt idx="35">
                  <c:v>900</c:v>
                </c:pt>
                <c:pt idx="36">
                  <c:v>905</c:v>
                </c:pt>
                <c:pt idx="37">
                  <c:v>905</c:v>
                </c:pt>
                <c:pt idx="38">
                  <c:v>905</c:v>
                </c:pt>
                <c:pt idx="39">
                  <c:v>905</c:v>
                </c:pt>
                <c:pt idx="40">
                  <c:v>905</c:v>
                </c:pt>
                <c:pt idx="41">
                  <c:v>905</c:v>
                </c:pt>
                <c:pt idx="42">
                  <c:v>905</c:v>
                </c:pt>
                <c:pt idx="43">
                  <c:v>905</c:v>
                </c:pt>
                <c:pt idx="44">
                  <c:v>905</c:v>
                </c:pt>
                <c:pt idx="45">
                  <c:v>905</c:v>
                </c:pt>
                <c:pt idx="46">
                  <c:v>905</c:v>
                </c:pt>
                <c:pt idx="47">
                  <c:v>905</c:v>
                </c:pt>
                <c:pt idx="48">
                  <c:v>905</c:v>
                </c:pt>
                <c:pt idx="49">
                  <c:v>905</c:v>
                </c:pt>
                <c:pt idx="50">
                  <c:v>905</c:v>
                </c:pt>
                <c:pt idx="51">
                  <c:v>905</c:v>
                </c:pt>
                <c:pt idx="52">
                  <c:v>905</c:v>
                </c:pt>
                <c:pt idx="53">
                  <c:v>910</c:v>
                </c:pt>
                <c:pt idx="54">
                  <c:v>910</c:v>
                </c:pt>
                <c:pt idx="55">
                  <c:v>910</c:v>
                </c:pt>
                <c:pt idx="56">
                  <c:v>910</c:v>
                </c:pt>
                <c:pt idx="57">
                  <c:v>910</c:v>
                </c:pt>
                <c:pt idx="58">
                  <c:v>910</c:v>
                </c:pt>
                <c:pt idx="59">
                  <c:v>910</c:v>
                </c:pt>
                <c:pt idx="60">
                  <c:v>910</c:v>
                </c:pt>
                <c:pt idx="61">
                  <c:v>910</c:v>
                </c:pt>
                <c:pt idx="62">
                  <c:v>910</c:v>
                </c:pt>
                <c:pt idx="63">
                  <c:v>910</c:v>
                </c:pt>
                <c:pt idx="64">
                  <c:v>910</c:v>
                </c:pt>
                <c:pt idx="65">
                  <c:v>910</c:v>
                </c:pt>
                <c:pt idx="66">
                  <c:v>910</c:v>
                </c:pt>
                <c:pt idx="67">
                  <c:v>910</c:v>
                </c:pt>
                <c:pt idx="68">
                  <c:v>910</c:v>
                </c:pt>
                <c:pt idx="69">
                  <c:v>910</c:v>
                </c:pt>
                <c:pt idx="70">
                  <c:v>910</c:v>
                </c:pt>
                <c:pt idx="71">
                  <c:v>915</c:v>
                </c:pt>
                <c:pt idx="72">
                  <c:v>915</c:v>
                </c:pt>
                <c:pt idx="73">
                  <c:v>915</c:v>
                </c:pt>
                <c:pt idx="74">
                  <c:v>915</c:v>
                </c:pt>
                <c:pt idx="75">
                  <c:v>915</c:v>
                </c:pt>
                <c:pt idx="76">
                  <c:v>915</c:v>
                </c:pt>
                <c:pt idx="77">
                  <c:v>915</c:v>
                </c:pt>
                <c:pt idx="78">
                  <c:v>915</c:v>
                </c:pt>
                <c:pt idx="79">
                  <c:v>915</c:v>
                </c:pt>
                <c:pt idx="80">
                  <c:v>915</c:v>
                </c:pt>
                <c:pt idx="81">
                  <c:v>915</c:v>
                </c:pt>
                <c:pt idx="82">
                  <c:v>915</c:v>
                </c:pt>
                <c:pt idx="83">
                  <c:v>915</c:v>
                </c:pt>
                <c:pt idx="84">
                  <c:v>915</c:v>
                </c:pt>
                <c:pt idx="85">
                  <c:v>915</c:v>
                </c:pt>
                <c:pt idx="86">
                  <c:v>915</c:v>
                </c:pt>
                <c:pt idx="87">
                  <c:v>915</c:v>
                </c:pt>
                <c:pt idx="88">
                  <c:v>915</c:v>
                </c:pt>
                <c:pt idx="89">
                  <c:v>915</c:v>
                </c:pt>
                <c:pt idx="90">
                  <c:v>915</c:v>
                </c:pt>
                <c:pt idx="91">
                  <c:v>915</c:v>
                </c:pt>
                <c:pt idx="92">
                  <c:v>919</c:v>
                </c:pt>
                <c:pt idx="93">
                  <c:v>920</c:v>
                </c:pt>
                <c:pt idx="94">
                  <c:v>920</c:v>
                </c:pt>
                <c:pt idx="95">
                  <c:v>920</c:v>
                </c:pt>
                <c:pt idx="96">
                  <c:v>920</c:v>
                </c:pt>
                <c:pt idx="97">
                  <c:v>920</c:v>
                </c:pt>
                <c:pt idx="98">
                  <c:v>920</c:v>
                </c:pt>
                <c:pt idx="99">
                  <c:v>920</c:v>
                </c:pt>
                <c:pt idx="100">
                  <c:v>920</c:v>
                </c:pt>
                <c:pt idx="101">
                  <c:v>920</c:v>
                </c:pt>
                <c:pt idx="102">
                  <c:v>920</c:v>
                </c:pt>
                <c:pt idx="103">
                  <c:v>920</c:v>
                </c:pt>
                <c:pt idx="104">
                  <c:v>920</c:v>
                </c:pt>
                <c:pt idx="105">
                  <c:v>920</c:v>
                </c:pt>
                <c:pt idx="106">
                  <c:v>920</c:v>
                </c:pt>
                <c:pt idx="107">
                  <c:v>920</c:v>
                </c:pt>
                <c:pt idx="108">
                  <c:v>920</c:v>
                </c:pt>
                <c:pt idx="109">
                  <c:v>920</c:v>
                </c:pt>
                <c:pt idx="110">
                  <c:v>920</c:v>
                </c:pt>
                <c:pt idx="111">
                  <c:v>920</c:v>
                </c:pt>
                <c:pt idx="112">
                  <c:v>920</c:v>
                </c:pt>
                <c:pt idx="113">
                  <c:v>920</c:v>
                </c:pt>
                <c:pt idx="114">
                  <c:v>920</c:v>
                </c:pt>
                <c:pt idx="115">
                  <c:v>920</c:v>
                </c:pt>
                <c:pt idx="116">
                  <c:v>920</c:v>
                </c:pt>
                <c:pt idx="117">
                  <c:v>920</c:v>
                </c:pt>
                <c:pt idx="118">
                  <c:v>925</c:v>
                </c:pt>
                <c:pt idx="119">
                  <c:v>925</c:v>
                </c:pt>
                <c:pt idx="120">
                  <c:v>925</c:v>
                </c:pt>
                <c:pt idx="121">
                  <c:v>925</c:v>
                </c:pt>
                <c:pt idx="122">
                  <c:v>925</c:v>
                </c:pt>
                <c:pt idx="123">
                  <c:v>925</c:v>
                </c:pt>
                <c:pt idx="124">
                  <c:v>925</c:v>
                </c:pt>
                <c:pt idx="125">
                  <c:v>925</c:v>
                </c:pt>
                <c:pt idx="126">
                  <c:v>925</c:v>
                </c:pt>
                <c:pt idx="127">
                  <c:v>925</c:v>
                </c:pt>
                <c:pt idx="128">
                  <c:v>925</c:v>
                </c:pt>
                <c:pt idx="129">
                  <c:v>925</c:v>
                </c:pt>
                <c:pt idx="130">
                  <c:v>925</c:v>
                </c:pt>
                <c:pt idx="131">
                  <c:v>925</c:v>
                </c:pt>
                <c:pt idx="132">
                  <c:v>925</c:v>
                </c:pt>
                <c:pt idx="133">
                  <c:v>925</c:v>
                </c:pt>
                <c:pt idx="134">
                  <c:v>925</c:v>
                </c:pt>
                <c:pt idx="135">
                  <c:v>925</c:v>
                </c:pt>
                <c:pt idx="136">
                  <c:v>925</c:v>
                </c:pt>
                <c:pt idx="137">
                  <c:v>925</c:v>
                </c:pt>
                <c:pt idx="138">
                  <c:v>925</c:v>
                </c:pt>
                <c:pt idx="139">
                  <c:v>925</c:v>
                </c:pt>
                <c:pt idx="140">
                  <c:v>925</c:v>
                </c:pt>
                <c:pt idx="141">
                  <c:v>925</c:v>
                </c:pt>
                <c:pt idx="142">
                  <c:v>925</c:v>
                </c:pt>
                <c:pt idx="143">
                  <c:v>925</c:v>
                </c:pt>
                <c:pt idx="144">
                  <c:v>925</c:v>
                </c:pt>
                <c:pt idx="145">
                  <c:v>925</c:v>
                </c:pt>
                <c:pt idx="146">
                  <c:v>927</c:v>
                </c:pt>
                <c:pt idx="147">
                  <c:v>930</c:v>
                </c:pt>
                <c:pt idx="148">
                  <c:v>930</c:v>
                </c:pt>
                <c:pt idx="149">
                  <c:v>930</c:v>
                </c:pt>
                <c:pt idx="150">
                  <c:v>930</c:v>
                </c:pt>
                <c:pt idx="151">
                  <c:v>930</c:v>
                </c:pt>
                <c:pt idx="152">
                  <c:v>930</c:v>
                </c:pt>
                <c:pt idx="153">
                  <c:v>930</c:v>
                </c:pt>
                <c:pt idx="154">
                  <c:v>930</c:v>
                </c:pt>
                <c:pt idx="155">
                  <c:v>930</c:v>
                </c:pt>
                <c:pt idx="156">
                  <c:v>930</c:v>
                </c:pt>
                <c:pt idx="157">
                  <c:v>930</c:v>
                </c:pt>
                <c:pt idx="158">
                  <c:v>930</c:v>
                </c:pt>
                <c:pt idx="159">
                  <c:v>930</c:v>
                </c:pt>
                <c:pt idx="160">
                  <c:v>930</c:v>
                </c:pt>
                <c:pt idx="161">
                  <c:v>930</c:v>
                </c:pt>
                <c:pt idx="162">
                  <c:v>930</c:v>
                </c:pt>
                <c:pt idx="163">
                  <c:v>930</c:v>
                </c:pt>
                <c:pt idx="164">
                  <c:v>930</c:v>
                </c:pt>
                <c:pt idx="165">
                  <c:v>930</c:v>
                </c:pt>
                <c:pt idx="166">
                  <c:v>930</c:v>
                </c:pt>
                <c:pt idx="167">
                  <c:v>930</c:v>
                </c:pt>
                <c:pt idx="168">
                  <c:v>930</c:v>
                </c:pt>
                <c:pt idx="169">
                  <c:v>930</c:v>
                </c:pt>
                <c:pt idx="170">
                  <c:v>930</c:v>
                </c:pt>
                <c:pt idx="171">
                  <c:v>930</c:v>
                </c:pt>
                <c:pt idx="172">
                  <c:v>930</c:v>
                </c:pt>
                <c:pt idx="173">
                  <c:v>930</c:v>
                </c:pt>
                <c:pt idx="174">
                  <c:v>930</c:v>
                </c:pt>
                <c:pt idx="175">
                  <c:v>930</c:v>
                </c:pt>
                <c:pt idx="176">
                  <c:v>930</c:v>
                </c:pt>
                <c:pt idx="177">
                  <c:v>935</c:v>
                </c:pt>
                <c:pt idx="178">
                  <c:v>935</c:v>
                </c:pt>
                <c:pt idx="179">
                  <c:v>935</c:v>
                </c:pt>
                <c:pt idx="180">
                  <c:v>935</c:v>
                </c:pt>
                <c:pt idx="181">
                  <c:v>935</c:v>
                </c:pt>
                <c:pt idx="182">
                  <c:v>935</c:v>
                </c:pt>
                <c:pt idx="183">
                  <c:v>935</c:v>
                </c:pt>
                <c:pt idx="184">
                  <c:v>935</c:v>
                </c:pt>
                <c:pt idx="185">
                  <c:v>935</c:v>
                </c:pt>
                <c:pt idx="186">
                  <c:v>935</c:v>
                </c:pt>
                <c:pt idx="187">
                  <c:v>935</c:v>
                </c:pt>
                <c:pt idx="188">
                  <c:v>935</c:v>
                </c:pt>
                <c:pt idx="189">
                  <c:v>935</c:v>
                </c:pt>
                <c:pt idx="190">
                  <c:v>935</c:v>
                </c:pt>
                <c:pt idx="191">
                  <c:v>935</c:v>
                </c:pt>
                <c:pt idx="192">
                  <c:v>935</c:v>
                </c:pt>
                <c:pt idx="193">
                  <c:v>935</c:v>
                </c:pt>
                <c:pt idx="194">
                  <c:v>935</c:v>
                </c:pt>
                <c:pt idx="195">
                  <c:v>935</c:v>
                </c:pt>
                <c:pt idx="196">
                  <c:v>935</c:v>
                </c:pt>
                <c:pt idx="197">
                  <c:v>935</c:v>
                </c:pt>
                <c:pt idx="198">
                  <c:v>935</c:v>
                </c:pt>
                <c:pt idx="199">
                  <c:v>935</c:v>
                </c:pt>
                <c:pt idx="200">
                  <c:v>935</c:v>
                </c:pt>
                <c:pt idx="201">
                  <c:v>935</c:v>
                </c:pt>
                <c:pt idx="202">
                  <c:v>935</c:v>
                </c:pt>
                <c:pt idx="203">
                  <c:v>935</c:v>
                </c:pt>
                <c:pt idx="204">
                  <c:v>935</c:v>
                </c:pt>
                <c:pt idx="205">
                  <c:v>935</c:v>
                </c:pt>
                <c:pt idx="206">
                  <c:v>935</c:v>
                </c:pt>
                <c:pt idx="207">
                  <c:v>935</c:v>
                </c:pt>
                <c:pt idx="208">
                  <c:v>935</c:v>
                </c:pt>
                <c:pt idx="209">
                  <c:v>935</c:v>
                </c:pt>
                <c:pt idx="210">
                  <c:v>940</c:v>
                </c:pt>
                <c:pt idx="211">
                  <c:v>940</c:v>
                </c:pt>
                <c:pt idx="212">
                  <c:v>940</c:v>
                </c:pt>
                <c:pt idx="213">
                  <c:v>940</c:v>
                </c:pt>
                <c:pt idx="214">
                  <c:v>940</c:v>
                </c:pt>
                <c:pt idx="215">
                  <c:v>940</c:v>
                </c:pt>
                <c:pt idx="216">
                  <c:v>940</c:v>
                </c:pt>
                <c:pt idx="217">
                  <c:v>940</c:v>
                </c:pt>
                <c:pt idx="218">
                  <c:v>940</c:v>
                </c:pt>
                <c:pt idx="219">
                  <c:v>940</c:v>
                </c:pt>
                <c:pt idx="220">
                  <c:v>940</c:v>
                </c:pt>
                <c:pt idx="221">
                  <c:v>940</c:v>
                </c:pt>
                <c:pt idx="222">
                  <c:v>940</c:v>
                </c:pt>
                <c:pt idx="223">
                  <c:v>940</c:v>
                </c:pt>
                <c:pt idx="224">
                  <c:v>940</c:v>
                </c:pt>
                <c:pt idx="225">
                  <c:v>940</c:v>
                </c:pt>
                <c:pt idx="226">
                  <c:v>940</c:v>
                </c:pt>
                <c:pt idx="227">
                  <c:v>940</c:v>
                </c:pt>
                <c:pt idx="228">
                  <c:v>940</c:v>
                </c:pt>
                <c:pt idx="229">
                  <c:v>940</c:v>
                </c:pt>
                <c:pt idx="230">
                  <c:v>940</c:v>
                </c:pt>
                <c:pt idx="231">
                  <c:v>940</c:v>
                </c:pt>
                <c:pt idx="232">
                  <c:v>940</c:v>
                </c:pt>
                <c:pt idx="233">
                  <c:v>940</c:v>
                </c:pt>
                <c:pt idx="234">
                  <c:v>940</c:v>
                </c:pt>
                <c:pt idx="235">
                  <c:v>940</c:v>
                </c:pt>
                <c:pt idx="236">
                  <c:v>940</c:v>
                </c:pt>
                <c:pt idx="237">
                  <c:v>940</c:v>
                </c:pt>
                <c:pt idx="238">
                  <c:v>940</c:v>
                </c:pt>
                <c:pt idx="239">
                  <c:v>940</c:v>
                </c:pt>
                <c:pt idx="240">
                  <c:v>940</c:v>
                </c:pt>
                <c:pt idx="241">
                  <c:v>940</c:v>
                </c:pt>
                <c:pt idx="242">
                  <c:v>940</c:v>
                </c:pt>
                <c:pt idx="243">
                  <c:v>940</c:v>
                </c:pt>
                <c:pt idx="244">
                  <c:v>940</c:v>
                </c:pt>
                <c:pt idx="245">
                  <c:v>945</c:v>
                </c:pt>
                <c:pt idx="246">
                  <c:v>945</c:v>
                </c:pt>
                <c:pt idx="247">
                  <c:v>945</c:v>
                </c:pt>
                <c:pt idx="248">
                  <c:v>945</c:v>
                </c:pt>
                <c:pt idx="249">
                  <c:v>945</c:v>
                </c:pt>
                <c:pt idx="250">
                  <c:v>945</c:v>
                </c:pt>
                <c:pt idx="251">
                  <c:v>945</c:v>
                </c:pt>
                <c:pt idx="252">
                  <c:v>945</c:v>
                </c:pt>
                <c:pt idx="253">
                  <c:v>945</c:v>
                </c:pt>
                <c:pt idx="254">
                  <c:v>945</c:v>
                </c:pt>
                <c:pt idx="255">
                  <c:v>945</c:v>
                </c:pt>
                <c:pt idx="256">
                  <c:v>945</c:v>
                </c:pt>
                <c:pt idx="257">
                  <c:v>945</c:v>
                </c:pt>
                <c:pt idx="258">
                  <c:v>945</c:v>
                </c:pt>
                <c:pt idx="259">
                  <c:v>945</c:v>
                </c:pt>
                <c:pt idx="260">
                  <c:v>945</c:v>
                </c:pt>
                <c:pt idx="261">
                  <c:v>945</c:v>
                </c:pt>
                <c:pt idx="262">
                  <c:v>945</c:v>
                </c:pt>
                <c:pt idx="263">
                  <c:v>945</c:v>
                </c:pt>
                <c:pt idx="264">
                  <c:v>945</c:v>
                </c:pt>
                <c:pt idx="265">
                  <c:v>945</c:v>
                </c:pt>
                <c:pt idx="266">
                  <c:v>945</c:v>
                </c:pt>
                <c:pt idx="267">
                  <c:v>945</c:v>
                </c:pt>
                <c:pt idx="268">
                  <c:v>945</c:v>
                </c:pt>
                <c:pt idx="269">
                  <c:v>945</c:v>
                </c:pt>
                <c:pt idx="270">
                  <c:v>945</c:v>
                </c:pt>
                <c:pt idx="271">
                  <c:v>945</c:v>
                </c:pt>
                <c:pt idx="272">
                  <c:v>945</c:v>
                </c:pt>
                <c:pt idx="273">
                  <c:v>945</c:v>
                </c:pt>
                <c:pt idx="274">
                  <c:v>945</c:v>
                </c:pt>
                <c:pt idx="275">
                  <c:v>945</c:v>
                </c:pt>
                <c:pt idx="276">
                  <c:v>945</c:v>
                </c:pt>
                <c:pt idx="277">
                  <c:v>945</c:v>
                </c:pt>
                <c:pt idx="278">
                  <c:v>945</c:v>
                </c:pt>
                <c:pt idx="279">
                  <c:v>950</c:v>
                </c:pt>
                <c:pt idx="280">
                  <c:v>950</c:v>
                </c:pt>
                <c:pt idx="281">
                  <c:v>950</c:v>
                </c:pt>
                <c:pt idx="282">
                  <c:v>950</c:v>
                </c:pt>
                <c:pt idx="283">
                  <c:v>950</c:v>
                </c:pt>
                <c:pt idx="284">
                  <c:v>950</c:v>
                </c:pt>
                <c:pt idx="285">
                  <c:v>950</c:v>
                </c:pt>
                <c:pt idx="286">
                  <c:v>950</c:v>
                </c:pt>
                <c:pt idx="287">
                  <c:v>950</c:v>
                </c:pt>
                <c:pt idx="288">
                  <c:v>950</c:v>
                </c:pt>
                <c:pt idx="289">
                  <c:v>950</c:v>
                </c:pt>
                <c:pt idx="290">
                  <c:v>950</c:v>
                </c:pt>
                <c:pt idx="291">
                  <c:v>950</c:v>
                </c:pt>
                <c:pt idx="292">
                  <c:v>950</c:v>
                </c:pt>
                <c:pt idx="293">
                  <c:v>950</c:v>
                </c:pt>
                <c:pt idx="294">
                  <c:v>950</c:v>
                </c:pt>
                <c:pt idx="295">
                  <c:v>950</c:v>
                </c:pt>
                <c:pt idx="296">
                  <c:v>950</c:v>
                </c:pt>
                <c:pt idx="297">
                  <c:v>950</c:v>
                </c:pt>
                <c:pt idx="298">
                  <c:v>950</c:v>
                </c:pt>
                <c:pt idx="299">
                  <c:v>950</c:v>
                </c:pt>
                <c:pt idx="300">
                  <c:v>950</c:v>
                </c:pt>
                <c:pt idx="301">
                  <c:v>950</c:v>
                </c:pt>
                <c:pt idx="302">
                  <c:v>950</c:v>
                </c:pt>
                <c:pt idx="303">
                  <c:v>950</c:v>
                </c:pt>
                <c:pt idx="304">
                  <c:v>950</c:v>
                </c:pt>
                <c:pt idx="305">
                  <c:v>950</c:v>
                </c:pt>
                <c:pt idx="306">
                  <c:v>950</c:v>
                </c:pt>
                <c:pt idx="307">
                  <c:v>950</c:v>
                </c:pt>
                <c:pt idx="308">
                  <c:v>950</c:v>
                </c:pt>
                <c:pt idx="309">
                  <c:v>950</c:v>
                </c:pt>
                <c:pt idx="310">
                  <c:v>950</c:v>
                </c:pt>
                <c:pt idx="311">
                  <c:v>950</c:v>
                </c:pt>
                <c:pt idx="312">
                  <c:v>950</c:v>
                </c:pt>
                <c:pt idx="313">
                  <c:v>950</c:v>
                </c:pt>
                <c:pt idx="314">
                  <c:v>950</c:v>
                </c:pt>
                <c:pt idx="315">
                  <c:v>950</c:v>
                </c:pt>
                <c:pt idx="316">
                  <c:v>955</c:v>
                </c:pt>
                <c:pt idx="317">
                  <c:v>955</c:v>
                </c:pt>
                <c:pt idx="318">
                  <c:v>955</c:v>
                </c:pt>
                <c:pt idx="319">
                  <c:v>955</c:v>
                </c:pt>
                <c:pt idx="320">
                  <c:v>955</c:v>
                </c:pt>
                <c:pt idx="321">
                  <c:v>955</c:v>
                </c:pt>
                <c:pt idx="322">
                  <c:v>955</c:v>
                </c:pt>
                <c:pt idx="323">
                  <c:v>955</c:v>
                </c:pt>
                <c:pt idx="324">
                  <c:v>955</c:v>
                </c:pt>
                <c:pt idx="325">
                  <c:v>955</c:v>
                </c:pt>
                <c:pt idx="326">
                  <c:v>955</c:v>
                </c:pt>
                <c:pt idx="327">
                  <c:v>955</c:v>
                </c:pt>
                <c:pt idx="328">
                  <c:v>955</c:v>
                </c:pt>
                <c:pt idx="329">
                  <c:v>955</c:v>
                </c:pt>
                <c:pt idx="330">
                  <c:v>955</c:v>
                </c:pt>
                <c:pt idx="331">
                  <c:v>955</c:v>
                </c:pt>
                <c:pt idx="332">
                  <c:v>955</c:v>
                </c:pt>
                <c:pt idx="333">
                  <c:v>955</c:v>
                </c:pt>
                <c:pt idx="334">
                  <c:v>955</c:v>
                </c:pt>
                <c:pt idx="335">
                  <c:v>955</c:v>
                </c:pt>
                <c:pt idx="336">
                  <c:v>955</c:v>
                </c:pt>
                <c:pt idx="337">
                  <c:v>955</c:v>
                </c:pt>
                <c:pt idx="338">
                  <c:v>955</c:v>
                </c:pt>
                <c:pt idx="339">
                  <c:v>955</c:v>
                </c:pt>
                <c:pt idx="340">
                  <c:v>955</c:v>
                </c:pt>
                <c:pt idx="341">
                  <c:v>955</c:v>
                </c:pt>
                <c:pt idx="342">
                  <c:v>955</c:v>
                </c:pt>
                <c:pt idx="343">
                  <c:v>955</c:v>
                </c:pt>
                <c:pt idx="344">
                  <c:v>955</c:v>
                </c:pt>
                <c:pt idx="345">
                  <c:v>955</c:v>
                </c:pt>
                <c:pt idx="346">
                  <c:v>955</c:v>
                </c:pt>
                <c:pt idx="347">
                  <c:v>955</c:v>
                </c:pt>
                <c:pt idx="348">
                  <c:v>955</c:v>
                </c:pt>
                <c:pt idx="349">
                  <c:v>955</c:v>
                </c:pt>
                <c:pt idx="350">
                  <c:v>955</c:v>
                </c:pt>
                <c:pt idx="351">
                  <c:v>955</c:v>
                </c:pt>
                <c:pt idx="352">
                  <c:v>955</c:v>
                </c:pt>
                <c:pt idx="353">
                  <c:v>960</c:v>
                </c:pt>
                <c:pt idx="354">
                  <c:v>960</c:v>
                </c:pt>
                <c:pt idx="355">
                  <c:v>960</c:v>
                </c:pt>
                <c:pt idx="356">
                  <c:v>960</c:v>
                </c:pt>
                <c:pt idx="357">
                  <c:v>960</c:v>
                </c:pt>
                <c:pt idx="358">
                  <c:v>960</c:v>
                </c:pt>
                <c:pt idx="359">
                  <c:v>960</c:v>
                </c:pt>
                <c:pt idx="360">
                  <c:v>960</c:v>
                </c:pt>
                <c:pt idx="361">
                  <c:v>960</c:v>
                </c:pt>
                <c:pt idx="362">
                  <c:v>960</c:v>
                </c:pt>
                <c:pt idx="363">
                  <c:v>960</c:v>
                </c:pt>
                <c:pt idx="364">
                  <c:v>960</c:v>
                </c:pt>
                <c:pt idx="365">
                  <c:v>960</c:v>
                </c:pt>
                <c:pt idx="366">
                  <c:v>960</c:v>
                </c:pt>
                <c:pt idx="367">
                  <c:v>960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960</c:v>
                </c:pt>
                <c:pt idx="385">
                  <c:v>960</c:v>
                </c:pt>
                <c:pt idx="386">
                  <c:v>960</c:v>
                </c:pt>
                <c:pt idx="387">
                  <c:v>960</c:v>
                </c:pt>
                <c:pt idx="388">
                  <c:v>960</c:v>
                </c:pt>
                <c:pt idx="389">
                  <c:v>960</c:v>
                </c:pt>
                <c:pt idx="390">
                  <c:v>962</c:v>
                </c:pt>
                <c:pt idx="391">
                  <c:v>964</c:v>
                </c:pt>
                <c:pt idx="392">
                  <c:v>965</c:v>
                </c:pt>
                <c:pt idx="393">
                  <c:v>965</c:v>
                </c:pt>
                <c:pt idx="394">
                  <c:v>965</c:v>
                </c:pt>
                <c:pt idx="395">
                  <c:v>965</c:v>
                </c:pt>
                <c:pt idx="396">
                  <c:v>965</c:v>
                </c:pt>
                <c:pt idx="397">
                  <c:v>965</c:v>
                </c:pt>
                <c:pt idx="398">
                  <c:v>965</c:v>
                </c:pt>
                <c:pt idx="399">
                  <c:v>965</c:v>
                </c:pt>
                <c:pt idx="400">
                  <c:v>965</c:v>
                </c:pt>
                <c:pt idx="401">
                  <c:v>965</c:v>
                </c:pt>
                <c:pt idx="402">
                  <c:v>965</c:v>
                </c:pt>
                <c:pt idx="403">
                  <c:v>965</c:v>
                </c:pt>
                <c:pt idx="404">
                  <c:v>965</c:v>
                </c:pt>
                <c:pt idx="405">
                  <c:v>965</c:v>
                </c:pt>
                <c:pt idx="406">
                  <c:v>965</c:v>
                </c:pt>
                <c:pt idx="407">
                  <c:v>965</c:v>
                </c:pt>
                <c:pt idx="408">
                  <c:v>965</c:v>
                </c:pt>
                <c:pt idx="409">
                  <c:v>965</c:v>
                </c:pt>
                <c:pt idx="410">
                  <c:v>965</c:v>
                </c:pt>
                <c:pt idx="411">
                  <c:v>965</c:v>
                </c:pt>
                <c:pt idx="412">
                  <c:v>965</c:v>
                </c:pt>
                <c:pt idx="413">
                  <c:v>965</c:v>
                </c:pt>
                <c:pt idx="414">
                  <c:v>965</c:v>
                </c:pt>
                <c:pt idx="415">
                  <c:v>965</c:v>
                </c:pt>
                <c:pt idx="416">
                  <c:v>965</c:v>
                </c:pt>
                <c:pt idx="417">
                  <c:v>965</c:v>
                </c:pt>
                <c:pt idx="418">
                  <c:v>965</c:v>
                </c:pt>
                <c:pt idx="419">
                  <c:v>965</c:v>
                </c:pt>
                <c:pt idx="420">
                  <c:v>965</c:v>
                </c:pt>
                <c:pt idx="421">
                  <c:v>965</c:v>
                </c:pt>
                <c:pt idx="422">
                  <c:v>965</c:v>
                </c:pt>
                <c:pt idx="423">
                  <c:v>965</c:v>
                </c:pt>
                <c:pt idx="424">
                  <c:v>965</c:v>
                </c:pt>
                <c:pt idx="425">
                  <c:v>965</c:v>
                </c:pt>
                <c:pt idx="426">
                  <c:v>965</c:v>
                </c:pt>
                <c:pt idx="427">
                  <c:v>965</c:v>
                </c:pt>
                <c:pt idx="428">
                  <c:v>965</c:v>
                </c:pt>
                <c:pt idx="429">
                  <c:v>968</c:v>
                </c:pt>
                <c:pt idx="430">
                  <c:v>968</c:v>
                </c:pt>
                <c:pt idx="431">
                  <c:v>968</c:v>
                </c:pt>
                <c:pt idx="432">
                  <c:v>970</c:v>
                </c:pt>
                <c:pt idx="433">
                  <c:v>970</c:v>
                </c:pt>
                <c:pt idx="434">
                  <c:v>970</c:v>
                </c:pt>
                <c:pt idx="435">
                  <c:v>970</c:v>
                </c:pt>
                <c:pt idx="436">
                  <c:v>970</c:v>
                </c:pt>
                <c:pt idx="437">
                  <c:v>970</c:v>
                </c:pt>
                <c:pt idx="438">
                  <c:v>970</c:v>
                </c:pt>
                <c:pt idx="439">
                  <c:v>970</c:v>
                </c:pt>
                <c:pt idx="440">
                  <c:v>970</c:v>
                </c:pt>
                <c:pt idx="441">
                  <c:v>970</c:v>
                </c:pt>
                <c:pt idx="442">
                  <c:v>970</c:v>
                </c:pt>
                <c:pt idx="443">
                  <c:v>970</c:v>
                </c:pt>
                <c:pt idx="444">
                  <c:v>970</c:v>
                </c:pt>
                <c:pt idx="445">
                  <c:v>970</c:v>
                </c:pt>
                <c:pt idx="446">
                  <c:v>970</c:v>
                </c:pt>
                <c:pt idx="447">
                  <c:v>970</c:v>
                </c:pt>
                <c:pt idx="448">
                  <c:v>970</c:v>
                </c:pt>
                <c:pt idx="449">
                  <c:v>970</c:v>
                </c:pt>
                <c:pt idx="450">
                  <c:v>970</c:v>
                </c:pt>
                <c:pt idx="451">
                  <c:v>970</c:v>
                </c:pt>
                <c:pt idx="452">
                  <c:v>970</c:v>
                </c:pt>
                <c:pt idx="453">
                  <c:v>970</c:v>
                </c:pt>
                <c:pt idx="454">
                  <c:v>970</c:v>
                </c:pt>
                <c:pt idx="455">
                  <c:v>970</c:v>
                </c:pt>
                <c:pt idx="456">
                  <c:v>970</c:v>
                </c:pt>
                <c:pt idx="457">
                  <c:v>970</c:v>
                </c:pt>
                <c:pt idx="458">
                  <c:v>970</c:v>
                </c:pt>
                <c:pt idx="459">
                  <c:v>970</c:v>
                </c:pt>
                <c:pt idx="460">
                  <c:v>970</c:v>
                </c:pt>
                <c:pt idx="461">
                  <c:v>970</c:v>
                </c:pt>
                <c:pt idx="462">
                  <c:v>970</c:v>
                </c:pt>
                <c:pt idx="463">
                  <c:v>970</c:v>
                </c:pt>
                <c:pt idx="464">
                  <c:v>970</c:v>
                </c:pt>
                <c:pt idx="465">
                  <c:v>970</c:v>
                </c:pt>
                <c:pt idx="466">
                  <c:v>970</c:v>
                </c:pt>
                <c:pt idx="467">
                  <c:v>970</c:v>
                </c:pt>
                <c:pt idx="468">
                  <c:v>970</c:v>
                </c:pt>
                <c:pt idx="469">
                  <c:v>970</c:v>
                </c:pt>
                <c:pt idx="470">
                  <c:v>970</c:v>
                </c:pt>
                <c:pt idx="471">
                  <c:v>970</c:v>
                </c:pt>
                <c:pt idx="472">
                  <c:v>970</c:v>
                </c:pt>
                <c:pt idx="473">
                  <c:v>972</c:v>
                </c:pt>
                <c:pt idx="474">
                  <c:v>974</c:v>
                </c:pt>
                <c:pt idx="475">
                  <c:v>974</c:v>
                </c:pt>
                <c:pt idx="476">
                  <c:v>974</c:v>
                </c:pt>
                <c:pt idx="477">
                  <c:v>975</c:v>
                </c:pt>
                <c:pt idx="478">
                  <c:v>975</c:v>
                </c:pt>
                <c:pt idx="479">
                  <c:v>975</c:v>
                </c:pt>
                <c:pt idx="480">
                  <c:v>975</c:v>
                </c:pt>
                <c:pt idx="481">
                  <c:v>975</c:v>
                </c:pt>
                <c:pt idx="482">
                  <c:v>975</c:v>
                </c:pt>
                <c:pt idx="483">
                  <c:v>975</c:v>
                </c:pt>
                <c:pt idx="484">
                  <c:v>975</c:v>
                </c:pt>
                <c:pt idx="485">
                  <c:v>975</c:v>
                </c:pt>
                <c:pt idx="486">
                  <c:v>975</c:v>
                </c:pt>
                <c:pt idx="487">
                  <c:v>975</c:v>
                </c:pt>
                <c:pt idx="488">
                  <c:v>975</c:v>
                </c:pt>
                <c:pt idx="489">
                  <c:v>975</c:v>
                </c:pt>
                <c:pt idx="490">
                  <c:v>975</c:v>
                </c:pt>
                <c:pt idx="491">
                  <c:v>975</c:v>
                </c:pt>
                <c:pt idx="492">
                  <c:v>975</c:v>
                </c:pt>
                <c:pt idx="493">
                  <c:v>975</c:v>
                </c:pt>
                <c:pt idx="494">
                  <c:v>975</c:v>
                </c:pt>
                <c:pt idx="495">
                  <c:v>975</c:v>
                </c:pt>
                <c:pt idx="496">
                  <c:v>975</c:v>
                </c:pt>
                <c:pt idx="497">
                  <c:v>975</c:v>
                </c:pt>
                <c:pt idx="498">
                  <c:v>975</c:v>
                </c:pt>
                <c:pt idx="499">
                  <c:v>975</c:v>
                </c:pt>
                <c:pt idx="500">
                  <c:v>975</c:v>
                </c:pt>
                <c:pt idx="501">
                  <c:v>975</c:v>
                </c:pt>
                <c:pt idx="502">
                  <c:v>975</c:v>
                </c:pt>
                <c:pt idx="503">
                  <c:v>975</c:v>
                </c:pt>
                <c:pt idx="504">
                  <c:v>975</c:v>
                </c:pt>
                <c:pt idx="505">
                  <c:v>975</c:v>
                </c:pt>
                <c:pt idx="506">
                  <c:v>975</c:v>
                </c:pt>
                <c:pt idx="507">
                  <c:v>975</c:v>
                </c:pt>
                <c:pt idx="508">
                  <c:v>975</c:v>
                </c:pt>
                <c:pt idx="509">
                  <c:v>975</c:v>
                </c:pt>
                <c:pt idx="510">
                  <c:v>975</c:v>
                </c:pt>
                <c:pt idx="511">
                  <c:v>975</c:v>
                </c:pt>
                <c:pt idx="512">
                  <c:v>975</c:v>
                </c:pt>
                <c:pt idx="513">
                  <c:v>975</c:v>
                </c:pt>
                <c:pt idx="514">
                  <c:v>975</c:v>
                </c:pt>
                <c:pt idx="515">
                  <c:v>975</c:v>
                </c:pt>
                <c:pt idx="516">
                  <c:v>975</c:v>
                </c:pt>
                <c:pt idx="517">
                  <c:v>975</c:v>
                </c:pt>
                <c:pt idx="518">
                  <c:v>975</c:v>
                </c:pt>
                <c:pt idx="519">
                  <c:v>975</c:v>
                </c:pt>
                <c:pt idx="520">
                  <c:v>975</c:v>
                </c:pt>
                <c:pt idx="521">
                  <c:v>976</c:v>
                </c:pt>
                <c:pt idx="522">
                  <c:v>978</c:v>
                </c:pt>
                <c:pt idx="523">
                  <c:v>978</c:v>
                </c:pt>
                <c:pt idx="524">
                  <c:v>978</c:v>
                </c:pt>
                <c:pt idx="525">
                  <c:v>978</c:v>
                </c:pt>
                <c:pt idx="526">
                  <c:v>980</c:v>
                </c:pt>
                <c:pt idx="527">
                  <c:v>980</c:v>
                </c:pt>
                <c:pt idx="528">
                  <c:v>980</c:v>
                </c:pt>
                <c:pt idx="529">
                  <c:v>980</c:v>
                </c:pt>
                <c:pt idx="530">
                  <c:v>980</c:v>
                </c:pt>
                <c:pt idx="531">
                  <c:v>980</c:v>
                </c:pt>
                <c:pt idx="532">
                  <c:v>980</c:v>
                </c:pt>
                <c:pt idx="533">
                  <c:v>980</c:v>
                </c:pt>
                <c:pt idx="534">
                  <c:v>980</c:v>
                </c:pt>
                <c:pt idx="535">
                  <c:v>980</c:v>
                </c:pt>
                <c:pt idx="536">
                  <c:v>980</c:v>
                </c:pt>
                <c:pt idx="537">
                  <c:v>980</c:v>
                </c:pt>
                <c:pt idx="538">
                  <c:v>980</c:v>
                </c:pt>
                <c:pt idx="539">
                  <c:v>980</c:v>
                </c:pt>
                <c:pt idx="540">
                  <c:v>980</c:v>
                </c:pt>
                <c:pt idx="541">
                  <c:v>980</c:v>
                </c:pt>
                <c:pt idx="542">
                  <c:v>980</c:v>
                </c:pt>
                <c:pt idx="543">
                  <c:v>980</c:v>
                </c:pt>
                <c:pt idx="544">
                  <c:v>980</c:v>
                </c:pt>
                <c:pt idx="545">
                  <c:v>980</c:v>
                </c:pt>
                <c:pt idx="546">
                  <c:v>980</c:v>
                </c:pt>
                <c:pt idx="547">
                  <c:v>980</c:v>
                </c:pt>
                <c:pt idx="548">
                  <c:v>980</c:v>
                </c:pt>
                <c:pt idx="549">
                  <c:v>980</c:v>
                </c:pt>
                <c:pt idx="550">
                  <c:v>980</c:v>
                </c:pt>
                <c:pt idx="551">
                  <c:v>980</c:v>
                </c:pt>
                <c:pt idx="552">
                  <c:v>980</c:v>
                </c:pt>
                <c:pt idx="553">
                  <c:v>980</c:v>
                </c:pt>
                <c:pt idx="554">
                  <c:v>980</c:v>
                </c:pt>
                <c:pt idx="555">
                  <c:v>980</c:v>
                </c:pt>
                <c:pt idx="556">
                  <c:v>980</c:v>
                </c:pt>
                <c:pt idx="557">
                  <c:v>980</c:v>
                </c:pt>
                <c:pt idx="558">
                  <c:v>980</c:v>
                </c:pt>
                <c:pt idx="559">
                  <c:v>980</c:v>
                </c:pt>
                <c:pt idx="560">
                  <c:v>980</c:v>
                </c:pt>
                <c:pt idx="561">
                  <c:v>980</c:v>
                </c:pt>
                <c:pt idx="562">
                  <c:v>980</c:v>
                </c:pt>
                <c:pt idx="563">
                  <c:v>980</c:v>
                </c:pt>
                <c:pt idx="564">
                  <c:v>980</c:v>
                </c:pt>
                <c:pt idx="565">
                  <c:v>980</c:v>
                </c:pt>
                <c:pt idx="566">
                  <c:v>980</c:v>
                </c:pt>
                <c:pt idx="567">
                  <c:v>980</c:v>
                </c:pt>
                <c:pt idx="568">
                  <c:v>980</c:v>
                </c:pt>
                <c:pt idx="569">
                  <c:v>982</c:v>
                </c:pt>
                <c:pt idx="570">
                  <c:v>982</c:v>
                </c:pt>
                <c:pt idx="571">
                  <c:v>983</c:v>
                </c:pt>
                <c:pt idx="572">
                  <c:v>983</c:v>
                </c:pt>
                <c:pt idx="573">
                  <c:v>984</c:v>
                </c:pt>
                <c:pt idx="574">
                  <c:v>984</c:v>
                </c:pt>
                <c:pt idx="575">
                  <c:v>984</c:v>
                </c:pt>
                <c:pt idx="576">
                  <c:v>984</c:v>
                </c:pt>
                <c:pt idx="577">
                  <c:v>984</c:v>
                </c:pt>
                <c:pt idx="578">
                  <c:v>984</c:v>
                </c:pt>
                <c:pt idx="579">
                  <c:v>984</c:v>
                </c:pt>
                <c:pt idx="580">
                  <c:v>984</c:v>
                </c:pt>
                <c:pt idx="581">
                  <c:v>985</c:v>
                </c:pt>
                <c:pt idx="582">
                  <c:v>985</c:v>
                </c:pt>
                <c:pt idx="583">
                  <c:v>985</c:v>
                </c:pt>
                <c:pt idx="584">
                  <c:v>985</c:v>
                </c:pt>
                <c:pt idx="585">
                  <c:v>985</c:v>
                </c:pt>
                <c:pt idx="586">
                  <c:v>985</c:v>
                </c:pt>
                <c:pt idx="587">
                  <c:v>985</c:v>
                </c:pt>
                <c:pt idx="588">
                  <c:v>985</c:v>
                </c:pt>
                <c:pt idx="589">
                  <c:v>985</c:v>
                </c:pt>
                <c:pt idx="590">
                  <c:v>985</c:v>
                </c:pt>
                <c:pt idx="591">
                  <c:v>985</c:v>
                </c:pt>
                <c:pt idx="592">
                  <c:v>985</c:v>
                </c:pt>
                <c:pt idx="593">
                  <c:v>985</c:v>
                </c:pt>
                <c:pt idx="594">
                  <c:v>985</c:v>
                </c:pt>
                <c:pt idx="595">
                  <c:v>985</c:v>
                </c:pt>
                <c:pt idx="596">
                  <c:v>985</c:v>
                </c:pt>
                <c:pt idx="597">
                  <c:v>985</c:v>
                </c:pt>
                <c:pt idx="598">
                  <c:v>985</c:v>
                </c:pt>
                <c:pt idx="599">
                  <c:v>985</c:v>
                </c:pt>
                <c:pt idx="600">
                  <c:v>985</c:v>
                </c:pt>
                <c:pt idx="601">
                  <c:v>985</c:v>
                </c:pt>
                <c:pt idx="602">
                  <c:v>985</c:v>
                </c:pt>
                <c:pt idx="603">
                  <c:v>985</c:v>
                </c:pt>
                <c:pt idx="604">
                  <c:v>985</c:v>
                </c:pt>
                <c:pt idx="605">
                  <c:v>985</c:v>
                </c:pt>
                <c:pt idx="606">
                  <c:v>985</c:v>
                </c:pt>
                <c:pt idx="607">
                  <c:v>985</c:v>
                </c:pt>
                <c:pt idx="608">
                  <c:v>985</c:v>
                </c:pt>
                <c:pt idx="609">
                  <c:v>985</c:v>
                </c:pt>
                <c:pt idx="610">
                  <c:v>985</c:v>
                </c:pt>
                <c:pt idx="611">
                  <c:v>985</c:v>
                </c:pt>
                <c:pt idx="612">
                  <c:v>985</c:v>
                </c:pt>
                <c:pt idx="613">
                  <c:v>985</c:v>
                </c:pt>
                <c:pt idx="614">
                  <c:v>985</c:v>
                </c:pt>
                <c:pt idx="615">
                  <c:v>985</c:v>
                </c:pt>
                <c:pt idx="616">
                  <c:v>985</c:v>
                </c:pt>
                <c:pt idx="617">
                  <c:v>985</c:v>
                </c:pt>
                <c:pt idx="618">
                  <c:v>985</c:v>
                </c:pt>
                <c:pt idx="619">
                  <c:v>985</c:v>
                </c:pt>
                <c:pt idx="620">
                  <c:v>985</c:v>
                </c:pt>
                <c:pt idx="621">
                  <c:v>985</c:v>
                </c:pt>
                <c:pt idx="622">
                  <c:v>985</c:v>
                </c:pt>
                <c:pt idx="623">
                  <c:v>985</c:v>
                </c:pt>
                <c:pt idx="624">
                  <c:v>986</c:v>
                </c:pt>
                <c:pt idx="625">
                  <c:v>986</c:v>
                </c:pt>
                <c:pt idx="626">
                  <c:v>986</c:v>
                </c:pt>
                <c:pt idx="627">
                  <c:v>986</c:v>
                </c:pt>
                <c:pt idx="628">
                  <c:v>986</c:v>
                </c:pt>
                <c:pt idx="629">
                  <c:v>987</c:v>
                </c:pt>
                <c:pt idx="630">
                  <c:v>988</c:v>
                </c:pt>
                <c:pt idx="631">
                  <c:v>988</c:v>
                </c:pt>
                <c:pt idx="632">
                  <c:v>988</c:v>
                </c:pt>
                <c:pt idx="633">
                  <c:v>988</c:v>
                </c:pt>
                <c:pt idx="634">
                  <c:v>988</c:v>
                </c:pt>
                <c:pt idx="635">
                  <c:v>988</c:v>
                </c:pt>
                <c:pt idx="636">
                  <c:v>988</c:v>
                </c:pt>
                <c:pt idx="637">
                  <c:v>988</c:v>
                </c:pt>
                <c:pt idx="638">
                  <c:v>988</c:v>
                </c:pt>
                <c:pt idx="639">
                  <c:v>988</c:v>
                </c:pt>
                <c:pt idx="640">
                  <c:v>988</c:v>
                </c:pt>
                <c:pt idx="641">
                  <c:v>988</c:v>
                </c:pt>
                <c:pt idx="642">
                  <c:v>990</c:v>
                </c:pt>
                <c:pt idx="643">
                  <c:v>990</c:v>
                </c:pt>
                <c:pt idx="644">
                  <c:v>990</c:v>
                </c:pt>
                <c:pt idx="645">
                  <c:v>990</c:v>
                </c:pt>
                <c:pt idx="646">
                  <c:v>990</c:v>
                </c:pt>
                <c:pt idx="647">
                  <c:v>990</c:v>
                </c:pt>
                <c:pt idx="648">
                  <c:v>990</c:v>
                </c:pt>
                <c:pt idx="649">
                  <c:v>990</c:v>
                </c:pt>
                <c:pt idx="650">
                  <c:v>990</c:v>
                </c:pt>
                <c:pt idx="651">
                  <c:v>990</c:v>
                </c:pt>
                <c:pt idx="652">
                  <c:v>990</c:v>
                </c:pt>
                <c:pt idx="653">
                  <c:v>990</c:v>
                </c:pt>
                <c:pt idx="654">
                  <c:v>990</c:v>
                </c:pt>
                <c:pt idx="655">
                  <c:v>990</c:v>
                </c:pt>
                <c:pt idx="656">
                  <c:v>990</c:v>
                </c:pt>
                <c:pt idx="657">
                  <c:v>990</c:v>
                </c:pt>
                <c:pt idx="658">
                  <c:v>990</c:v>
                </c:pt>
                <c:pt idx="659">
                  <c:v>990</c:v>
                </c:pt>
                <c:pt idx="660">
                  <c:v>990</c:v>
                </c:pt>
                <c:pt idx="661">
                  <c:v>990</c:v>
                </c:pt>
                <c:pt idx="662">
                  <c:v>990</c:v>
                </c:pt>
                <c:pt idx="663">
                  <c:v>990</c:v>
                </c:pt>
                <c:pt idx="664">
                  <c:v>990</c:v>
                </c:pt>
                <c:pt idx="665">
                  <c:v>990</c:v>
                </c:pt>
                <c:pt idx="666">
                  <c:v>990</c:v>
                </c:pt>
                <c:pt idx="667">
                  <c:v>990</c:v>
                </c:pt>
                <c:pt idx="668">
                  <c:v>990</c:v>
                </c:pt>
                <c:pt idx="669">
                  <c:v>990</c:v>
                </c:pt>
                <c:pt idx="670">
                  <c:v>990</c:v>
                </c:pt>
                <c:pt idx="671">
                  <c:v>990</c:v>
                </c:pt>
                <c:pt idx="672">
                  <c:v>990</c:v>
                </c:pt>
                <c:pt idx="673">
                  <c:v>990</c:v>
                </c:pt>
                <c:pt idx="674">
                  <c:v>990</c:v>
                </c:pt>
                <c:pt idx="675">
                  <c:v>990</c:v>
                </c:pt>
                <c:pt idx="676">
                  <c:v>990</c:v>
                </c:pt>
                <c:pt idx="677">
                  <c:v>990</c:v>
                </c:pt>
                <c:pt idx="678">
                  <c:v>990</c:v>
                </c:pt>
                <c:pt idx="679">
                  <c:v>990</c:v>
                </c:pt>
                <c:pt idx="680">
                  <c:v>990</c:v>
                </c:pt>
                <c:pt idx="681">
                  <c:v>990</c:v>
                </c:pt>
                <c:pt idx="682">
                  <c:v>990</c:v>
                </c:pt>
                <c:pt idx="683">
                  <c:v>991</c:v>
                </c:pt>
                <c:pt idx="684">
                  <c:v>992</c:v>
                </c:pt>
                <c:pt idx="685">
                  <c:v>992</c:v>
                </c:pt>
                <c:pt idx="686">
                  <c:v>992</c:v>
                </c:pt>
                <c:pt idx="687">
                  <c:v>992</c:v>
                </c:pt>
                <c:pt idx="688">
                  <c:v>992</c:v>
                </c:pt>
                <c:pt idx="689">
                  <c:v>992</c:v>
                </c:pt>
                <c:pt idx="690">
                  <c:v>992</c:v>
                </c:pt>
                <c:pt idx="691">
                  <c:v>992</c:v>
                </c:pt>
                <c:pt idx="692">
                  <c:v>992</c:v>
                </c:pt>
                <c:pt idx="693">
                  <c:v>992</c:v>
                </c:pt>
                <c:pt idx="694">
                  <c:v>992</c:v>
                </c:pt>
                <c:pt idx="695">
                  <c:v>992</c:v>
                </c:pt>
                <c:pt idx="696">
                  <c:v>992</c:v>
                </c:pt>
                <c:pt idx="697">
                  <c:v>992</c:v>
                </c:pt>
                <c:pt idx="698">
                  <c:v>992</c:v>
                </c:pt>
                <c:pt idx="699">
                  <c:v>992</c:v>
                </c:pt>
                <c:pt idx="700">
                  <c:v>992</c:v>
                </c:pt>
                <c:pt idx="701">
                  <c:v>992</c:v>
                </c:pt>
                <c:pt idx="702">
                  <c:v>992</c:v>
                </c:pt>
                <c:pt idx="703">
                  <c:v>992</c:v>
                </c:pt>
                <c:pt idx="704">
                  <c:v>992</c:v>
                </c:pt>
                <c:pt idx="705">
                  <c:v>992</c:v>
                </c:pt>
                <c:pt idx="706">
                  <c:v>992</c:v>
                </c:pt>
                <c:pt idx="707">
                  <c:v>992</c:v>
                </c:pt>
                <c:pt idx="708">
                  <c:v>992</c:v>
                </c:pt>
                <c:pt idx="709">
                  <c:v>992</c:v>
                </c:pt>
                <c:pt idx="710">
                  <c:v>992</c:v>
                </c:pt>
                <c:pt idx="711">
                  <c:v>992</c:v>
                </c:pt>
                <c:pt idx="712">
                  <c:v>992</c:v>
                </c:pt>
                <c:pt idx="713">
                  <c:v>992</c:v>
                </c:pt>
                <c:pt idx="714">
                  <c:v>992</c:v>
                </c:pt>
                <c:pt idx="715">
                  <c:v>992</c:v>
                </c:pt>
                <c:pt idx="716">
                  <c:v>992</c:v>
                </c:pt>
                <c:pt idx="717">
                  <c:v>992</c:v>
                </c:pt>
                <c:pt idx="718">
                  <c:v>992</c:v>
                </c:pt>
                <c:pt idx="719">
                  <c:v>992</c:v>
                </c:pt>
                <c:pt idx="720">
                  <c:v>992</c:v>
                </c:pt>
                <c:pt idx="721">
                  <c:v>992</c:v>
                </c:pt>
                <c:pt idx="722">
                  <c:v>992</c:v>
                </c:pt>
                <c:pt idx="723">
                  <c:v>992</c:v>
                </c:pt>
                <c:pt idx="724">
                  <c:v>994</c:v>
                </c:pt>
                <c:pt idx="725">
                  <c:v>994</c:v>
                </c:pt>
                <c:pt idx="726">
                  <c:v>994</c:v>
                </c:pt>
                <c:pt idx="727">
                  <c:v>994</c:v>
                </c:pt>
                <c:pt idx="728">
                  <c:v>994</c:v>
                </c:pt>
                <c:pt idx="729">
                  <c:v>994</c:v>
                </c:pt>
                <c:pt idx="730">
                  <c:v>994</c:v>
                </c:pt>
                <c:pt idx="731">
                  <c:v>994</c:v>
                </c:pt>
                <c:pt idx="732">
                  <c:v>994</c:v>
                </c:pt>
                <c:pt idx="733">
                  <c:v>994</c:v>
                </c:pt>
                <c:pt idx="734">
                  <c:v>994</c:v>
                </c:pt>
                <c:pt idx="735">
                  <c:v>994</c:v>
                </c:pt>
                <c:pt idx="736">
                  <c:v>994</c:v>
                </c:pt>
                <c:pt idx="737">
                  <c:v>994</c:v>
                </c:pt>
                <c:pt idx="738">
                  <c:v>994</c:v>
                </c:pt>
                <c:pt idx="739">
                  <c:v>994</c:v>
                </c:pt>
                <c:pt idx="740">
                  <c:v>994</c:v>
                </c:pt>
                <c:pt idx="741">
                  <c:v>994</c:v>
                </c:pt>
                <c:pt idx="742">
                  <c:v>994</c:v>
                </c:pt>
                <c:pt idx="743">
                  <c:v>994</c:v>
                </c:pt>
                <c:pt idx="744">
                  <c:v>994</c:v>
                </c:pt>
                <c:pt idx="745">
                  <c:v>994</c:v>
                </c:pt>
                <c:pt idx="746">
                  <c:v>994</c:v>
                </c:pt>
                <c:pt idx="747">
                  <c:v>994</c:v>
                </c:pt>
                <c:pt idx="748">
                  <c:v>994</c:v>
                </c:pt>
                <c:pt idx="749">
                  <c:v>994</c:v>
                </c:pt>
                <c:pt idx="750">
                  <c:v>994</c:v>
                </c:pt>
                <c:pt idx="751">
                  <c:v>994</c:v>
                </c:pt>
                <c:pt idx="752">
                  <c:v>994</c:v>
                </c:pt>
                <c:pt idx="753">
                  <c:v>994</c:v>
                </c:pt>
                <c:pt idx="754">
                  <c:v>994</c:v>
                </c:pt>
                <c:pt idx="755">
                  <c:v>994</c:v>
                </c:pt>
                <c:pt idx="756">
                  <c:v>994</c:v>
                </c:pt>
                <c:pt idx="757">
                  <c:v>994</c:v>
                </c:pt>
                <c:pt idx="758">
                  <c:v>994</c:v>
                </c:pt>
                <c:pt idx="759">
                  <c:v>994</c:v>
                </c:pt>
                <c:pt idx="760">
                  <c:v>994</c:v>
                </c:pt>
                <c:pt idx="761">
                  <c:v>995</c:v>
                </c:pt>
                <c:pt idx="762">
                  <c:v>995</c:v>
                </c:pt>
                <c:pt idx="763">
                  <c:v>995</c:v>
                </c:pt>
                <c:pt idx="764">
                  <c:v>995</c:v>
                </c:pt>
                <c:pt idx="765">
                  <c:v>996</c:v>
                </c:pt>
                <c:pt idx="766">
                  <c:v>996</c:v>
                </c:pt>
                <c:pt idx="767">
                  <c:v>996</c:v>
                </c:pt>
                <c:pt idx="768">
                  <c:v>996</c:v>
                </c:pt>
                <c:pt idx="769">
                  <c:v>996</c:v>
                </c:pt>
                <c:pt idx="770">
                  <c:v>996</c:v>
                </c:pt>
                <c:pt idx="771">
                  <c:v>996</c:v>
                </c:pt>
                <c:pt idx="772">
                  <c:v>996</c:v>
                </c:pt>
                <c:pt idx="773">
                  <c:v>996</c:v>
                </c:pt>
                <c:pt idx="774">
                  <c:v>996</c:v>
                </c:pt>
                <c:pt idx="775">
                  <c:v>996</c:v>
                </c:pt>
                <c:pt idx="776">
                  <c:v>996</c:v>
                </c:pt>
                <c:pt idx="777">
                  <c:v>996</c:v>
                </c:pt>
                <c:pt idx="778">
                  <c:v>996</c:v>
                </c:pt>
                <c:pt idx="779">
                  <c:v>996</c:v>
                </c:pt>
                <c:pt idx="780">
                  <c:v>996</c:v>
                </c:pt>
                <c:pt idx="781">
                  <c:v>996</c:v>
                </c:pt>
                <c:pt idx="782">
                  <c:v>996</c:v>
                </c:pt>
                <c:pt idx="783">
                  <c:v>996</c:v>
                </c:pt>
                <c:pt idx="784">
                  <c:v>996</c:v>
                </c:pt>
                <c:pt idx="785">
                  <c:v>996</c:v>
                </c:pt>
                <c:pt idx="786">
                  <c:v>996</c:v>
                </c:pt>
                <c:pt idx="787">
                  <c:v>996</c:v>
                </c:pt>
                <c:pt idx="788">
                  <c:v>996</c:v>
                </c:pt>
                <c:pt idx="789">
                  <c:v>996</c:v>
                </c:pt>
                <c:pt idx="790">
                  <c:v>996</c:v>
                </c:pt>
                <c:pt idx="791">
                  <c:v>996</c:v>
                </c:pt>
                <c:pt idx="792">
                  <c:v>996</c:v>
                </c:pt>
                <c:pt idx="793">
                  <c:v>996</c:v>
                </c:pt>
                <c:pt idx="794">
                  <c:v>996</c:v>
                </c:pt>
                <c:pt idx="795">
                  <c:v>996</c:v>
                </c:pt>
                <c:pt idx="796">
                  <c:v>996</c:v>
                </c:pt>
                <c:pt idx="797">
                  <c:v>996</c:v>
                </c:pt>
                <c:pt idx="798">
                  <c:v>998</c:v>
                </c:pt>
                <c:pt idx="799">
                  <c:v>998</c:v>
                </c:pt>
                <c:pt idx="800">
                  <c:v>998</c:v>
                </c:pt>
                <c:pt idx="801">
                  <c:v>998</c:v>
                </c:pt>
                <c:pt idx="802">
                  <c:v>998</c:v>
                </c:pt>
                <c:pt idx="803">
                  <c:v>998</c:v>
                </c:pt>
                <c:pt idx="804">
                  <c:v>998</c:v>
                </c:pt>
                <c:pt idx="805">
                  <c:v>998</c:v>
                </c:pt>
                <c:pt idx="806">
                  <c:v>998</c:v>
                </c:pt>
                <c:pt idx="807">
                  <c:v>998</c:v>
                </c:pt>
                <c:pt idx="808">
                  <c:v>998</c:v>
                </c:pt>
                <c:pt idx="809">
                  <c:v>998</c:v>
                </c:pt>
                <c:pt idx="810">
                  <c:v>998</c:v>
                </c:pt>
                <c:pt idx="811">
                  <c:v>998</c:v>
                </c:pt>
                <c:pt idx="812">
                  <c:v>998</c:v>
                </c:pt>
                <c:pt idx="813">
                  <c:v>998</c:v>
                </c:pt>
                <c:pt idx="814">
                  <c:v>998</c:v>
                </c:pt>
                <c:pt idx="815">
                  <c:v>998</c:v>
                </c:pt>
                <c:pt idx="816">
                  <c:v>998</c:v>
                </c:pt>
                <c:pt idx="817">
                  <c:v>998</c:v>
                </c:pt>
                <c:pt idx="818">
                  <c:v>998</c:v>
                </c:pt>
                <c:pt idx="819">
                  <c:v>998</c:v>
                </c:pt>
                <c:pt idx="820">
                  <c:v>998</c:v>
                </c:pt>
                <c:pt idx="821">
                  <c:v>998</c:v>
                </c:pt>
                <c:pt idx="822">
                  <c:v>998</c:v>
                </c:pt>
                <c:pt idx="823">
                  <c:v>998</c:v>
                </c:pt>
                <c:pt idx="824">
                  <c:v>998</c:v>
                </c:pt>
                <c:pt idx="825">
                  <c:v>998</c:v>
                </c:pt>
                <c:pt idx="826">
                  <c:v>998</c:v>
                </c:pt>
                <c:pt idx="827">
                  <c:v>998</c:v>
                </c:pt>
                <c:pt idx="828">
                  <c:v>998</c:v>
                </c:pt>
                <c:pt idx="829">
                  <c:v>998</c:v>
                </c:pt>
                <c:pt idx="830">
                  <c:v>1000</c:v>
                </c:pt>
                <c:pt idx="831">
                  <c:v>1000</c:v>
                </c:pt>
                <c:pt idx="832">
                  <c:v>1000</c:v>
                </c:pt>
                <c:pt idx="833">
                  <c:v>1000</c:v>
                </c:pt>
                <c:pt idx="834">
                  <c:v>1000</c:v>
                </c:pt>
                <c:pt idx="835">
                  <c:v>1000</c:v>
                </c:pt>
                <c:pt idx="836">
                  <c:v>1000</c:v>
                </c:pt>
                <c:pt idx="837">
                  <c:v>1000</c:v>
                </c:pt>
                <c:pt idx="838">
                  <c:v>1000</c:v>
                </c:pt>
                <c:pt idx="839">
                  <c:v>1000</c:v>
                </c:pt>
                <c:pt idx="840">
                  <c:v>1000</c:v>
                </c:pt>
                <c:pt idx="841">
                  <c:v>1000</c:v>
                </c:pt>
                <c:pt idx="842">
                  <c:v>1000</c:v>
                </c:pt>
                <c:pt idx="843">
                  <c:v>1000</c:v>
                </c:pt>
                <c:pt idx="844">
                  <c:v>1000</c:v>
                </c:pt>
                <c:pt idx="845">
                  <c:v>1000</c:v>
                </c:pt>
                <c:pt idx="846">
                  <c:v>1000</c:v>
                </c:pt>
                <c:pt idx="847">
                  <c:v>1000</c:v>
                </c:pt>
                <c:pt idx="848">
                  <c:v>1000</c:v>
                </c:pt>
                <c:pt idx="849">
                  <c:v>1000</c:v>
                </c:pt>
                <c:pt idx="850">
                  <c:v>1000</c:v>
                </c:pt>
                <c:pt idx="851">
                  <c:v>1000</c:v>
                </c:pt>
                <c:pt idx="852">
                  <c:v>1000</c:v>
                </c:pt>
                <c:pt idx="853">
                  <c:v>1000</c:v>
                </c:pt>
                <c:pt idx="854">
                  <c:v>1000</c:v>
                </c:pt>
                <c:pt idx="855">
                  <c:v>1000</c:v>
                </c:pt>
                <c:pt idx="856">
                  <c:v>1002</c:v>
                </c:pt>
                <c:pt idx="857">
                  <c:v>1002</c:v>
                </c:pt>
                <c:pt idx="858">
                  <c:v>1002</c:v>
                </c:pt>
                <c:pt idx="859">
                  <c:v>1002</c:v>
                </c:pt>
                <c:pt idx="860">
                  <c:v>1002</c:v>
                </c:pt>
                <c:pt idx="861">
                  <c:v>1002</c:v>
                </c:pt>
                <c:pt idx="862">
                  <c:v>1002</c:v>
                </c:pt>
                <c:pt idx="863">
                  <c:v>1002</c:v>
                </c:pt>
                <c:pt idx="864">
                  <c:v>1002</c:v>
                </c:pt>
                <c:pt idx="865">
                  <c:v>1002</c:v>
                </c:pt>
                <c:pt idx="866">
                  <c:v>1002</c:v>
                </c:pt>
                <c:pt idx="867">
                  <c:v>1002</c:v>
                </c:pt>
                <c:pt idx="868">
                  <c:v>1002</c:v>
                </c:pt>
                <c:pt idx="869">
                  <c:v>1002</c:v>
                </c:pt>
                <c:pt idx="870">
                  <c:v>1002</c:v>
                </c:pt>
                <c:pt idx="871">
                  <c:v>1002</c:v>
                </c:pt>
                <c:pt idx="872">
                  <c:v>1002</c:v>
                </c:pt>
                <c:pt idx="873">
                  <c:v>1004</c:v>
                </c:pt>
                <c:pt idx="874">
                  <c:v>1004</c:v>
                </c:pt>
                <c:pt idx="875">
                  <c:v>1004</c:v>
                </c:pt>
                <c:pt idx="876">
                  <c:v>1004</c:v>
                </c:pt>
                <c:pt idx="877">
                  <c:v>1004</c:v>
                </c:pt>
                <c:pt idx="878">
                  <c:v>1004</c:v>
                </c:pt>
                <c:pt idx="879">
                  <c:v>1004</c:v>
                </c:pt>
                <c:pt idx="880">
                  <c:v>1004</c:v>
                </c:pt>
                <c:pt idx="881">
                  <c:v>1004</c:v>
                </c:pt>
                <c:pt idx="882">
                  <c:v>1004</c:v>
                </c:pt>
                <c:pt idx="883">
                  <c:v>1004</c:v>
                </c:pt>
                <c:pt idx="884">
                  <c:v>1004</c:v>
                </c:pt>
                <c:pt idx="885">
                  <c:v>1004</c:v>
                </c:pt>
                <c:pt idx="886">
                  <c:v>1004</c:v>
                </c:pt>
                <c:pt idx="887">
                  <c:v>1006</c:v>
                </c:pt>
                <c:pt idx="888">
                  <c:v>1006</c:v>
                </c:pt>
                <c:pt idx="889">
                  <c:v>1006</c:v>
                </c:pt>
                <c:pt idx="890">
                  <c:v>1006</c:v>
                </c:pt>
                <c:pt idx="891">
                  <c:v>1006</c:v>
                </c:pt>
                <c:pt idx="892">
                  <c:v>1006</c:v>
                </c:pt>
                <c:pt idx="893">
                  <c:v>1006</c:v>
                </c:pt>
                <c:pt idx="894">
                  <c:v>1006</c:v>
                </c:pt>
                <c:pt idx="895">
                  <c:v>1008</c:v>
                </c:pt>
                <c:pt idx="896">
                  <c:v>1008</c:v>
                </c:pt>
                <c:pt idx="897">
                  <c:v>1008</c:v>
                </c:pt>
                <c:pt idx="898">
                  <c:v>1008</c:v>
                </c:pt>
                <c:pt idx="899">
                  <c:v>1010</c:v>
                </c:pt>
              </c:numCache>
            </c:numRef>
          </c:xVal>
          <c:yVal>
            <c:numRef>
              <c:f>Sheet1!$G$2:$G$20296</c:f>
              <c:numCache>
                <c:formatCode>General</c:formatCode>
                <c:ptCount val="20295"/>
                <c:pt idx="0">
                  <c:v>350</c:v>
                </c:pt>
                <c:pt idx="1">
                  <c:v>350</c:v>
                </c:pt>
                <c:pt idx="2">
                  <c:v>200</c:v>
                </c:pt>
                <c:pt idx="3">
                  <c:v>500</c:v>
                </c:pt>
                <c:pt idx="4">
                  <c:v>175</c:v>
                </c:pt>
                <c:pt idx="5">
                  <c:v>200</c:v>
                </c:pt>
                <c:pt idx="6">
                  <c:v>300</c:v>
                </c:pt>
                <c:pt idx="7">
                  <c:v>280</c:v>
                </c:pt>
                <c:pt idx="8">
                  <c:v>250</c:v>
                </c:pt>
                <c:pt idx="9">
                  <c:v>200</c:v>
                </c:pt>
                <c:pt idx="10">
                  <c:v>450</c:v>
                </c:pt>
                <c:pt idx="11">
                  <c:v>225</c:v>
                </c:pt>
                <c:pt idx="12">
                  <c:v>300</c:v>
                </c:pt>
                <c:pt idx="13">
                  <c:v>500</c:v>
                </c:pt>
                <c:pt idx="14">
                  <c:v>375</c:v>
                </c:pt>
                <c:pt idx="15">
                  <c:v>150</c:v>
                </c:pt>
                <c:pt idx="16">
                  <c:v>175</c:v>
                </c:pt>
                <c:pt idx="17">
                  <c:v>200</c:v>
                </c:pt>
                <c:pt idx="18">
                  <c:v>300</c:v>
                </c:pt>
                <c:pt idx="19">
                  <c:v>350</c:v>
                </c:pt>
                <c:pt idx="20">
                  <c:v>250</c:v>
                </c:pt>
                <c:pt idx="21">
                  <c:v>500</c:v>
                </c:pt>
                <c:pt idx="22">
                  <c:v>375</c:v>
                </c:pt>
                <c:pt idx="23">
                  <c:v>425</c:v>
                </c:pt>
                <c:pt idx="24">
                  <c:v>280</c:v>
                </c:pt>
                <c:pt idx="25">
                  <c:v>175</c:v>
                </c:pt>
                <c:pt idx="26">
                  <c:v>200</c:v>
                </c:pt>
                <c:pt idx="27">
                  <c:v>350</c:v>
                </c:pt>
                <c:pt idx="28">
                  <c:v>225</c:v>
                </c:pt>
                <c:pt idx="29">
                  <c:v>250</c:v>
                </c:pt>
                <c:pt idx="30">
                  <c:v>300</c:v>
                </c:pt>
                <c:pt idx="31">
                  <c:v>450</c:v>
                </c:pt>
                <c:pt idx="32">
                  <c:v>400</c:v>
                </c:pt>
                <c:pt idx="33">
                  <c:v>375</c:v>
                </c:pt>
                <c:pt idx="34">
                  <c:v>425</c:v>
                </c:pt>
                <c:pt idx="35">
                  <c:v>475</c:v>
                </c:pt>
                <c:pt idx="36">
                  <c:v>500</c:v>
                </c:pt>
                <c:pt idx="37">
                  <c:v>150</c:v>
                </c:pt>
                <c:pt idx="38">
                  <c:v>200</c:v>
                </c:pt>
                <c:pt idx="39">
                  <c:v>350</c:v>
                </c:pt>
                <c:pt idx="40">
                  <c:v>600</c:v>
                </c:pt>
                <c:pt idx="41">
                  <c:v>275</c:v>
                </c:pt>
                <c:pt idx="42">
                  <c:v>300</c:v>
                </c:pt>
                <c:pt idx="43">
                  <c:v>400</c:v>
                </c:pt>
                <c:pt idx="44">
                  <c:v>250</c:v>
                </c:pt>
                <c:pt idx="45">
                  <c:v>450</c:v>
                </c:pt>
                <c:pt idx="46">
                  <c:v>225</c:v>
                </c:pt>
                <c:pt idx="47">
                  <c:v>375</c:v>
                </c:pt>
                <c:pt idx="48">
                  <c:v>325</c:v>
                </c:pt>
                <c:pt idx="49">
                  <c:v>240</c:v>
                </c:pt>
                <c:pt idx="50">
                  <c:v>180</c:v>
                </c:pt>
                <c:pt idx="51">
                  <c:v>190</c:v>
                </c:pt>
                <c:pt idx="52">
                  <c:v>260</c:v>
                </c:pt>
                <c:pt idx="53">
                  <c:v>500</c:v>
                </c:pt>
                <c:pt idx="54">
                  <c:v>400</c:v>
                </c:pt>
                <c:pt idx="55">
                  <c:v>150</c:v>
                </c:pt>
                <c:pt idx="56">
                  <c:v>350</c:v>
                </c:pt>
                <c:pt idx="57">
                  <c:v>300</c:v>
                </c:pt>
                <c:pt idx="58">
                  <c:v>250</c:v>
                </c:pt>
                <c:pt idx="59">
                  <c:v>600</c:v>
                </c:pt>
                <c:pt idx="60">
                  <c:v>275</c:v>
                </c:pt>
                <c:pt idx="61">
                  <c:v>200</c:v>
                </c:pt>
                <c:pt idx="62">
                  <c:v>450</c:v>
                </c:pt>
                <c:pt idx="63">
                  <c:v>550</c:v>
                </c:pt>
                <c:pt idx="64">
                  <c:v>375</c:v>
                </c:pt>
                <c:pt idx="65">
                  <c:v>260</c:v>
                </c:pt>
                <c:pt idx="66">
                  <c:v>240</c:v>
                </c:pt>
                <c:pt idx="67">
                  <c:v>325</c:v>
                </c:pt>
                <c:pt idx="68">
                  <c:v>220</c:v>
                </c:pt>
                <c:pt idx="69">
                  <c:v>170</c:v>
                </c:pt>
                <c:pt idx="70">
                  <c:v>180</c:v>
                </c:pt>
                <c:pt idx="71">
                  <c:v>400</c:v>
                </c:pt>
                <c:pt idx="72">
                  <c:v>500</c:v>
                </c:pt>
                <c:pt idx="73">
                  <c:v>150</c:v>
                </c:pt>
                <c:pt idx="74">
                  <c:v>350</c:v>
                </c:pt>
                <c:pt idx="75">
                  <c:v>200</c:v>
                </c:pt>
                <c:pt idx="76">
                  <c:v>600</c:v>
                </c:pt>
                <c:pt idx="77">
                  <c:v>250</c:v>
                </c:pt>
                <c:pt idx="78">
                  <c:v>300</c:v>
                </c:pt>
                <c:pt idx="79">
                  <c:v>375</c:v>
                </c:pt>
                <c:pt idx="80">
                  <c:v>225</c:v>
                </c:pt>
                <c:pt idx="81">
                  <c:v>220</c:v>
                </c:pt>
                <c:pt idx="82">
                  <c:v>260</c:v>
                </c:pt>
                <c:pt idx="83">
                  <c:v>320</c:v>
                </c:pt>
                <c:pt idx="84">
                  <c:v>340</c:v>
                </c:pt>
                <c:pt idx="85">
                  <c:v>450</c:v>
                </c:pt>
                <c:pt idx="86">
                  <c:v>270</c:v>
                </c:pt>
                <c:pt idx="87">
                  <c:v>240</c:v>
                </c:pt>
                <c:pt idx="88">
                  <c:v>850</c:v>
                </c:pt>
                <c:pt idx="89">
                  <c:v>325</c:v>
                </c:pt>
                <c:pt idx="90">
                  <c:v>210</c:v>
                </c:pt>
                <c:pt idx="91">
                  <c:v>280</c:v>
                </c:pt>
                <c:pt idx="92">
                  <c:v>150</c:v>
                </c:pt>
                <c:pt idx="93">
                  <c:v>500</c:v>
                </c:pt>
                <c:pt idx="94">
                  <c:v>400</c:v>
                </c:pt>
                <c:pt idx="95">
                  <c:v>250</c:v>
                </c:pt>
                <c:pt idx="96">
                  <c:v>300</c:v>
                </c:pt>
                <c:pt idx="97">
                  <c:v>350</c:v>
                </c:pt>
                <c:pt idx="98">
                  <c:v>200</c:v>
                </c:pt>
                <c:pt idx="99">
                  <c:v>180</c:v>
                </c:pt>
                <c:pt idx="100">
                  <c:v>600</c:v>
                </c:pt>
                <c:pt idx="101">
                  <c:v>225</c:v>
                </c:pt>
                <c:pt idx="102">
                  <c:v>375</c:v>
                </c:pt>
                <c:pt idx="103">
                  <c:v>450</c:v>
                </c:pt>
                <c:pt idx="104">
                  <c:v>425</c:v>
                </c:pt>
                <c:pt idx="105">
                  <c:v>550</c:v>
                </c:pt>
                <c:pt idx="106">
                  <c:v>260</c:v>
                </c:pt>
                <c:pt idx="107">
                  <c:v>270</c:v>
                </c:pt>
                <c:pt idx="108">
                  <c:v>380</c:v>
                </c:pt>
                <c:pt idx="109">
                  <c:v>325</c:v>
                </c:pt>
                <c:pt idx="110">
                  <c:v>240</c:v>
                </c:pt>
                <c:pt idx="111">
                  <c:v>280</c:v>
                </c:pt>
                <c:pt idx="112">
                  <c:v>800</c:v>
                </c:pt>
                <c:pt idx="113">
                  <c:v>850</c:v>
                </c:pt>
                <c:pt idx="114">
                  <c:v>220</c:v>
                </c:pt>
                <c:pt idx="115">
                  <c:v>230</c:v>
                </c:pt>
                <c:pt idx="116">
                  <c:v>160</c:v>
                </c:pt>
                <c:pt idx="117">
                  <c:v>170</c:v>
                </c:pt>
                <c:pt idx="118">
                  <c:v>160</c:v>
                </c:pt>
                <c:pt idx="119">
                  <c:v>150</c:v>
                </c:pt>
                <c:pt idx="120">
                  <c:v>400</c:v>
                </c:pt>
                <c:pt idx="121">
                  <c:v>250</c:v>
                </c:pt>
                <c:pt idx="122">
                  <c:v>350</c:v>
                </c:pt>
                <c:pt idx="123">
                  <c:v>180</c:v>
                </c:pt>
                <c:pt idx="124">
                  <c:v>200</c:v>
                </c:pt>
                <c:pt idx="125">
                  <c:v>600</c:v>
                </c:pt>
                <c:pt idx="126">
                  <c:v>550</c:v>
                </c:pt>
                <c:pt idx="127">
                  <c:v>300</c:v>
                </c:pt>
                <c:pt idx="128">
                  <c:v>500</c:v>
                </c:pt>
                <c:pt idx="129">
                  <c:v>275</c:v>
                </c:pt>
                <c:pt idx="130">
                  <c:v>450</c:v>
                </c:pt>
                <c:pt idx="131">
                  <c:v>225</c:v>
                </c:pt>
                <c:pt idx="132">
                  <c:v>175</c:v>
                </c:pt>
                <c:pt idx="133">
                  <c:v>240</c:v>
                </c:pt>
                <c:pt idx="134">
                  <c:v>260</c:v>
                </c:pt>
                <c:pt idx="135">
                  <c:v>230</c:v>
                </c:pt>
                <c:pt idx="136">
                  <c:v>270</c:v>
                </c:pt>
                <c:pt idx="137">
                  <c:v>325</c:v>
                </c:pt>
                <c:pt idx="138">
                  <c:v>280</c:v>
                </c:pt>
                <c:pt idx="139">
                  <c:v>375</c:v>
                </c:pt>
                <c:pt idx="140">
                  <c:v>650</c:v>
                </c:pt>
                <c:pt idx="141">
                  <c:v>800</c:v>
                </c:pt>
                <c:pt idx="142">
                  <c:v>425</c:v>
                </c:pt>
                <c:pt idx="143">
                  <c:v>220</c:v>
                </c:pt>
                <c:pt idx="144">
                  <c:v>290</c:v>
                </c:pt>
                <c:pt idx="145">
                  <c:v>170</c:v>
                </c:pt>
                <c:pt idx="146">
                  <c:v>300</c:v>
                </c:pt>
                <c:pt idx="147">
                  <c:v>150</c:v>
                </c:pt>
                <c:pt idx="148">
                  <c:v>200</c:v>
                </c:pt>
                <c:pt idx="149">
                  <c:v>225</c:v>
                </c:pt>
                <c:pt idx="150">
                  <c:v>300</c:v>
                </c:pt>
                <c:pt idx="151">
                  <c:v>250</c:v>
                </c:pt>
                <c:pt idx="152">
                  <c:v>275</c:v>
                </c:pt>
                <c:pt idx="153">
                  <c:v>130</c:v>
                </c:pt>
                <c:pt idx="154">
                  <c:v>350</c:v>
                </c:pt>
                <c:pt idx="155">
                  <c:v>160</c:v>
                </c:pt>
                <c:pt idx="156">
                  <c:v>170</c:v>
                </c:pt>
                <c:pt idx="157">
                  <c:v>500</c:v>
                </c:pt>
                <c:pt idx="158">
                  <c:v>550</c:v>
                </c:pt>
                <c:pt idx="159">
                  <c:v>400</c:v>
                </c:pt>
                <c:pt idx="160">
                  <c:v>375</c:v>
                </c:pt>
                <c:pt idx="161">
                  <c:v>450</c:v>
                </c:pt>
                <c:pt idx="162">
                  <c:v>175</c:v>
                </c:pt>
                <c:pt idx="163">
                  <c:v>280</c:v>
                </c:pt>
                <c:pt idx="164">
                  <c:v>230</c:v>
                </c:pt>
                <c:pt idx="165">
                  <c:v>270</c:v>
                </c:pt>
                <c:pt idx="166">
                  <c:v>325</c:v>
                </c:pt>
                <c:pt idx="167">
                  <c:v>220</c:v>
                </c:pt>
                <c:pt idx="168">
                  <c:v>240</c:v>
                </c:pt>
                <c:pt idx="169">
                  <c:v>260</c:v>
                </c:pt>
                <c:pt idx="170">
                  <c:v>600</c:v>
                </c:pt>
                <c:pt idx="171">
                  <c:v>750</c:v>
                </c:pt>
                <c:pt idx="172">
                  <c:v>800</c:v>
                </c:pt>
                <c:pt idx="173">
                  <c:v>425</c:v>
                </c:pt>
                <c:pt idx="174">
                  <c:v>180</c:v>
                </c:pt>
                <c:pt idx="175">
                  <c:v>190</c:v>
                </c:pt>
                <c:pt idx="176">
                  <c:v>140</c:v>
                </c:pt>
                <c:pt idx="177">
                  <c:v>150</c:v>
                </c:pt>
                <c:pt idx="178">
                  <c:v>400</c:v>
                </c:pt>
                <c:pt idx="179">
                  <c:v>350</c:v>
                </c:pt>
                <c:pt idx="180">
                  <c:v>200</c:v>
                </c:pt>
                <c:pt idx="181">
                  <c:v>300</c:v>
                </c:pt>
                <c:pt idx="182">
                  <c:v>250</c:v>
                </c:pt>
                <c:pt idx="183">
                  <c:v>125</c:v>
                </c:pt>
                <c:pt idx="184">
                  <c:v>130</c:v>
                </c:pt>
                <c:pt idx="185">
                  <c:v>140</c:v>
                </c:pt>
                <c:pt idx="186">
                  <c:v>550</c:v>
                </c:pt>
                <c:pt idx="187">
                  <c:v>225</c:v>
                </c:pt>
                <c:pt idx="188">
                  <c:v>175</c:v>
                </c:pt>
                <c:pt idx="189">
                  <c:v>500</c:v>
                </c:pt>
                <c:pt idx="190">
                  <c:v>375</c:v>
                </c:pt>
                <c:pt idx="191">
                  <c:v>180</c:v>
                </c:pt>
                <c:pt idx="192">
                  <c:v>450</c:v>
                </c:pt>
                <c:pt idx="193">
                  <c:v>325</c:v>
                </c:pt>
                <c:pt idx="194">
                  <c:v>425</c:v>
                </c:pt>
                <c:pt idx="195">
                  <c:v>240</c:v>
                </c:pt>
                <c:pt idx="196">
                  <c:v>260</c:v>
                </c:pt>
                <c:pt idx="197">
                  <c:v>230</c:v>
                </c:pt>
                <c:pt idx="198">
                  <c:v>270</c:v>
                </c:pt>
                <c:pt idx="199">
                  <c:v>280</c:v>
                </c:pt>
                <c:pt idx="200">
                  <c:v>220</c:v>
                </c:pt>
                <c:pt idx="201">
                  <c:v>160</c:v>
                </c:pt>
                <c:pt idx="202">
                  <c:v>210</c:v>
                </c:pt>
                <c:pt idx="203">
                  <c:v>190</c:v>
                </c:pt>
                <c:pt idx="204">
                  <c:v>750</c:v>
                </c:pt>
                <c:pt idx="205">
                  <c:v>600</c:v>
                </c:pt>
                <c:pt idx="206">
                  <c:v>290</c:v>
                </c:pt>
                <c:pt idx="207">
                  <c:v>170</c:v>
                </c:pt>
                <c:pt idx="208">
                  <c:v>120</c:v>
                </c:pt>
                <c:pt idx="209">
                  <c:v>100</c:v>
                </c:pt>
                <c:pt idx="210">
                  <c:v>150</c:v>
                </c:pt>
                <c:pt idx="211">
                  <c:v>350</c:v>
                </c:pt>
                <c:pt idx="212">
                  <c:v>200</c:v>
                </c:pt>
                <c:pt idx="213">
                  <c:v>250</c:v>
                </c:pt>
                <c:pt idx="214">
                  <c:v>300</c:v>
                </c:pt>
                <c:pt idx="215">
                  <c:v>160</c:v>
                </c:pt>
                <c:pt idx="216">
                  <c:v>140</c:v>
                </c:pt>
                <c:pt idx="217">
                  <c:v>175</c:v>
                </c:pt>
                <c:pt idx="218">
                  <c:v>500</c:v>
                </c:pt>
                <c:pt idx="219">
                  <c:v>225</c:v>
                </c:pt>
                <c:pt idx="220">
                  <c:v>600</c:v>
                </c:pt>
                <c:pt idx="221">
                  <c:v>325</c:v>
                </c:pt>
                <c:pt idx="222">
                  <c:v>400</c:v>
                </c:pt>
                <c:pt idx="223">
                  <c:v>450</c:v>
                </c:pt>
                <c:pt idx="224">
                  <c:v>425</c:v>
                </c:pt>
                <c:pt idx="225">
                  <c:v>275</c:v>
                </c:pt>
                <c:pt idx="226">
                  <c:v>260</c:v>
                </c:pt>
                <c:pt idx="227">
                  <c:v>240</c:v>
                </c:pt>
                <c:pt idx="228">
                  <c:v>280</c:v>
                </c:pt>
                <c:pt idx="229">
                  <c:v>375</c:v>
                </c:pt>
                <c:pt idx="230">
                  <c:v>270</c:v>
                </c:pt>
                <c:pt idx="231">
                  <c:v>180</c:v>
                </c:pt>
                <c:pt idx="232">
                  <c:v>230</c:v>
                </c:pt>
                <c:pt idx="233">
                  <c:v>220</c:v>
                </c:pt>
                <c:pt idx="234">
                  <c:v>475</c:v>
                </c:pt>
                <c:pt idx="235">
                  <c:v>550</c:v>
                </c:pt>
                <c:pt idx="236">
                  <c:v>210</c:v>
                </c:pt>
                <c:pt idx="237">
                  <c:v>170</c:v>
                </c:pt>
                <c:pt idx="238">
                  <c:v>700</c:v>
                </c:pt>
                <c:pt idx="239">
                  <c:v>750</c:v>
                </c:pt>
                <c:pt idx="240">
                  <c:v>290</c:v>
                </c:pt>
                <c:pt idx="241">
                  <c:v>130</c:v>
                </c:pt>
                <c:pt idx="242">
                  <c:v>120</c:v>
                </c:pt>
                <c:pt idx="243">
                  <c:v>190</c:v>
                </c:pt>
                <c:pt idx="244">
                  <c:v>100</c:v>
                </c:pt>
                <c:pt idx="245">
                  <c:v>150</c:v>
                </c:pt>
                <c:pt idx="246">
                  <c:v>250</c:v>
                </c:pt>
                <c:pt idx="247">
                  <c:v>350</c:v>
                </c:pt>
                <c:pt idx="248">
                  <c:v>200</c:v>
                </c:pt>
                <c:pt idx="249">
                  <c:v>160</c:v>
                </c:pt>
                <c:pt idx="250">
                  <c:v>140</c:v>
                </c:pt>
                <c:pt idx="251">
                  <c:v>300</c:v>
                </c:pt>
                <c:pt idx="252">
                  <c:v>450</c:v>
                </c:pt>
                <c:pt idx="253">
                  <c:v>175</c:v>
                </c:pt>
                <c:pt idx="254">
                  <c:v>240</c:v>
                </c:pt>
                <c:pt idx="255">
                  <c:v>230</c:v>
                </c:pt>
                <c:pt idx="256">
                  <c:v>400</c:v>
                </c:pt>
                <c:pt idx="257">
                  <c:v>500</c:v>
                </c:pt>
                <c:pt idx="258">
                  <c:v>225</c:v>
                </c:pt>
                <c:pt idx="259">
                  <c:v>325</c:v>
                </c:pt>
                <c:pt idx="260">
                  <c:v>275</c:v>
                </c:pt>
                <c:pt idx="261">
                  <c:v>190</c:v>
                </c:pt>
                <c:pt idx="262">
                  <c:v>260</c:v>
                </c:pt>
                <c:pt idx="263">
                  <c:v>210</c:v>
                </c:pt>
                <c:pt idx="264">
                  <c:v>280</c:v>
                </c:pt>
                <c:pt idx="265">
                  <c:v>170</c:v>
                </c:pt>
                <c:pt idx="266">
                  <c:v>220</c:v>
                </c:pt>
                <c:pt idx="267">
                  <c:v>180</c:v>
                </c:pt>
                <c:pt idx="268">
                  <c:v>270</c:v>
                </c:pt>
                <c:pt idx="269">
                  <c:v>550</c:v>
                </c:pt>
                <c:pt idx="270">
                  <c:v>425</c:v>
                </c:pt>
                <c:pt idx="271">
                  <c:v>290</c:v>
                </c:pt>
                <c:pt idx="272">
                  <c:v>375</c:v>
                </c:pt>
                <c:pt idx="273">
                  <c:v>700</c:v>
                </c:pt>
                <c:pt idx="274">
                  <c:v>650</c:v>
                </c:pt>
                <c:pt idx="275">
                  <c:v>600</c:v>
                </c:pt>
                <c:pt idx="276">
                  <c:v>130</c:v>
                </c:pt>
                <c:pt idx="277">
                  <c:v>120</c:v>
                </c:pt>
                <c:pt idx="278">
                  <c:v>100</c:v>
                </c:pt>
                <c:pt idx="279">
                  <c:v>150</c:v>
                </c:pt>
                <c:pt idx="280">
                  <c:v>125</c:v>
                </c:pt>
                <c:pt idx="281">
                  <c:v>300</c:v>
                </c:pt>
                <c:pt idx="282">
                  <c:v>175</c:v>
                </c:pt>
                <c:pt idx="283">
                  <c:v>200</c:v>
                </c:pt>
                <c:pt idx="284">
                  <c:v>250</c:v>
                </c:pt>
                <c:pt idx="285">
                  <c:v>80</c:v>
                </c:pt>
                <c:pt idx="286">
                  <c:v>160</c:v>
                </c:pt>
                <c:pt idx="287">
                  <c:v>140</c:v>
                </c:pt>
                <c:pt idx="288">
                  <c:v>100</c:v>
                </c:pt>
                <c:pt idx="289">
                  <c:v>450</c:v>
                </c:pt>
                <c:pt idx="290">
                  <c:v>225</c:v>
                </c:pt>
                <c:pt idx="291">
                  <c:v>230</c:v>
                </c:pt>
                <c:pt idx="292">
                  <c:v>500</c:v>
                </c:pt>
                <c:pt idx="293">
                  <c:v>400</c:v>
                </c:pt>
                <c:pt idx="294">
                  <c:v>350</c:v>
                </c:pt>
                <c:pt idx="295">
                  <c:v>275</c:v>
                </c:pt>
                <c:pt idx="296">
                  <c:v>425</c:v>
                </c:pt>
                <c:pt idx="297">
                  <c:v>180</c:v>
                </c:pt>
                <c:pt idx="298">
                  <c:v>375</c:v>
                </c:pt>
                <c:pt idx="299">
                  <c:v>700</c:v>
                </c:pt>
                <c:pt idx="300">
                  <c:v>240</c:v>
                </c:pt>
                <c:pt idx="301">
                  <c:v>260</c:v>
                </c:pt>
                <c:pt idx="302">
                  <c:v>280</c:v>
                </c:pt>
                <c:pt idx="303">
                  <c:v>325</c:v>
                </c:pt>
                <c:pt idx="304">
                  <c:v>170</c:v>
                </c:pt>
                <c:pt idx="305">
                  <c:v>270</c:v>
                </c:pt>
                <c:pt idx="306">
                  <c:v>210</c:v>
                </c:pt>
                <c:pt idx="307">
                  <c:v>220</c:v>
                </c:pt>
                <c:pt idx="308">
                  <c:v>650</c:v>
                </c:pt>
                <c:pt idx="309">
                  <c:v>550</c:v>
                </c:pt>
                <c:pt idx="310">
                  <c:v>600</c:v>
                </c:pt>
                <c:pt idx="311">
                  <c:v>120</c:v>
                </c:pt>
                <c:pt idx="312">
                  <c:v>290</c:v>
                </c:pt>
                <c:pt idx="313">
                  <c:v>190</c:v>
                </c:pt>
                <c:pt idx="314">
                  <c:v>110</c:v>
                </c:pt>
                <c:pt idx="315">
                  <c:v>130</c:v>
                </c:pt>
                <c:pt idx="316">
                  <c:v>150</c:v>
                </c:pt>
                <c:pt idx="317">
                  <c:v>300</c:v>
                </c:pt>
                <c:pt idx="318">
                  <c:v>250</c:v>
                </c:pt>
                <c:pt idx="319">
                  <c:v>325</c:v>
                </c:pt>
                <c:pt idx="320">
                  <c:v>200</c:v>
                </c:pt>
                <c:pt idx="321">
                  <c:v>125</c:v>
                </c:pt>
                <c:pt idx="322">
                  <c:v>175</c:v>
                </c:pt>
                <c:pt idx="323">
                  <c:v>180</c:v>
                </c:pt>
                <c:pt idx="324">
                  <c:v>160</c:v>
                </c:pt>
                <c:pt idx="325">
                  <c:v>155</c:v>
                </c:pt>
                <c:pt idx="326">
                  <c:v>120</c:v>
                </c:pt>
                <c:pt idx="327">
                  <c:v>110</c:v>
                </c:pt>
                <c:pt idx="328">
                  <c:v>400</c:v>
                </c:pt>
                <c:pt idx="329">
                  <c:v>100</c:v>
                </c:pt>
                <c:pt idx="330">
                  <c:v>450</c:v>
                </c:pt>
                <c:pt idx="331">
                  <c:v>225</c:v>
                </c:pt>
                <c:pt idx="332">
                  <c:v>350</c:v>
                </c:pt>
                <c:pt idx="333">
                  <c:v>275</c:v>
                </c:pt>
                <c:pt idx="334">
                  <c:v>140</c:v>
                </c:pt>
                <c:pt idx="335">
                  <c:v>500</c:v>
                </c:pt>
                <c:pt idx="336">
                  <c:v>550</c:v>
                </c:pt>
                <c:pt idx="337">
                  <c:v>600</c:v>
                </c:pt>
                <c:pt idx="338">
                  <c:v>220</c:v>
                </c:pt>
                <c:pt idx="339">
                  <c:v>210</c:v>
                </c:pt>
                <c:pt idx="340">
                  <c:v>475</c:v>
                </c:pt>
                <c:pt idx="341">
                  <c:v>170</c:v>
                </c:pt>
                <c:pt idx="342">
                  <c:v>280</c:v>
                </c:pt>
                <c:pt idx="343">
                  <c:v>240</c:v>
                </c:pt>
                <c:pt idx="344">
                  <c:v>260</c:v>
                </c:pt>
                <c:pt idx="345">
                  <c:v>375</c:v>
                </c:pt>
                <c:pt idx="346">
                  <c:v>425</c:v>
                </c:pt>
                <c:pt idx="347">
                  <c:v>360</c:v>
                </c:pt>
                <c:pt idx="348">
                  <c:v>270</c:v>
                </c:pt>
                <c:pt idx="349">
                  <c:v>230</c:v>
                </c:pt>
                <c:pt idx="350">
                  <c:v>130</c:v>
                </c:pt>
                <c:pt idx="351">
                  <c:v>290</c:v>
                </c:pt>
                <c:pt idx="352">
                  <c:v>190</c:v>
                </c:pt>
                <c:pt idx="353">
                  <c:v>150</c:v>
                </c:pt>
                <c:pt idx="354">
                  <c:v>250</c:v>
                </c:pt>
                <c:pt idx="355">
                  <c:v>300</c:v>
                </c:pt>
                <c:pt idx="356">
                  <c:v>200</c:v>
                </c:pt>
                <c:pt idx="357">
                  <c:v>175</c:v>
                </c:pt>
                <c:pt idx="358">
                  <c:v>100</c:v>
                </c:pt>
                <c:pt idx="359">
                  <c:v>500</c:v>
                </c:pt>
                <c:pt idx="360">
                  <c:v>400</c:v>
                </c:pt>
                <c:pt idx="361">
                  <c:v>225</c:v>
                </c:pt>
                <c:pt idx="362">
                  <c:v>125</c:v>
                </c:pt>
                <c:pt idx="363">
                  <c:v>70</c:v>
                </c:pt>
                <c:pt idx="364">
                  <c:v>160</c:v>
                </c:pt>
                <c:pt idx="365">
                  <c:v>140</c:v>
                </c:pt>
                <c:pt idx="366">
                  <c:v>110</c:v>
                </c:pt>
                <c:pt idx="367">
                  <c:v>130</c:v>
                </c:pt>
                <c:pt idx="368">
                  <c:v>350</c:v>
                </c:pt>
                <c:pt idx="369">
                  <c:v>275</c:v>
                </c:pt>
                <c:pt idx="370">
                  <c:v>450</c:v>
                </c:pt>
                <c:pt idx="371">
                  <c:v>120</c:v>
                </c:pt>
                <c:pt idx="372">
                  <c:v>600</c:v>
                </c:pt>
                <c:pt idx="373">
                  <c:v>375</c:v>
                </c:pt>
                <c:pt idx="374">
                  <c:v>700</c:v>
                </c:pt>
                <c:pt idx="375">
                  <c:v>240</c:v>
                </c:pt>
                <c:pt idx="376">
                  <c:v>280</c:v>
                </c:pt>
                <c:pt idx="377">
                  <c:v>170</c:v>
                </c:pt>
                <c:pt idx="378">
                  <c:v>325</c:v>
                </c:pt>
                <c:pt idx="379">
                  <c:v>210</c:v>
                </c:pt>
                <c:pt idx="380">
                  <c:v>220</c:v>
                </c:pt>
                <c:pt idx="381">
                  <c:v>180</c:v>
                </c:pt>
                <c:pt idx="382">
                  <c:v>260</c:v>
                </c:pt>
                <c:pt idx="383">
                  <c:v>425</c:v>
                </c:pt>
                <c:pt idx="384">
                  <c:v>475</c:v>
                </c:pt>
                <c:pt idx="385">
                  <c:v>320</c:v>
                </c:pt>
                <c:pt idx="386">
                  <c:v>270</c:v>
                </c:pt>
                <c:pt idx="387">
                  <c:v>230</c:v>
                </c:pt>
                <c:pt idx="388">
                  <c:v>550</c:v>
                </c:pt>
                <c:pt idx="389">
                  <c:v>190</c:v>
                </c:pt>
                <c:pt idx="390">
                  <c:v>300</c:v>
                </c:pt>
                <c:pt idx="391">
                  <c:v>200</c:v>
                </c:pt>
                <c:pt idx="392">
                  <c:v>150</c:v>
                </c:pt>
                <c:pt idx="393">
                  <c:v>200</c:v>
                </c:pt>
                <c:pt idx="394">
                  <c:v>500</c:v>
                </c:pt>
                <c:pt idx="395">
                  <c:v>175</c:v>
                </c:pt>
                <c:pt idx="396">
                  <c:v>250</c:v>
                </c:pt>
                <c:pt idx="397">
                  <c:v>300</c:v>
                </c:pt>
                <c:pt idx="398">
                  <c:v>125</c:v>
                </c:pt>
                <c:pt idx="399">
                  <c:v>400</c:v>
                </c:pt>
                <c:pt idx="400">
                  <c:v>100</c:v>
                </c:pt>
                <c:pt idx="401">
                  <c:v>180</c:v>
                </c:pt>
                <c:pt idx="402">
                  <c:v>70</c:v>
                </c:pt>
                <c:pt idx="403">
                  <c:v>120</c:v>
                </c:pt>
                <c:pt idx="404">
                  <c:v>160</c:v>
                </c:pt>
                <c:pt idx="405">
                  <c:v>140</c:v>
                </c:pt>
                <c:pt idx="406">
                  <c:v>130</c:v>
                </c:pt>
                <c:pt idx="407">
                  <c:v>225</c:v>
                </c:pt>
                <c:pt idx="408">
                  <c:v>350</c:v>
                </c:pt>
                <c:pt idx="409">
                  <c:v>240</c:v>
                </c:pt>
                <c:pt idx="410">
                  <c:v>275</c:v>
                </c:pt>
                <c:pt idx="411">
                  <c:v>600</c:v>
                </c:pt>
                <c:pt idx="412">
                  <c:v>380</c:v>
                </c:pt>
                <c:pt idx="413">
                  <c:v>450</c:v>
                </c:pt>
                <c:pt idx="414">
                  <c:v>550</c:v>
                </c:pt>
                <c:pt idx="415">
                  <c:v>375</c:v>
                </c:pt>
                <c:pt idx="416">
                  <c:v>280</c:v>
                </c:pt>
                <c:pt idx="417">
                  <c:v>110</c:v>
                </c:pt>
                <c:pt idx="418">
                  <c:v>170</c:v>
                </c:pt>
                <c:pt idx="419">
                  <c:v>210</c:v>
                </c:pt>
                <c:pt idx="420">
                  <c:v>220</c:v>
                </c:pt>
                <c:pt idx="421">
                  <c:v>260</c:v>
                </c:pt>
                <c:pt idx="422">
                  <c:v>425</c:v>
                </c:pt>
                <c:pt idx="423">
                  <c:v>270</c:v>
                </c:pt>
                <c:pt idx="424">
                  <c:v>325</c:v>
                </c:pt>
                <c:pt idx="425">
                  <c:v>230</c:v>
                </c:pt>
                <c:pt idx="426">
                  <c:v>50</c:v>
                </c:pt>
                <c:pt idx="427">
                  <c:v>190</c:v>
                </c:pt>
                <c:pt idx="428">
                  <c:v>90</c:v>
                </c:pt>
                <c:pt idx="429">
                  <c:v>500</c:v>
                </c:pt>
                <c:pt idx="430">
                  <c:v>300</c:v>
                </c:pt>
                <c:pt idx="431">
                  <c:v>250</c:v>
                </c:pt>
                <c:pt idx="432">
                  <c:v>150</c:v>
                </c:pt>
                <c:pt idx="433">
                  <c:v>125</c:v>
                </c:pt>
                <c:pt idx="434">
                  <c:v>100</c:v>
                </c:pt>
                <c:pt idx="435">
                  <c:v>250</c:v>
                </c:pt>
                <c:pt idx="436">
                  <c:v>300</c:v>
                </c:pt>
                <c:pt idx="437">
                  <c:v>500</c:v>
                </c:pt>
                <c:pt idx="438">
                  <c:v>200</c:v>
                </c:pt>
                <c:pt idx="439">
                  <c:v>225</c:v>
                </c:pt>
                <c:pt idx="440">
                  <c:v>175</c:v>
                </c:pt>
                <c:pt idx="441">
                  <c:v>400</c:v>
                </c:pt>
                <c:pt idx="442">
                  <c:v>180</c:v>
                </c:pt>
                <c:pt idx="443">
                  <c:v>160</c:v>
                </c:pt>
                <c:pt idx="444">
                  <c:v>120</c:v>
                </c:pt>
                <c:pt idx="445">
                  <c:v>140</c:v>
                </c:pt>
                <c:pt idx="446">
                  <c:v>80</c:v>
                </c:pt>
                <c:pt idx="447">
                  <c:v>110</c:v>
                </c:pt>
                <c:pt idx="448">
                  <c:v>90</c:v>
                </c:pt>
                <c:pt idx="449">
                  <c:v>350</c:v>
                </c:pt>
                <c:pt idx="450">
                  <c:v>550</c:v>
                </c:pt>
                <c:pt idx="451">
                  <c:v>325</c:v>
                </c:pt>
                <c:pt idx="452">
                  <c:v>275</c:v>
                </c:pt>
                <c:pt idx="453">
                  <c:v>450</c:v>
                </c:pt>
                <c:pt idx="454">
                  <c:v>600</c:v>
                </c:pt>
                <c:pt idx="455">
                  <c:v>475</c:v>
                </c:pt>
                <c:pt idx="456">
                  <c:v>240</c:v>
                </c:pt>
                <c:pt idx="457">
                  <c:v>210</c:v>
                </c:pt>
                <c:pt idx="458">
                  <c:v>280</c:v>
                </c:pt>
                <c:pt idx="459">
                  <c:v>130</c:v>
                </c:pt>
                <c:pt idx="460">
                  <c:v>270</c:v>
                </c:pt>
                <c:pt idx="461">
                  <c:v>260</c:v>
                </c:pt>
                <c:pt idx="462">
                  <c:v>170</c:v>
                </c:pt>
                <c:pt idx="463">
                  <c:v>220</c:v>
                </c:pt>
                <c:pt idx="464">
                  <c:v>320</c:v>
                </c:pt>
                <c:pt idx="465">
                  <c:v>340</c:v>
                </c:pt>
                <c:pt idx="466">
                  <c:v>310</c:v>
                </c:pt>
                <c:pt idx="467">
                  <c:v>375</c:v>
                </c:pt>
                <c:pt idx="468">
                  <c:v>190</c:v>
                </c:pt>
                <c:pt idx="469">
                  <c:v>230</c:v>
                </c:pt>
                <c:pt idx="470">
                  <c:v>425</c:v>
                </c:pt>
                <c:pt idx="471">
                  <c:v>50</c:v>
                </c:pt>
                <c:pt idx="472">
                  <c:v>70</c:v>
                </c:pt>
                <c:pt idx="473">
                  <c:v>300</c:v>
                </c:pt>
                <c:pt idx="474">
                  <c:v>350</c:v>
                </c:pt>
                <c:pt idx="475">
                  <c:v>300</c:v>
                </c:pt>
                <c:pt idx="476">
                  <c:v>280</c:v>
                </c:pt>
                <c:pt idx="477">
                  <c:v>100</c:v>
                </c:pt>
                <c:pt idx="478">
                  <c:v>200</c:v>
                </c:pt>
                <c:pt idx="479">
                  <c:v>125</c:v>
                </c:pt>
                <c:pt idx="480">
                  <c:v>75</c:v>
                </c:pt>
                <c:pt idx="481">
                  <c:v>250</c:v>
                </c:pt>
                <c:pt idx="482">
                  <c:v>500</c:v>
                </c:pt>
                <c:pt idx="483">
                  <c:v>150</c:v>
                </c:pt>
                <c:pt idx="484">
                  <c:v>175</c:v>
                </c:pt>
                <c:pt idx="485">
                  <c:v>300</c:v>
                </c:pt>
                <c:pt idx="486">
                  <c:v>180</c:v>
                </c:pt>
                <c:pt idx="487">
                  <c:v>90</c:v>
                </c:pt>
                <c:pt idx="488">
                  <c:v>130</c:v>
                </c:pt>
                <c:pt idx="489">
                  <c:v>120</c:v>
                </c:pt>
                <c:pt idx="490">
                  <c:v>140</c:v>
                </c:pt>
                <c:pt idx="491">
                  <c:v>80</c:v>
                </c:pt>
                <c:pt idx="492">
                  <c:v>110</c:v>
                </c:pt>
                <c:pt idx="493">
                  <c:v>350</c:v>
                </c:pt>
                <c:pt idx="494">
                  <c:v>400</c:v>
                </c:pt>
                <c:pt idx="495">
                  <c:v>240</c:v>
                </c:pt>
                <c:pt idx="496">
                  <c:v>225</c:v>
                </c:pt>
                <c:pt idx="497">
                  <c:v>70</c:v>
                </c:pt>
                <c:pt idx="498">
                  <c:v>600</c:v>
                </c:pt>
                <c:pt idx="499">
                  <c:v>800</c:v>
                </c:pt>
                <c:pt idx="500">
                  <c:v>450</c:v>
                </c:pt>
                <c:pt idx="501">
                  <c:v>650</c:v>
                </c:pt>
                <c:pt idx="502">
                  <c:v>275</c:v>
                </c:pt>
                <c:pt idx="503">
                  <c:v>700</c:v>
                </c:pt>
                <c:pt idx="504">
                  <c:v>220</c:v>
                </c:pt>
                <c:pt idx="505">
                  <c:v>210</c:v>
                </c:pt>
                <c:pt idx="506">
                  <c:v>375</c:v>
                </c:pt>
                <c:pt idx="507">
                  <c:v>280</c:v>
                </c:pt>
                <c:pt idx="508">
                  <c:v>325</c:v>
                </c:pt>
                <c:pt idx="509">
                  <c:v>160</c:v>
                </c:pt>
                <c:pt idx="510">
                  <c:v>230</c:v>
                </c:pt>
                <c:pt idx="511">
                  <c:v>170</c:v>
                </c:pt>
                <c:pt idx="512">
                  <c:v>550</c:v>
                </c:pt>
                <c:pt idx="513">
                  <c:v>260</c:v>
                </c:pt>
                <c:pt idx="514">
                  <c:v>270</c:v>
                </c:pt>
                <c:pt idx="515">
                  <c:v>340</c:v>
                </c:pt>
                <c:pt idx="516">
                  <c:v>425</c:v>
                </c:pt>
                <c:pt idx="517">
                  <c:v>60</c:v>
                </c:pt>
                <c:pt idx="518">
                  <c:v>190</c:v>
                </c:pt>
                <c:pt idx="519">
                  <c:v>40</c:v>
                </c:pt>
                <c:pt idx="520">
                  <c:v>290</c:v>
                </c:pt>
                <c:pt idx="521">
                  <c:v>270</c:v>
                </c:pt>
                <c:pt idx="522">
                  <c:v>150</c:v>
                </c:pt>
                <c:pt idx="523">
                  <c:v>200</c:v>
                </c:pt>
                <c:pt idx="524">
                  <c:v>300</c:v>
                </c:pt>
                <c:pt idx="525">
                  <c:v>325</c:v>
                </c:pt>
                <c:pt idx="526">
                  <c:v>100</c:v>
                </c:pt>
                <c:pt idx="527">
                  <c:v>150</c:v>
                </c:pt>
                <c:pt idx="528">
                  <c:v>200</c:v>
                </c:pt>
                <c:pt idx="529">
                  <c:v>125</c:v>
                </c:pt>
                <c:pt idx="530">
                  <c:v>75</c:v>
                </c:pt>
                <c:pt idx="531">
                  <c:v>300</c:v>
                </c:pt>
                <c:pt idx="532">
                  <c:v>400</c:v>
                </c:pt>
                <c:pt idx="533">
                  <c:v>500</c:v>
                </c:pt>
                <c:pt idx="534">
                  <c:v>250</c:v>
                </c:pt>
                <c:pt idx="535">
                  <c:v>175</c:v>
                </c:pt>
                <c:pt idx="536">
                  <c:v>350</c:v>
                </c:pt>
                <c:pt idx="537">
                  <c:v>120</c:v>
                </c:pt>
                <c:pt idx="538">
                  <c:v>90</c:v>
                </c:pt>
                <c:pt idx="539">
                  <c:v>180</c:v>
                </c:pt>
                <c:pt idx="540">
                  <c:v>170</c:v>
                </c:pt>
                <c:pt idx="541">
                  <c:v>110</c:v>
                </c:pt>
                <c:pt idx="542">
                  <c:v>225</c:v>
                </c:pt>
                <c:pt idx="543">
                  <c:v>80</c:v>
                </c:pt>
                <c:pt idx="544">
                  <c:v>60</c:v>
                </c:pt>
                <c:pt idx="545">
                  <c:v>70</c:v>
                </c:pt>
                <c:pt idx="546">
                  <c:v>275</c:v>
                </c:pt>
                <c:pt idx="547">
                  <c:v>600</c:v>
                </c:pt>
                <c:pt idx="548">
                  <c:v>450</c:v>
                </c:pt>
                <c:pt idx="549">
                  <c:v>650</c:v>
                </c:pt>
                <c:pt idx="550">
                  <c:v>230</c:v>
                </c:pt>
                <c:pt idx="551">
                  <c:v>140</c:v>
                </c:pt>
                <c:pt idx="552">
                  <c:v>130</c:v>
                </c:pt>
                <c:pt idx="553">
                  <c:v>210</c:v>
                </c:pt>
                <c:pt idx="554">
                  <c:v>190</c:v>
                </c:pt>
                <c:pt idx="555">
                  <c:v>270</c:v>
                </c:pt>
                <c:pt idx="556">
                  <c:v>280</c:v>
                </c:pt>
                <c:pt idx="557">
                  <c:v>240</c:v>
                </c:pt>
                <c:pt idx="558">
                  <c:v>425</c:v>
                </c:pt>
                <c:pt idx="559">
                  <c:v>160</c:v>
                </c:pt>
                <c:pt idx="560">
                  <c:v>220</c:v>
                </c:pt>
                <c:pt idx="561">
                  <c:v>550</c:v>
                </c:pt>
                <c:pt idx="562">
                  <c:v>260</c:v>
                </c:pt>
                <c:pt idx="563">
                  <c:v>325</c:v>
                </c:pt>
                <c:pt idx="564">
                  <c:v>320</c:v>
                </c:pt>
                <c:pt idx="565">
                  <c:v>375</c:v>
                </c:pt>
                <c:pt idx="566">
                  <c:v>310</c:v>
                </c:pt>
                <c:pt idx="567">
                  <c:v>290</c:v>
                </c:pt>
                <c:pt idx="568">
                  <c:v>30</c:v>
                </c:pt>
                <c:pt idx="569">
                  <c:v>300</c:v>
                </c:pt>
                <c:pt idx="570">
                  <c:v>180</c:v>
                </c:pt>
                <c:pt idx="571">
                  <c:v>200</c:v>
                </c:pt>
                <c:pt idx="572">
                  <c:v>100</c:v>
                </c:pt>
                <c:pt idx="573">
                  <c:v>150</c:v>
                </c:pt>
                <c:pt idx="574">
                  <c:v>250</c:v>
                </c:pt>
                <c:pt idx="575">
                  <c:v>300</c:v>
                </c:pt>
                <c:pt idx="576">
                  <c:v>450</c:v>
                </c:pt>
                <c:pt idx="577">
                  <c:v>400</c:v>
                </c:pt>
                <c:pt idx="578">
                  <c:v>600</c:v>
                </c:pt>
                <c:pt idx="579">
                  <c:v>180</c:v>
                </c:pt>
                <c:pt idx="580">
                  <c:v>350</c:v>
                </c:pt>
                <c:pt idx="581">
                  <c:v>100</c:v>
                </c:pt>
                <c:pt idx="582">
                  <c:v>125</c:v>
                </c:pt>
                <c:pt idx="583">
                  <c:v>175</c:v>
                </c:pt>
                <c:pt idx="584">
                  <c:v>200</c:v>
                </c:pt>
                <c:pt idx="585">
                  <c:v>75</c:v>
                </c:pt>
                <c:pt idx="586">
                  <c:v>150</c:v>
                </c:pt>
                <c:pt idx="587">
                  <c:v>250</c:v>
                </c:pt>
                <c:pt idx="588">
                  <c:v>350</c:v>
                </c:pt>
                <c:pt idx="589">
                  <c:v>300</c:v>
                </c:pt>
                <c:pt idx="590">
                  <c:v>60</c:v>
                </c:pt>
                <c:pt idx="591">
                  <c:v>90</c:v>
                </c:pt>
                <c:pt idx="592">
                  <c:v>120</c:v>
                </c:pt>
                <c:pt idx="593">
                  <c:v>180</c:v>
                </c:pt>
                <c:pt idx="594">
                  <c:v>70</c:v>
                </c:pt>
                <c:pt idx="595">
                  <c:v>50</c:v>
                </c:pt>
                <c:pt idx="596">
                  <c:v>80</c:v>
                </c:pt>
                <c:pt idx="597">
                  <c:v>110</c:v>
                </c:pt>
                <c:pt idx="598">
                  <c:v>130</c:v>
                </c:pt>
                <c:pt idx="599">
                  <c:v>500</c:v>
                </c:pt>
                <c:pt idx="600">
                  <c:v>65</c:v>
                </c:pt>
                <c:pt idx="601">
                  <c:v>400</c:v>
                </c:pt>
                <c:pt idx="602">
                  <c:v>160</c:v>
                </c:pt>
                <c:pt idx="603">
                  <c:v>700</c:v>
                </c:pt>
                <c:pt idx="604">
                  <c:v>325</c:v>
                </c:pt>
                <c:pt idx="605">
                  <c:v>225</c:v>
                </c:pt>
                <c:pt idx="606">
                  <c:v>275</c:v>
                </c:pt>
                <c:pt idx="607">
                  <c:v>450</c:v>
                </c:pt>
                <c:pt idx="608">
                  <c:v>230</c:v>
                </c:pt>
                <c:pt idx="609">
                  <c:v>220</c:v>
                </c:pt>
                <c:pt idx="610">
                  <c:v>140</c:v>
                </c:pt>
                <c:pt idx="611">
                  <c:v>190</c:v>
                </c:pt>
                <c:pt idx="612">
                  <c:v>270</c:v>
                </c:pt>
                <c:pt idx="613">
                  <c:v>550</c:v>
                </c:pt>
                <c:pt idx="614">
                  <c:v>240</c:v>
                </c:pt>
                <c:pt idx="615">
                  <c:v>170</c:v>
                </c:pt>
                <c:pt idx="616">
                  <c:v>600</c:v>
                </c:pt>
                <c:pt idx="617">
                  <c:v>260</c:v>
                </c:pt>
                <c:pt idx="618">
                  <c:v>375</c:v>
                </c:pt>
                <c:pt idx="619">
                  <c:v>320</c:v>
                </c:pt>
                <c:pt idx="620">
                  <c:v>210</c:v>
                </c:pt>
                <c:pt idx="621">
                  <c:v>280</c:v>
                </c:pt>
                <c:pt idx="622">
                  <c:v>425</c:v>
                </c:pt>
                <c:pt idx="623">
                  <c:v>30</c:v>
                </c:pt>
                <c:pt idx="624">
                  <c:v>80</c:v>
                </c:pt>
                <c:pt idx="625">
                  <c:v>400</c:v>
                </c:pt>
                <c:pt idx="626">
                  <c:v>375</c:v>
                </c:pt>
                <c:pt idx="627">
                  <c:v>300</c:v>
                </c:pt>
                <c:pt idx="628">
                  <c:v>200</c:v>
                </c:pt>
                <c:pt idx="629">
                  <c:v>120</c:v>
                </c:pt>
                <c:pt idx="630">
                  <c:v>200</c:v>
                </c:pt>
                <c:pt idx="631">
                  <c:v>150</c:v>
                </c:pt>
                <c:pt idx="632">
                  <c:v>125</c:v>
                </c:pt>
                <c:pt idx="633">
                  <c:v>250</c:v>
                </c:pt>
                <c:pt idx="634">
                  <c:v>75</c:v>
                </c:pt>
                <c:pt idx="635">
                  <c:v>300</c:v>
                </c:pt>
                <c:pt idx="636">
                  <c:v>110</c:v>
                </c:pt>
                <c:pt idx="637">
                  <c:v>140</c:v>
                </c:pt>
                <c:pt idx="638">
                  <c:v>60</c:v>
                </c:pt>
                <c:pt idx="639">
                  <c:v>120</c:v>
                </c:pt>
                <c:pt idx="640">
                  <c:v>180</c:v>
                </c:pt>
                <c:pt idx="641">
                  <c:v>160</c:v>
                </c:pt>
                <c:pt idx="642">
                  <c:v>125</c:v>
                </c:pt>
                <c:pt idx="643">
                  <c:v>100</c:v>
                </c:pt>
                <c:pt idx="644">
                  <c:v>75</c:v>
                </c:pt>
                <c:pt idx="645">
                  <c:v>175</c:v>
                </c:pt>
                <c:pt idx="646">
                  <c:v>50</c:v>
                </c:pt>
                <c:pt idx="647">
                  <c:v>250</c:v>
                </c:pt>
                <c:pt idx="648">
                  <c:v>150</c:v>
                </c:pt>
                <c:pt idx="649">
                  <c:v>200</c:v>
                </c:pt>
                <c:pt idx="650">
                  <c:v>90</c:v>
                </c:pt>
                <c:pt idx="651">
                  <c:v>70</c:v>
                </c:pt>
                <c:pt idx="652">
                  <c:v>400</c:v>
                </c:pt>
                <c:pt idx="653">
                  <c:v>350</c:v>
                </c:pt>
                <c:pt idx="654">
                  <c:v>300</c:v>
                </c:pt>
                <c:pt idx="655">
                  <c:v>60</c:v>
                </c:pt>
                <c:pt idx="656">
                  <c:v>120</c:v>
                </c:pt>
                <c:pt idx="657">
                  <c:v>180</c:v>
                </c:pt>
                <c:pt idx="658">
                  <c:v>65</c:v>
                </c:pt>
                <c:pt idx="659">
                  <c:v>80</c:v>
                </c:pt>
                <c:pt idx="660">
                  <c:v>130</c:v>
                </c:pt>
                <c:pt idx="661">
                  <c:v>225</c:v>
                </c:pt>
                <c:pt idx="662">
                  <c:v>30</c:v>
                </c:pt>
                <c:pt idx="663">
                  <c:v>20</c:v>
                </c:pt>
                <c:pt idx="664">
                  <c:v>95</c:v>
                </c:pt>
                <c:pt idx="665">
                  <c:v>600</c:v>
                </c:pt>
                <c:pt idx="666">
                  <c:v>140</c:v>
                </c:pt>
                <c:pt idx="667">
                  <c:v>160</c:v>
                </c:pt>
                <c:pt idx="668">
                  <c:v>270</c:v>
                </c:pt>
                <c:pt idx="669">
                  <c:v>550</c:v>
                </c:pt>
                <c:pt idx="670">
                  <c:v>240</c:v>
                </c:pt>
                <c:pt idx="671">
                  <c:v>110</c:v>
                </c:pt>
                <c:pt idx="672">
                  <c:v>170</c:v>
                </c:pt>
                <c:pt idx="673">
                  <c:v>210</c:v>
                </c:pt>
                <c:pt idx="674">
                  <c:v>450</c:v>
                </c:pt>
                <c:pt idx="675">
                  <c:v>500</c:v>
                </c:pt>
                <c:pt idx="676">
                  <c:v>325</c:v>
                </c:pt>
                <c:pt idx="677">
                  <c:v>280</c:v>
                </c:pt>
                <c:pt idx="678">
                  <c:v>220</c:v>
                </c:pt>
                <c:pt idx="679">
                  <c:v>260</c:v>
                </c:pt>
                <c:pt idx="680">
                  <c:v>230</c:v>
                </c:pt>
                <c:pt idx="681">
                  <c:v>375</c:v>
                </c:pt>
                <c:pt idx="682">
                  <c:v>190</c:v>
                </c:pt>
                <c:pt idx="683">
                  <c:v>80</c:v>
                </c:pt>
                <c:pt idx="684">
                  <c:v>75</c:v>
                </c:pt>
                <c:pt idx="685">
                  <c:v>125</c:v>
                </c:pt>
                <c:pt idx="686">
                  <c:v>150</c:v>
                </c:pt>
                <c:pt idx="687">
                  <c:v>250</c:v>
                </c:pt>
                <c:pt idx="688">
                  <c:v>300</c:v>
                </c:pt>
                <c:pt idx="689">
                  <c:v>100</c:v>
                </c:pt>
                <c:pt idx="690">
                  <c:v>200</c:v>
                </c:pt>
                <c:pt idx="691">
                  <c:v>30</c:v>
                </c:pt>
                <c:pt idx="692">
                  <c:v>60</c:v>
                </c:pt>
                <c:pt idx="693">
                  <c:v>90</c:v>
                </c:pt>
                <c:pt idx="694">
                  <c:v>180</c:v>
                </c:pt>
                <c:pt idx="695">
                  <c:v>50</c:v>
                </c:pt>
                <c:pt idx="696">
                  <c:v>130</c:v>
                </c:pt>
                <c:pt idx="697">
                  <c:v>175</c:v>
                </c:pt>
                <c:pt idx="698">
                  <c:v>70</c:v>
                </c:pt>
                <c:pt idx="699">
                  <c:v>120</c:v>
                </c:pt>
                <c:pt idx="700">
                  <c:v>80</c:v>
                </c:pt>
                <c:pt idx="701">
                  <c:v>350</c:v>
                </c:pt>
                <c:pt idx="702">
                  <c:v>425</c:v>
                </c:pt>
                <c:pt idx="703">
                  <c:v>225</c:v>
                </c:pt>
                <c:pt idx="704">
                  <c:v>400</c:v>
                </c:pt>
                <c:pt idx="705">
                  <c:v>600</c:v>
                </c:pt>
                <c:pt idx="706">
                  <c:v>275</c:v>
                </c:pt>
                <c:pt idx="707">
                  <c:v>500</c:v>
                </c:pt>
                <c:pt idx="708">
                  <c:v>240</c:v>
                </c:pt>
                <c:pt idx="709">
                  <c:v>110</c:v>
                </c:pt>
                <c:pt idx="710">
                  <c:v>40</c:v>
                </c:pt>
                <c:pt idx="711">
                  <c:v>260</c:v>
                </c:pt>
                <c:pt idx="712">
                  <c:v>160</c:v>
                </c:pt>
                <c:pt idx="713">
                  <c:v>140</c:v>
                </c:pt>
                <c:pt idx="714">
                  <c:v>270</c:v>
                </c:pt>
                <c:pt idx="715">
                  <c:v>210</c:v>
                </c:pt>
                <c:pt idx="716">
                  <c:v>375</c:v>
                </c:pt>
                <c:pt idx="717">
                  <c:v>220</c:v>
                </c:pt>
                <c:pt idx="718">
                  <c:v>190</c:v>
                </c:pt>
                <c:pt idx="719">
                  <c:v>325</c:v>
                </c:pt>
                <c:pt idx="720">
                  <c:v>170</c:v>
                </c:pt>
                <c:pt idx="721">
                  <c:v>280</c:v>
                </c:pt>
                <c:pt idx="722">
                  <c:v>230</c:v>
                </c:pt>
                <c:pt idx="723">
                  <c:v>450</c:v>
                </c:pt>
                <c:pt idx="724">
                  <c:v>50</c:v>
                </c:pt>
                <c:pt idx="725">
                  <c:v>150</c:v>
                </c:pt>
                <c:pt idx="726">
                  <c:v>125</c:v>
                </c:pt>
                <c:pt idx="727">
                  <c:v>100</c:v>
                </c:pt>
                <c:pt idx="728">
                  <c:v>200</c:v>
                </c:pt>
                <c:pt idx="729">
                  <c:v>120</c:v>
                </c:pt>
                <c:pt idx="730">
                  <c:v>75</c:v>
                </c:pt>
                <c:pt idx="731">
                  <c:v>90</c:v>
                </c:pt>
                <c:pt idx="732">
                  <c:v>110</c:v>
                </c:pt>
                <c:pt idx="733">
                  <c:v>180</c:v>
                </c:pt>
                <c:pt idx="734">
                  <c:v>250</c:v>
                </c:pt>
                <c:pt idx="735">
                  <c:v>30</c:v>
                </c:pt>
                <c:pt idx="736">
                  <c:v>60</c:v>
                </c:pt>
                <c:pt idx="737">
                  <c:v>70</c:v>
                </c:pt>
                <c:pt idx="738">
                  <c:v>130</c:v>
                </c:pt>
                <c:pt idx="739">
                  <c:v>80</c:v>
                </c:pt>
                <c:pt idx="740">
                  <c:v>300</c:v>
                </c:pt>
                <c:pt idx="741">
                  <c:v>175</c:v>
                </c:pt>
                <c:pt idx="742">
                  <c:v>350</c:v>
                </c:pt>
                <c:pt idx="743">
                  <c:v>225</c:v>
                </c:pt>
                <c:pt idx="744">
                  <c:v>400</c:v>
                </c:pt>
                <c:pt idx="745">
                  <c:v>240</c:v>
                </c:pt>
                <c:pt idx="746">
                  <c:v>325</c:v>
                </c:pt>
                <c:pt idx="747">
                  <c:v>140</c:v>
                </c:pt>
                <c:pt idx="748">
                  <c:v>220</c:v>
                </c:pt>
                <c:pt idx="749">
                  <c:v>160</c:v>
                </c:pt>
                <c:pt idx="750">
                  <c:v>270</c:v>
                </c:pt>
                <c:pt idx="751">
                  <c:v>210</c:v>
                </c:pt>
                <c:pt idx="752">
                  <c:v>375</c:v>
                </c:pt>
                <c:pt idx="753">
                  <c:v>40</c:v>
                </c:pt>
                <c:pt idx="754">
                  <c:v>280</c:v>
                </c:pt>
                <c:pt idx="755">
                  <c:v>170</c:v>
                </c:pt>
                <c:pt idx="756">
                  <c:v>260</c:v>
                </c:pt>
                <c:pt idx="757">
                  <c:v>20</c:v>
                </c:pt>
                <c:pt idx="758">
                  <c:v>230</c:v>
                </c:pt>
                <c:pt idx="759">
                  <c:v>190</c:v>
                </c:pt>
                <c:pt idx="760">
                  <c:v>450</c:v>
                </c:pt>
                <c:pt idx="761">
                  <c:v>125</c:v>
                </c:pt>
                <c:pt idx="762">
                  <c:v>150</c:v>
                </c:pt>
                <c:pt idx="763">
                  <c:v>90</c:v>
                </c:pt>
                <c:pt idx="764">
                  <c:v>120</c:v>
                </c:pt>
                <c:pt idx="765">
                  <c:v>125</c:v>
                </c:pt>
                <c:pt idx="766">
                  <c:v>50</c:v>
                </c:pt>
                <c:pt idx="767">
                  <c:v>150</c:v>
                </c:pt>
                <c:pt idx="768">
                  <c:v>100</c:v>
                </c:pt>
                <c:pt idx="769">
                  <c:v>200</c:v>
                </c:pt>
                <c:pt idx="770">
                  <c:v>75</c:v>
                </c:pt>
                <c:pt idx="771">
                  <c:v>30</c:v>
                </c:pt>
                <c:pt idx="772">
                  <c:v>90</c:v>
                </c:pt>
                <c:pt idx="773">
                  <c:v>110</c:v>
                </c:pt>
                <c:pt idx="774">
                  <c:v>60</c:v>
                </c:pt>
                <c:pt idx="775">
                  <c:v>80</c:v>
                </c:pt>
                <c:pt idx="776">
                  <c:v>70</c:v>
                </c:pt>
                <c:pt idx="777">
                  <c:v>250</c:v>
                </c:pt>
                <c:pt idx="778">
                  <c:v>130</c:v>
                </c:pt>
                <c:pt idx="779">
                  <c:v>40</c:v>
                </c:pt>
                <c:pt idx="780">
                  <c:v>95</c:v>
                </c:pt>
                <c:pt idx="781">
                  <c:v>65</c:v>
                </c:pt>
                <c:pt idx="782">
                  <c:v>175</c:v>
                </c:pt>
                <c:pt idx="783">
                  <c:v>300</c:v>
                </c:pt>
                <c:pt idx="784">
                  <c:v>120</c:v>
                </c:pt>
                <c:pt idx="785">
                  <c:v>225</c:v>
                </c:pt>
                <c:pt idx="786">
                  <c:v>350</c:v>
                </c:pt>
                <c:pt idx="787">
                  <c:v>180</c:v>
                </c:pt>
                <c:pt idx="788">
                  <c:v>260</c:v>
                </c:pt>
                <c:pt idx="789">
                  <c:v>140</c:v>
                </c:pt>
                <c:pt idx="790">
                  <c:v>160</c:v>
                </c:pt>
                <c:pt idx="791">
                  <c:v>270</c:v>
                </c:pt>
                <c:pt idx="792">
                  <c:v>240</c:v>
                </c:pt>
                <c:pt idx="793">
                  <c:v>210</c:v>
                </c:pt>
                <c:pt idx="794">
                  <c:v>220</c:v>
                </c:pt>
                <c:pt idx="795">
                  <c:v>55</c:v>
                </c:pt>
                <c:pt idx="796">
                  <c:v>170</c:v>
                </c:pt>
                <c:pt idx="797">
                  <c:v>230</c:v>
                </c:pt>
                <c:pt idx="798">
                  <c:v>125</c:v>
                </c:pt>
                <c:pt idx="799">
                  <c:v>50</c:v>
                </c:pt>
                <c:pt idx="800">
                  <c:v>75</c:v>
                </c:pt>
                <c:pt idx="801">
                  <c:v>150</c:v>
                </c:pt>
                <c:pt idx="802">
                  <c:v>100</c:v>
                </c:pt>
                <c:pt idx="803">
                  <c:v>60</c:v>
                </c:pt>
                <c:pt idx="804">
                  <c:v>120</c:v>
                </c:pt>
                <c:pt idx="805">
                  <c:v>30</c:v>
                </c:pt>
                <c:pt idx="806">
                  <c:v>90</c:v>
                </c:pt>
                <c:pt idx="807">
                  <c:v>200</c:v>
                </c:pt>
                <c:pt idx="808">
                  <c:v>180</c:v>
                </c:pt>
                <c:pt idx="809">
                  <c:v>70</c:v>
                </c:pt>
                <c:pt idx="810">
                  <c:v>80</c:v>
                </c:pt>
                <c:pt idx="811">
                  <c:v>95</c:v>
                </c:pt>
                <c:pt idx="812">
                  <c:v>40</c:v>
                </c:pt>
                <c:pt idx="813">
                  <c:v>250</c:v>
                </c:pt>
                <c:pt idx="814">
                  <c:v>300</c:v>
                </c:pt>
                <c:pt idx="815">
                  <c:v>175</c:v>
                </c:pt>
                <c:pt idx="816">
                  <c:v>350</c:v>
                </c:pt>
                <c:pt idx="817">
                  <c:v>110</c:v>
                </c:pt>
                <c:pt idx="818">
                  <c:v>20</c:v>
                </c:pt>
                <c:pt idx="819">
                  <c:v>260</c:v>
                </c:pt>
                <c:pt idx="820">
                  <c:v>130</c:v>
                </c:pt>
                <c:pt idx="821">
                  <c:v>140</c:v>
                </c:pt>
                <c:pt idx="822">
                  <c:v>270</c:v>
                </c:pt>
                <c:pt idx="823">
                  <c:v>240</c:v>
                </c:pt>
                <c:pt idx="824">
                  <c:v>160</c:v>
                </c:pt>
                <c:pt idx="825">
                  <c:v>170</c:v>
                </c:pt>
                <c:pt idx="826">
                  <c:v>220</c:v>
                </c:pt>
                <c:pt idx="827">
                  <c:v>190</c:v>
                </c:pt>
                <c:pt idx="828">
                  <c:v>230</c:v>
                </c:pt>
                <c:pt idx="829">
                  <c:v>55</c:v>
                </c:pt>
                <c:pt idx="830">
                  <c:v>125</c:v>
                </c:pt>
                <c:pt idx="831">
                  <c:v>50</c:v>
                </c:pt>
                <c:pt idx="832">
                  <c:v>150</c:v>
                </c:pt>
                <c:pt idx="833">
                  <c:v>100</c:v>
                </c:pt>
                <c:pt idx="834">
                  <c:v>60</c:v>
                </c:pt>
                <c:pt idx="835">
                  <c:v>120</c:v>
                </c:pt>
                <c:pt idx="836">
                  <c:v>80</c:v>
                </c:pt>
                <c:pt idx="837">
                  <c:v>75</c:v>
                </c:pt>
                <c:pt idx="838">
                  <c:v>90</c:v>
                </c:pt>
                <c:pt idx="839">
                  <c:v>200</c:v>
                </c:pt>
                <c:pt idx="840">
                  <c:v>70</c:v>
                </c:pt>
                <c:pt idx="841">
                  <c:v>65</c:v>
                </c:pt>
                <c:pt idx="842">
                  <c:v>40</c:v>
                </c:pt>
                <c:pt idx="843">
                  <c:v>300</c:v>
                </c:pt>
                <c:pt idx="844">
                  <c:v>250</c:v>
                </c:pt>
                <c:pt idx="845">
                  <c:v>30</c:v>
                </c:pt>
                <c:pt idx="846">
                  <c:v>130</c:v>
                </c:pt>
                <c:pt idx="847">
                  <c:v>270</c:v>
                </c:pt>
                <c:pt idx="848">
                  <c:v>180</c:v>
                </c:pt>
                <c:pt idx="849">
                  <c:v>240</c:v>
                </c:pt>
                <c:pt idx="850">
                  <c:v>160</c:v>
                </c:pt>
                <c:pt idx="851">
                  <c:v>220</c:v>
                </c:pt>
                <c:pt idx="852">
                  <c:v>110</c:v>
                </c:pt>
                <c:pt idx="853">
                  <c:v>85</c:v>
                </c:pt>
                <c:pt idx="854">
                  <c:v>140</c:v>
                </c:pt>
                <c:pt idx="855">
                  <c:v>170</c:v>
                </c:pt>
                <c:pt idx="856">
                  <c:v>100</c:v>
                </c:pt>
                <c:pt idx="857">
                  <c:v>50</c:v>
                </c:pt>
                <c:pt idx="858">
                  <c:v>70</c:v>
                </c:pt>
                <c:pt idx="859">
                  <c:v>75</c:v>
                </c:pt>
                <c:pt idx="860">
                  <c:v>60</c:v>
                </c:pt>
                <c:pt idx="861">
                  <c:v>30</c:v>
                </c:pt>
                <c:pt idx="862">
                  <c:v>200</c:v>
                </c:pt>
                <c:pt idx="863">
                  <c:v>40</c:v>
                </c:pt>
                <c:pt idx="864">
                  <c:v>80</c:v>
                </c:pt>
                <c:pt idx="865">
                  <c:v>90</c:v>
                </c:pt>
                <c:pt idx="866">
                  <c:v>110</c:v>
                </c:pt>
                <c:pt idx="867">
                  <c:v>160</c:v>
                </c:pt>
                <c:pt idx="868">
                  <c:v>140</c:v>
                </c:pt>
                <c:pt idx="869">
                  <c:v>120</c:v>
                </c:pt>
                <c:pt idx="870">
                  <c:v>180</c:v>
                </c:pt>
                <c:pt idx="871">
                  <c:v>150</c:v>
                </c:pt>
                <c:pt idx="872">
                  <c:v>170</c:v>
                </c:pt>
                <c:pt idx="873">
                  <c:v>50</c:v>
                </c:pt>
                <c:pt idx="874">
                  <c:v>70</c:v>
                </c:pt>
                <c:pt idx="875">
                  <c:v>75</c:v>
                </c:pt>
                <c:pt idx="876">
                  <c:v>150</c:v>
                </c:pt>
                <c:pt idx="877">
                  <c:v>125</c:v>
                </c:pt>
                <c:pt idx="878">
                  <c:v>200</c:v>
                </c:pt>
                <c:pt idx="879">
                  <c:v>40</c:v>
                </c:pt>
                <c:pt idx="880">
                  <c:v>80</c:v>
                </c:pt>
                <c:pt idx="881">
                  <c:v>100</c:v>
                </c:pt>
                <c:pt idx="882">
                  <c:v>90</c:v>
                </c:pt>
                <c:pt idx="883">
                  <c:v>120</c:v>
                </c:pt>
                <c:pt idx="884">
                  <c:v>160</c:v>
                </c:pt>
                <c:pt idx="885">
                  <c:v>130</c:v>
                </c:pt>
                <c:pt idx="886">
                  <c:v>140</c:v>
                </c:pt>
                <c:pt idx="887">
                  <c:v>30</c:v>
                </c:pt>
                <c:pt idx="888">
                  <c:v>90</c:v>
                </c:pt>
                <c:pt idx="889">
                  <c:v>130</c:v>
                </c:pt>
                <c:pt idx="890">
                  <c:v>120</c:v>
                </c:pt>
                <c:pt idx="891">
                  <c:v>200</c:v>
                </c:pt>
                <c:pt idx="892">
                  <c:v>160</c:v>
                </c:pt>
                <c:pt idx="893">
                  <c:v>150</c:v>
                </c:pt>
                <c:pt idx="894">
                  <c:v>60</c:v>
                </c:pt>
                <c:pt idx="895">
                  <c:v>90</c:v>
                </c:pt>
                <c:pt idx="896">
                  <c:v>70</c:v>
                </c:pt>
                <c:pt idx="897">
                  <c:v>130</c:v>
                </c:pt>
                <c:pt idx="898">
                  <c:v>100</c:v>
                </c:pt>
                <c:pt idx="899">
                  <c:v>50</c:v>
                </c:pt>
              </c:numCache>
            </c:numRef>
          </c:yVal>
          <c:smooth val="0"/>
          <c:extLst>
            <c:ext xmlns:c16="http://schemas.microsoft.com/office/drawing/2014/chart" uri="{C3380CC4-5D6E-409C-BE32-E72D297353CC}">
              <c16:uniqueId val="{00000000-4F83-42DF-93D0-722F67204A36}"/>
            </c:ext>
          </c:extLst>
        </c:ser>
        <c:dLbls>
          <c:showLegendKey val="0"/>
          <c:showVal val="0"/>
          <c:showCatName val="0"/>
          <c:showSerName val="0"/>
          <c:showPercent val="0"/>
          <c:showBubbleSize val="0"/>
        </c:dLbls>
        <c:axId val="691129552"/>
        <c:axId val="691133160"/>
      </c:scatterChart>
      <c:valAx>
        <c:axId val="691129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中心气压</a:t>
                </a:r>
                <a:r>
                  <a:rPr lang="en-US" altLang="zh-CN"/>
                  <a:t>/</a:t>
                </a:r>
                <a:r>
                  <a:rPr lang="zh-CN" altLang="en-US"/>
                  <a:t>百帕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133160"/>
        <c:crosses val="autoZero"/>
        <c:crossBetween val="midCat"/>
      </c:valAx>
      <c:valAx>
        <c:axId val="691133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最大半径</a:t>
                </a:r>
                <a:r>
                  <a:rPr lang="en-US" altLang="zh-CN"/>
                  <a:t>/</a:t>
                </a:r>
                <a:r>
                  <a:rPr lang="zh-CN" altLang="en-US"/>
                  <a:t>海里</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129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lr50</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lumMod val="75000"/>
                  </a:schemeClr>
                </a:solidFill>
                <a:prstDash val="solid"/>
              </a:ln>
              <a:effectLst/>
            </c:spPr>
            <c:trendlineType val="linear"/>
            <c:dispRSqr val="0"/>
            <c:dispEq val="0"/>
          </c:trendline>
          <c:xVal>
            <c:numRef>
              <c:f>Sheet1!$A$2:$A$20296</c:f>
              <c:numCache>
                <c:formatCode>General</c:formatCode>
                <c:ptCount val="20295"/>
                <c:pt idx="0">
                  <c:v>870</c:v>
                </c:pt>
                <c:pt idx="1">
                  <c:v>875</c:v>
                </c:pt>
                <c:pt idx="2">
                  <c:v>880</c:v>
                </c:pt>
                <c:pt idx="3">
                  <c:v>880</c:v>
                </c:pt>
                <c:pt idx="4">
                  <c:v>885</c:v>
                </c:pt>
                <c:pt idx="5">
                  <c:v>885</c:v>
                </c:pt>
                <c:pt idx="6">
                  <c:v>885</c:v>
                </c:pt>
                <c:pt idx="7">
                  <c:v>885</c:v>
                </c:pt>
                <c:pt idx="8">
                  <c:v>885</c:v>
                </c:pt>
                <c:pt idx="9">
                  <c:v>890</c:v>
                </c:pt>
                <c:pt idx="10">
                  <c:v>890</c:v>
                </c:pt>
                <c:pt idx="11">
                  <c:v>890</c:v>
                </c:pt>
                <c:pt idx="12">
                  <c:v>890</c:v>
                </c:pt>
                <c:pt idx="13">
                  <c:v>890</c:v>
                </c:pt>
                <c:pt idx="14">
                  <c:v>890</c:v>
                </c:pt>
                <c:pt idx="15">
                  <c:v>895</c:v>
                </c:pt>
                <c:pt idx="16">
                  <c:v>895</c:v>
                </c:pt>
                <c:pt idx="17">
                  <c:v>895</c:v>
                </c:pt>
                <c:pt idx="18">
                  <c:v>895</c:v>
                </c:pt>
                <c:pt idx="19">
                  <c:v>895</c:v>
                </c:pt>
                <c:pt idx="20">
                  <c:v>895</c:v>
                </c:pt>
                <c:pt idx="21">
                  <c:v>895</c:v>
                </c:pt>
                <c:pt idx="22">
                  <c:v>895</c:v>
                </c:pt>
                <c:pt idx="23">
                  <c:v>895</c:v>
                </c:pt>
                <c:pt idx="24">
                  <c:v>895</c:v>
                </c:pt>
                <c:pt idx="25">
                  <c:v>900</c:v>
                </c:pt>
                <c:pt idx="26">
                  <c:v>900</c:v>
                </c:pt>
                <c:pt idx="27">
                  <c:v>900</c:v>
                </c:pt>
                <c:pt idx="28">
                  <c:v>900</c:v>
                </c:pt>
                <c:pt idx="29">
                  <c:v>900</c:v>
                </c:pt>
                <c:pt idx="30">
                  <c:v>900</c:v>
                </c:pt>
                <c:pt idx="31">
                  <c:v>900</c:v>
                </c:pt>
                <c:pt idx="32">
                  <c:v>900</c:v>
                </c:pt>
                <c:pt idx="33">
                  <c:v>900</c:v>
                </c:pt>
                <c:pt idx="34">
                  <c:v>905</c:v>
                </c:pt>
                <c:pt idx="35">
                  <c:v>905</c:v>
                </c:pt>
                <c:pt idx="36">
                  <c:v>905</c:v>
                </c:pt>
                <c:pt idx="37">
                  <c:v>905</c:v>
                </c:pt>
                <c:pt idx="38">
                  <c:v>905</c:v>
                </c:pt>
                <c:pt idx="39">
                  <c:v>905</c:v>
                </c:pt>
                <c:pt idx="40">
                  <c:v>905</c:v>
                </c:pt>
                <c:pt idx="41">
                  <c:v>905</c:v>
                </c:pt>
                <c:pt idx="42">
                  <c:v>905</c:v>
                </c:pt>
                <c:pt idx="43">
                  <c:v>905</c:v>
                </c:pt>
                <c:pt idx="44">
                  <c:v>905</c:v>
                </c:pt>
                <c:pt idx="45">
                  <c:v>905</c:v>
                </c:pt>
                <c:pt idx="46">
                  <c:v>905</c:v>
                </c:pt>
                <c:pt idx="47">
                  <c:v>905</c:v>
                </c:pt>
                <c:pt idx="48">
                  <c:v>910</c:v>
                </c:pt>
                <c:pt idx="49">
                  <c:v>910</c:v>
                </c:pt>
                <c:pt idx="50">
                  <c:v>910</c:v>
                </c:pt>
                <c:pt idx="51">
                  <c:v>910</c:v>
                </c:pt>
                <c:pt idx="52">
                  <c:v>910</c:v>
                </c:pt>
                <c:pt idx="53">
                  <c:v>910</c:v>
                </c:pt>
                <c:pt idx="54">
                  <c:v>910</c:v>
                </c:pt>
                <c:pt idx="55">
                  <c:v>910</c:v>
                </c:pt>
                <c:pt idx="56">
                  <c:v>910</c:v>
                </c:pt>
                <c:pt idx="57">
                  <c:v>910</c:v>
                </c:pt>
                <c:pt idx="58">
                  <c:v>910</c:v>
                </c:pt>
                <c:pt idx="59">
                  <c:v>910</c:v>
                </c:pt>
                <c:pt idx="60">
                  <c:v>910</c:v>
                </c:pt>
                <c:pt idx="61">
                  <c:v>910</c:v>
                </c:pt>
                <c:pt idx="62">
                  <c:v>910</c:v>
                </c:pt>
                <c:pt idx="63">
                  <c:v>910</c:v>
                </c:pt>
                <c:pt idx="64">
                  <c:v>910</c:v>
                </c:pt>
                <c:pt idx="65">
                  <c:v>915</c:v>
                </c:pt>
                <c:pt idx="66">
                  <c:v>915</c:v>
                </c:pt>
                <c:pt idx="67">
                  <c:v>915</c:v>
                </c:pt>
                <c:pt idx="68">
                  <c:v>915</c:v>
                </c:pt>
                <c:pt idx="69">
                  <c:v>915</c:v>
                </c:pt>
                <c:pt idx="70">
                  <c:v>915</c:v>
                </c:pt>
                <c:pt idx="71">
                  <c:v>915</c:v>
                </c:pt>
                <c:pt idx="72">
                  <c:v>915</c:v>
                </c:pt>
                <c:pt idx="73">
                  <c:v>915</c:v>
                </c:pt>
                <c:pt idx="74">
                  <c:v>915</c:v>
                </c:pt>
                <c:pt idx="75">
                  <c:v>915</c:v>
                </c:pt>
                <c:pt idx="76">
                  <c:v>915</c:v>
                </c:pt>
                <c:pt idx="77">
                  <c:v>915</c:v>
                </c:pt>
                <c:pt idx="78">
                  <c:v>915</c:v>
                </c:pt>
                <c:pt idx="79">
                  <c:v>915</c:v>
                </c:pt>
                <c:pt idx="80">
                  <c:v>915</c:v>
                </c:pt>
                <c:pt idx="81">
                  <c:v>915</c:v>
                </c:pt>
                <c:pt idx="82">
                  <c:v>915</c:v>
                </c:pt>
                <c:pt idx="83">
                  <c:v>919</c:v>
                </c:pt>
                <c:pt idx="84">
                  <c:v>920</c:v>
                </c:pt>
                <c:pt idx="85">
                  <c:v>920</c:v>
                </c:pt>
                <c:pt idx="86">
                  <c:v>920</c:v>
                </c:pt>
                <c:pt idx="87">
                  <c:v>920</c:v>
                </c:pt>
                <c:pt idx="88">
                  <c:v>920</c:v>
                </c:pt>
                <c:pt idx="89">
                  <c:v>920</c:v>
                </c:pt>
                <c:pt idx="90">
                  <c:v>920</c:v>
                </c:pt>
                <c:pt idx="91">
                  <c:v>920</c:v>
                </c:pt>
                <c:pt idx="92">
                  <c:v>920</c:v>
                </c:pt>
                <c:pt idx="93">
                  <c:v>920</c:v>
                </c:pt>
                <c:pt idx="94">
                  <c:v>920</c:v>
                </c:pt>
                <c:pt idx="95">
                  <c:v>920</c:v>
                </c:pt>
                <c:pt idx="96">
                  <c:v>920</c:v>
                </c:pt>
                <c:pt idx="97">
                  <c:v>920</c:v>
                </c:pt>
                <c:pt idx="98">
                  <c:v>920</c:v>
                </c:pt>
                <c:pt idx="99">
                  <c:v>920</c:v>
                </c:pt>
                <c:pt idx="100">
                  <c:v>920</c:v>
                </c:pt>
                <c:pt idx="101">
                  <c:v>920</c:v>
                </c:pt>
                <c:pt idx="102">
                  <c:v>920</c:v>
                </c:pt>
                <c:pt idx="103">
                  <c:v>920</c:v>
                </c:pt>
                <c:pt idx="104">
                  <c:v>925</c:v>
                </c:pt>
                <c:pt idx="105">
                  <c:v>925</c:v>
                </c:pt>
                <c:pt idx="106">
                  <c:v>925</c:v>
                </c:pt>
                <c:pt idx="107">
                  <c:v>925</c:v>
                </c:pt>
                <c:pt idx="108">
                  <c:v>925</c:v>
                </c:pt>
                <c:pt idx="109">
                  <c:v>925</c:v>
                </c:pt>
                <c:pt idx="110">
                  <c:v>925</c:v>
                </c:pt>
                <c:pt idx="111">
                  <c:v>925</c:v>
                </c:pt>
                <c:pt idx="112">
                  <c:v>925</c:v>
                </c:pt>
                <c:pt idx="113">
                  <c:v>925</c:v>
                </c:pt>
                <c:pt idx="114">
                  <c:v>925</c:v>
                </c:pt>
                <c:pt idx="115">
                  <c:v>925</c:v>
                </c:pt>
                <c:pt idx="116">
                  <c:v>925</c:v>
                </c:pt>
                <c:pt idx="117">
                  <c:v>925</c:v>
                </c:pt>
                <c:pt idx="118">
                  <c:v>925</c:v>
                </c:pt>
                <c:pt idx="119">
                  <c:v>925</c:v>
                </c:pt>
                <c:pt idx="120">
                  <c:v>925</c:v>
                </c:pt>
                <c:pt idx="121">
                  <c:v>925</c:v>
                </c:pt>
                <c:pt idx="122">
                  <c:v>925</c:v>
                </c:pt>
                <c:pt idx="123">
                  <c:v>927</c:v>
                </c:pt>
                <c:pt idx="124">
                  <c:v>930</c:v>
                </c:pt>
                <c:pt idx="125">
                  <c:v>930</c:v>
                </c:pt>
                <c:pt idx="126">
                  <c:v>930</c:v>
                </c:pt>
                <c:pt idx="127">
                  <c:v>930</c:v>
                </c:pt>
                <c:pt idx="128">
                  <c:v>930</c:v>
                </c:pt>
                <c:pt idx="129">
                  <c:v>930</c:v>
                </c:pt>
                <c:pt idx="130">
                  <c:v>930</c:v>
                </c:pt>
                <c:pt idx="131">
                  <c:v>930</c:v>
                </c:pt>
                <c:pt idx="132">
                  <c:v>930</c:v>
                </c:pt>
                <c:pt idx="133">
                  <c:v>930</c:v>
                </c:pt>
                <c:pt idx="134">
                  <c:v>930</c:v>
                </c:pt>
                <c:pt idx="135">
                  <c:v>930</c:v>
                </c:pt>
                <c:pt idx="136">
                  <c:v>930</c:v>
                </c:pt>
                <c:pt idx="137">
                  <c:v>930</c:v>
                </c:pt>
                <c:pt idx="138">
                  <c:v>930</c:v>
                </c:pt>
                <c:pt idx="139">
                  <c:v>930</c:v>
                </c:pt>
                <c:pt idx="140">
                  <c:v>930</c:v>
                </c:pt>
                <c:pt idx="141">
                  <c:v>930</c:v>
                </c:pt>
                <c:pt idx="142">
                  <c:v>930</c:v>
                </c:pt>
                <c:pt idx="143">
                  <c:v>930</c:v>
                </c:pt>
                <c:pt idx="144">
                  <c:v>930</c:v>
                </c:pt>
                <c:pt idx="145">
                  <c:v>930</c:v>
                </c:pt>
                <c:pt idx="146">
                  <c:v>930</c:v>
                </c:pt>
                <c:pt idx="147">
                  <c:v>935</c:v>
                </c:pt>
                <c:pt idx="148">
                  <c:v>935</c:v>
                </c:pt>
                <c:pt idx="149">
                  <c:v>935</c:v>
                </c:pt>
                <c:pt idx="150">
                  <c:v>935</c:v>
                </c:pt>
                <c:pt idx="151">
                  <c:v>935</c:v>
                </c:pt>
                <c:pt idx="152">
                  <c:v>935</c:v>
                </c:pt>
                <c:pt idx="153">
                  <c:v>935</c:v>
                </c:pt>
                <c:pt idx="154">
                  <c:v>935</c:v>
                </c:pt>
                <c:pt idx="155">
                  <c:v>935</c:v>
                </c:pt>
                <c:pt idx="156">
                  <c:v>935</c:v>
                </c:pt>
                <c:pt idx="157">
                  <c:v>935</c:v>
                </c:pt>
                <c:pt idx="158">
                  <c:v>935</c:v>
                </c:pt>
                <c:pt idx="159">
                  <c:v>935</c:v>
                </c:pt>
                <c:pt idx="160">
                  <c:v>935</c:v>
                </c:pt>
                <c:pt idx="161">
                  <c:v>935</c:v>
                </c:pt>
                <c:pt idx="162">
                  <c:v>935</c:v>
                </c:pt>
                <c:pt idx="163">
                  <c:v>935</c:v>
                </c:pt>
                <c:pt idx="164">
                  <c:v>935</c:v>
                </c:pt>
                <c:pt idx="165">
                  <c:v>935</c:v>
                </c:pt>
                <c:pt idx="166">
                  <c:v>935</c:v>
                </c:pt>
                <c:pt idx="167">
                  <c:v>935</c:v>
                </c:pt>
                <c:pt idx="168">
                  <c:v>935</c:v>
                </c:pt>
                <c:pt idx="169">
                  <c:v>935</c:v>
                </c:pt>
                <c:pt idx="170">
                  <c:v>940</c:v>
                </c:pt>
                <c:pt idx="171">
                  <c:v>940</c:v>
                </c:pt>
                <c:pt idx="172">
                  <c:v>940</c:v>
                </c:pt>
                <c:pt idx="173">
                  <c:v>940</c:v>
                </c:pt>
                <c:pt idx="174">
                  <c:v>940</c:v>
                </c:pt>
                <c:pt idx="175">
                  <c:v>940</c:v>
                </c:pt>
                <c:pt idx="176">
                  <c:v>940</c:v>
                </c:pt>
                <c:pt idx="177">
                  <c:v>940</c:v>
                </c:pt>
                <c:pt idx="178">
                  <c:v>940</c:v>
                </c:pt>
                <c:pt idx="179">
                  <c:v>940</c:v>
                </c:pt>
                <c:pt idx="180">
                  <c:v>940</c:v>
                </c:pt>
                <c:pt idx="181">
                  <c:v>940</c:v>
                </c:pt>
                <c:pt idx="182">
                  <c:v>940</c:v>
                </c:pt>
                <c:pt idx="183">
                  <c:v>940</c:v>
                </c:pt>
                <c:pt idx="184">
                  <c:v>940</c:v>
                </c:pt>
                <c:pt idx="185">
                  <c:v>940</c:v>
                </c:pt>
                <c:pt idx="186">
                  <c:v>940</c:v>
                </c:pt>
                <c:pt idx="187">
                  <c:v>940</c:v>
                </c:pt>
                <c:pt idx="188">
                  <c:v>940</c:v>
                </c:pt>
                <c:pt idx="189">
                  <c:v>940</c:v>
                </c:pt>
                <c:pt idx="190">
                  <c:v>940</c:v>
                </c:pt>
                <c:pt idx="191">
                  <c:v>940</c:v>
                </c:pt>
                <c:pt idx="192">
                  <c:v>940</c:v>
                </c:pt>
                <c:pt idx="193">
                  <c:v>940</c:v>
                </c:pt>
                <c:pt idx="194">
                  <c:v>940</c:v>
                </c:pt>
                <c:pt idx="195">
                  <c:v>940</c:v>
                </c:pt>
                <c:pt idx="196">
                  <c:v>945</c:v>
                </c:pt>
                <c:pt idx="197">
                  <c:v>945</c:v>
                </c:pt>
                <c:pt idx="198">
                  <c:v>945</c:v>
                </c:pt>
                <c:pt idx="199">
                  <c:v>945</c:v>
                </c:pt>
                <c:pt idx="200">
                  <c:v>945</c:v>
                </c:pt>
                <c:pt idx="201">
                  <c:v>945</c:v>
                </c:pt>
                <c:pt idx="202">
                  <c:v>945</c:v>
                </c:pt>
                <c:pt idx="203">
                  <c:v>945</c:v>
                </c:pt>
                <c:pt idx="204">
                  <c:v>945</c:v>
                </c:pt>
                <c:pt idx="205">
                  <c:v>945</c:v>
                </c:pt>
                <c:pt idx="206">
                  <c:v>945</c:v>
                </c:pt>
                <c:pt idx="207">
                  <c:v>945</c:v>
                </c:pt>
                <c:pt idx="208">
                  <c:v>945</c:v>
                </c:pt>
                <c:pt idx="209">
                  <c:v>945</c:v>
                </c:pt>
                <c:pt idx="210">
                  <c:v>945</c:v>
                </c:pt>
                <c:pt idx="211">
                  <c:v>945</c:v>
                </c:pt>
                <c:pt idx="212">
                  <c:v>945</c:v>
                </c:pt>
                <c:pt idx="213">
                  <c:v>945</c:v>
                </c:pt>
                <c:pt idx="214">
                  <c:v>945</c:v>
                </c:pt>
                <c:pt idx="215">
                  <c:v>945</c:v>
                </c:pt>
                <c:pt idx="216">
                  <c:v>945</c:v>
                </c:pt>
                <c:pt idx="217">
                  <c:v>945</c:v>
                </c:pt>
                <c:pt idx="218">
                  <c:v>945</c:v>
                </c:pt>
                <c:pt idx="219">
                  <c:v>945</c:v>
                </c:pt>
                <c:pt idx="220">
                  <c:v>950</c:v>
                </c:pt>
                <c:pt idx="221">
                  <c:v>950</c:v>
                </c:pt>
                <c:pt idx="222">
                  <c:v>950</c:v>
                </c:pt>
                <c:pt idx="223">
                  <c:v>950</c:v>
                </c:pt>
                <c:pt idx="224">
                  <c:v>950</c:v>
                </c:pt>
                <c:pt idx="225">
                  <c:v>950</c:v>
                </c:pt>
                <c:pt idx="226">
                  <c:v>950</c:v>
                </c:pt>
                <c:pt idx="227">
                  <c:v>950</c:v>
                </c:pt>
                <c:pt idx="228">
                  <c:v>950</c:v>
                </c:pt>
                <c:pt idx="229">
                  <c:v>950</c:v>
                </c:pt>
                <c:pt idx="230">
                  <c:v>950</c:v>
                </c:pt>
                <c:pt idx="231">
                  <c:v>950</c:v>
                </c:pt>
                <c:pt idx="232">
                  <c:v>950</c:v>
                </c:pt>
                <c:pt idx="233">
                  <c:v>950</c:v>
                </c:pt>
                <c:pt idx="234">
                  <c:v>950</c:v>
                </c:pt>
                <c:pt idx="235">
                  <c:v>950</c:v>
                </c:pt>
                <c:pt idx="236">
                  <c:v>950</c:v>
                </c:pt>
                <c:pt idx="237">
                  <c:v>950</c:v>
                </c:pt>
                <c:pt idx="238">
                  <c:v>950</c:v>
                </c:pt>
                <c:pt idx="239">
                  <c:v>950</c:v>
                </c:pt>
                <c:pt idx="240">
                  <c:v>950</c:v>
                </c:pt>
                <c:pt idx="241">
                  <c:v>950</c:v>
                </c:pt>
                <c:pt idx="242">
                  <c:v>950</c:v>
                </c:pt>
                <c:pt idx="243">
                  <c:v>950</c:v>
                </c:pt>
                <c:pt idx="244">
                  <c:v>950</c:v>
                </c:pt>
                <c:pt idx="245">
                  <c:v>950</c:v>
                </c:pt>
                <c:pt idx="246">
                  <c:v>955</c:v>
                </c:pt>
                <c:pt idx="247">
                  <c:v>955</c:v>
                </c:pt>
                <c:pt idx="248">
                  <c:v>955</c:v>
                </c:pt>
                <c:pt idx="249">
                  <c:v>955</c:v>
                </c:pt>
                <c:pt idx="250">
                  <c:v>955</c:v>
                </c:pt>
                <c:pt idx="251">
                  <c:v>955</c:v>
                </c:pt>
                <c:pt idx="252">
                  <c:v>955</c:v>
                </c:pt>
                <c:pt idx="253">
                  <c:v>955</c:v>
                </c:pt>
                <c:pt idx="254">
                  <c:v>955</c:v>
                </c:pt>
                <c:pt idx="255">
                  <c:v>955</c:v>
                </c:pt>
                <c:pt idx="256">
                  <c:v>955</c:v>
                </c:pt>
                <c:pt idx="257">
                  <c:v>955</c:v>
                </c:pt>
                <c:pt idx="258">
                  <c:v>955</c:v>
                </c:pt>
                <c:pt idx="259">
                  <c:v>955</c:v>
                </c:pt>
                <c:pt idx="260">
                  <c:v>955</c:v>
                </c:pt>
                <c:pt idx="261">
                  <c:v>955</c:v>
                </c:pt>
                <c:pt idx="262">
                  <c:v>955</c:v>
                </c:pt>
                <c:pt idx="263">
                  <c:v>955</c:v>
                </c:pt>
                <c:pt idx="264">
                  <c:v>955</c:v>
                </c:pt>
                <c:pt idx="265">
                  <c:v>955</c:v>
                </c:pt>
                <c:pt idx="266">
                  <c:v>955</c:v>
                </c:pt>
                <c:pt idx="267">
                  <c:v>955</c:v>
                </c:pt>
                <c:pt idx="268">
                  <c:v>955</c:v>
                </c:pt>
                <c:pt idx="269">
                  <c:v>955</c:v>
                </c:pt>
                <c:pt idx="270">
                  <c:v>955</c:v>
                </c:pt>
                <c:pt idx="271">
                  <c:v>955</c:v>
                </c:pt>
                <c:pt idx="272">
                  <c:v>955</c:v>
                </c:pt>
                <c:pt idx="273">
                  <c:v>955</c:v>
                </c:pt>
                <c:pt idx="274">
                  <c:v>960</c:v>
                </c:pt>
                <c:pt idx="275">
                  <c:v>960</c:v>
                </c:pt>
                <c:pt idx="276">
                  <c:v>960</c:v>
                </c:pt>
                <c:pt idx="277">
                  <c:v>960</c:v>
                </c:pt>
                <c:pt idx="278">
                  <c:v>960</c:v>
                </c:pt>
                <c:pt idx="279">
                  <c:v>960</c:v>
                </c:pt>
                <c:pt idx="280">
                  <c:v>960</c:v>
                </c:pt>
                <c:pt idx="281">
                  <c:v>960</c:v>
                </c:pt>
                <c:pt idx="282">
                  <c:v>960</c:v>
                </c:pt>
                <c:pt idx="283">
                  <c:v>960</c:v>
                </c:pt>
                <c:pt idx="284">
                  <c:v>960</c:v>
                </c:pt>
                <c:pt idx="285">
                  <c:v>960</c:v>
                </c:pt>
                <c:pt idx="286">
                  <c:v>960</c:v>
                </c:pt>
                <c:pt idx="287">
                  <c:v>960</c:v>
                </c:pt>
                <c:pt idx="288">
                  <c:v>960</c:v>
                </c:pt>
                <c:pt idx="289">
                  <c:v>960</c:v>
                </c:pt>
                <c:pt idx="290">
                  <c:v>960</c:v>
                </c:pt>
                <c:pt idx="291">
                  <c:v>960</c:v>
                </c:pt>
                <c:pt idx="292">
                  <c:v>960</c:v>
                </c:pt>
                <c:pt idx="293">
                  <c:v>960</c:v>
                </c:pt>
                <c:pt idx="294">
                  <c:v>960</c:v>
                </c:pt>
                <c:pt idx="295">
                  <c:v>960</c:v>
                </c:pt>
                <c:pt idx="296">
                  <c:v>960</c:v>
                </c:pt>
                <c:pt idx="297">
                  <c:v>960</c:v>
                </c:pt>
                <c:pt idx="298">
                  <c:v>960</c:v>
                </c:pt>
                <c:pt idx="299">
                  <c:v>960</c:v>
                </c:pt>
                <c:pt idx="300">
                  <c:v>962</c:v>
                </c:pt>
                <c:pt idx="301">
                  <c:v>964</c:v>
                </c:pt>
                <c:pt idx="302">
                  <c:v>965</c:v>
                </c:pt>
                <c:pt idx="303">
                  <c:v>965</c:v>
                </c:pt>
                <c:pt idx="304">
                  <c:v>965</c:v>
                </c:pt>
                <c:pt idx="305">
                  <c:v>965</c:v>
                </c:pt>
                <c:pt idx="306">
                  <c:v>965</c:v>
                </c:pt>
                <c:pt idx="307">
                  <c:v>965</c:v>
                </c:pt>
                <c:pt idx="308">
                  <c:v>965</c:v>
                </c:pt>
                <c:pt idx="309">
                  <c:v>965</c:v>
                </c:pt>
                <c:pt idx="310">
                  <c:v>965</c:v>
                </c:pt>
                <c:pt idx="311">
                  <c:v>965</c:v>
                </c:pt>
                <c:pt idx="312">
                  <c:v>965</c:v>
                </c:pt>
                <c:pt idx="313">
                  <c:v>965</c:v>
                </c:pt>
                <c:pt idx="314">
                  <c:v>965</c:v>
                </c:pt>
                <c:pt idx="315">
                  <c:v>965</c:v>
                </c:pt>
                <c:pt idx="316">
                  <c:v>965</c:v>
                </c:pt>
                <c:pt idx="317">
                  <c:v>965</c:v>
                </c:pt>
                <c:pt idx="318">
                  <c:v>965</c:v>
                </c:pt>
                <c:pt idx="319">
                  <c:v>965</c:v>
                </c:pt>
                <c:pt idx="320">
                  <c:v>965</c:v>
                </c:pt>
                <c:pt idx="321">
                  <c:v>965</c:v>
                </c:pt>
                <c:pt idx="322">
                  <c:v>965</c:v>
                </c:pt>
                <c:pt idx="323">
                  <c:v>965</c:v>
                </c:pt>
                <c:pt idx="324">
                  <c:v>965</c:v>
                </c:pt>
                <c:pt idx="325">
                  <c:v>965</c:v>
                </c:pt>
                <c:pt idx="326">
                  <c:v>965</c:v>
                </c:pt>
                <c:pt idx="327">
                  <c:v>965</c:v>
                </c:pt>
                <c:pt idx="328">
                  <c:v>965</c:v>
                </c:pt>
                <c:pt idx="329">
                  <c:v>968</c:v>
                </c:pt>
                <c:pt idx="330">
                  <c:v>968</c:v>
                </c:pt>
                <c:pt idx="331">
                  <c:v>968</c:v>
                </c:pt>
                <c:pt idx="332">
                  <c:v>970</c:v>
                </c:pt>
                <c:pt idx="333">
                  <c:v>970</c:v>
                </c:pt>
                <c:pt idx="334">
                  <c:v>970</c:v>
                </c:pt>
                <c:pt idx="335">
                  <c:v>970</c:v>
                </c:pt>
                <c:pt idx="336">
                  <c:v>970</c:v>
                </c:pt>
                <c:pt idx="337">
                  <c:v>970</c:v>
                </c:pt>
                <c:pt idx="338">
                  <c:v>970</c:v>
                </c:pt>
                <c:pt idx="339">
                  <c:v>970</c:v>
                </c:pt>
                <c:pt idx="340">
                  <c:v>970</c:v>
                </c:pt>
                <c:pt idx="341">
                  <c:v>970</c:v>
                </c:pt>
                <c:pt idx="342">
                  <c:v>970</c:v>
                </c:pt>
                <c:pt idx="343">
                  <c:v>970</c:v>
                </c:pt>
                <c:pt idx="344">
                  <c:v>970</c:v>
                </c:pt>
                <c:pt idx="345">
                  <c:v>970</c:v>
                </c:pt>
                <c:pt idx="346">
                  <c:v>970</c:v>
                </c:pt>
                <c:pt idx="347">
                  <c:v>970</c:v>
                </c:pt>
                <c:pt idx="348">
                  <c:v>970</c:v>
                </c:pt>
                <c:pt idx="349">
                  <c:v>970</c:v>
                </c:pt>
                <c:pt idx="350">
                  <c:v>970</c:v>
                </c:pt>
                <c:pt idx="351">
                  <c:v>970</c:v>
                </c:pt>
                <c:pt idx="352">
                  <c:v>970</c:v>
                </c:pt>
                <c:pt idx="353">
                  <c:v>970</c:v>
                </c:pt>
                <c:pt idx="354">
                  <c:v>970</c:v>
                </c:pt>
                <c:pt idx="355">
                  <c:v>970</c:v>
                </c:pt>
                <c:pt idx="356">
                  <c:v>970</c:v>
                </c:pt>
                <c:pt idx="357">
                  <c:v>970</c:v>
                </c:pt>
                <c:pt idx="358">
                  <c:v>970</c:v>
                </c:pt>
                <c:pt idx="359">
                  <c:v>970</c:v>
                </c:pt>
                <c:pt idx="360">
                  <c:v>970</c:v>
                </c:pt>
                <c:pt idx="361">
                  <c:v>972</c:v>
                </c:pt>
                <c:pt idx="362">
                  <c:v>972</c:v>
                </c:pt>
                <c:pt idx="363">
                  <c:v>974</c:v>
                </c:pt>
                <c:pt idx="364">
                  <c:v>975</c:v>
                </c:pt>
                <c:pt idx="365">
                  <c:v>975</c:v>
                </c:pt>
                <c:pt idx="366">
                  <c:v>975</c:v>
                </c:pt>
                <c:pt idx="367">
                  <c:v>975</c:v>
                </c:pt>
                <c:pt idx="368">
                  <c:v>975</c:v>
                </c:pt>
                <c:pt idx="369">
                  <c:v>975</c:v>
                </c:pt>
                <c:pt idx="370">
                  <c:v>975</c:v>
                </c:pt>
                <c:pt idx="371">
                  <c:v>975</c:v>
                </c:pt>
                <c:pt idx="372">
                  <c:v>975</c:v>
                </c:pt>
                <c:pt idx="373">
                  <c:v>975</c:v>
                </c:pt>
                <c:pt idx="374">
                  <c:v>975</c:v>
                </c:pt>
                <c:pt idx="375">
                  <c:v>975</c:v>
                </c:pt>
                <c:pt idx="376">
                  <c:v>975</c:v>
                </c:pt>
                <c:pt idx="377">
                  <c:v>975</c:v>
                </c:pt>
                <c:pt idx="378">
                  <c:v>975</c:v>
                </c:pt>
                <c:pt idx="379">
                  <c:v>975</c:v>
                </c:pt>
                <c:pt idx="380">
                  <c:v>975</c:v>
                </c:pt>
                <c:pt idx="381">
                  <c:v>975</c:v>
                </c:pt>
                <c:pt idx="382">
                  <c:v>975</c:v>
                </c:pt>
                <c:pt idx="383">
                  <c:v>975</c:v>
                </c:pt>
                <c:pt idx="384">
                  <c:v>975</c:v>
                </c:pt>
                <c:pt idx="385">
                  <c:v>975</c:v>
                </c:pt>
                <c:pt idx="386">
                  <c:v>975</c:v>
                </c:pt>
                <c:pt idx="387">
                  <c:v>975</c:v>
                </c:pt>
                <c:pt idx="388">
                  <c:v>975</c:v>
                </c:pt>
                <c:pt idx="389">
                  <c:v>975</c:v>
                </c:pt>
                <c:pt idx="390">
                  <c:v>975</c:v>
                </c:pt>
                <c:pt idx="391">
                  <c:v>978</c:v>
                </c:pt>
                <c:pt idx="392">
                  <c:v>980</c:v>
                </c:pt>
                <c:pt idx="393">
                  <c:v>980</c:v>
                </c:pt>
                <c:pt idx="394">
                  <c:v>980</c:v>
                </c:pt>
                <c:pt idx="395">
                  <c:v>980</c:v>
                </c:pt>
                <c:pt idx="396">
                  <c:v>980</c:v>
                </c:pt>
                <c:pt idx="397">
                  <c:v>980</c:v>
                </c:pt>
                <c:pt idx="398">
                  <c:v>980</c:v>
                </c:pt>
                <c:pt idx="399">
                  <c:v>980</c:v>
                </c:pt>
                <c:pt idx="400">
                  <c:v>980</c:v>
                </c:pt>
                <c:pt idx="401">
                  <c:v>980</c:v>
                </c:pt>
                <c:pt idx="402">
                  <c:v>980</c:v>
                </c:pt>
                <c:pt idx="403">
                  <c:v>980</c:v>
                </c:pt>
                <c:pt idx="404">
                  <c:v>980</c:v>
                </c:pt>
                <c:pt idx="405">
                  <c:v>980</c:v>
                </c:pt>
                <c:pt idx="406">
                  <c:v>980</c:v>
                </c:pt>
                <c:pt idx="407">
                  <c:v>980</c:v>
                </c:pt>
                <c:pt idx="408">
                  <c:v>980</c:v>
                </c:pt>
                <c:pt idx="409">
                  <c:v>980</c:v>
                </c:pt>
                <c:pt idx="410">
                  <c:v>980</c:v>
                </c:pt>
                <c:pt idx="411">
                  <c:v>980</c:v>
                </c:pt>
                <c:pt idx="412">
                  <c:v>980</c:v>
                </c:pt>
                <c:pt idx="413">
                  <c:v>980</c:v>
                </c:pt>
                <c:pt idx="414">
                  <c:v>980</c:v>
                </c:pt>
                <c:pt idx="415">
                  <c:v>980</c:v>
                </c:pt>
                <c:pt idx="416">
                  <c:v>980</c:v>
                </c:pt>
                <c:pt idx="417">
                  <c:v>980</c:v>
                </c:pt>
                <c:pt idx="418">
                  <c:v>980</c:v>
                </c:pt>
                <c:pt idx="419">
                  <c:v>980</c:v>
                </c:pt>
                <c:pt idx="420">
                  <c:v>982</c:v>
                </c:pt>
                <c:pt idx="421">
                  <c:v>984</c:v>
                </c:pt>
                <c:pt idx="422">
                  <c:v>984</c:v>
                </c:pt>
                <c:pt idx="423">
                  <c:v>984</c:v>
                </c:pt>
                <c:pt idx="424">
                  <c:v>985</c:v>
                </c:pt>
                <c:pt idx="425">
                  <c:v>985</c:v>
                </c:pt>
                <c:pt idx="426">
                  <c:v>985</c:v>
                </c:pt>
                <c:pt idx="427">
                  <c:v>985</c:v>
                </c:pt>
                <c:pt idx="428">
                  <c:v>985</c:v>
                </c:pt>
                <c:pt idx="429">
                  <c:v>985</c:v>
                </c:pt>
                <c:pt idx="430">
                  <c:v>985</c:v>
                </c:pt>
                <c:pt idx="431">
                  <c:v>985</c:v>
                </c:pt>
                <c:pt idx="432">
                  <c:v>985</c:v>
                </c:pt>
                <c:pt idx="433">
                  <c:v>985</c:v>
                </c:pt>
                <c:pt idx="434">
                  <c:v>985</c:v>
                </c:pt>
                <c:pt idx="435">
                  <c:v>985</c:v>
                </c:pt>
                <c:pt idx="436">
                  <c:v>985</c:v>
                </c:pt>
                <c:pt idx="437">
                  <c:v>985</c:v>
                </c:pt>
                <c:pt idx="438">
                  <c:v>985</c:v>
                </c:pt>
                <c:pt idx="439">
                  <c:v>985</c:v>
                </c:pt>
                <c:pt idx="440">
                  <c:v>985</c:v>
                </c:pt>
                <c:pt idx="441">
                  <c:v>985</c:v>
                </c:pt>
                <c:pt idx="442">
                  <c:v>985</c:v>
                </c:pt>
                <c:pt idx="443">
                  <c:v>985</c:v>
                </c:pt>
                <c:pt idx="444">
                  <c:v>986</c:v>
                </c:pt>
                <c:pt idx="445">
                  <c:v>988</c:v>
                </c:pt>
                <c:pt idx="446">
                  <c:v>990</c:v>
                </c:pt>
                <c:pt idx="447">
                  <c:v>990</c:v>
                </c:pt>
                <c:pt idx="448">
                  <c:v>990</c:v>
                </c:pt>
                <c:pt idx="449">
                  <c:v>990</c:v>
                </c:pt>
                <c:pt idx="450">
                  <c:v>990</c:v>
                </c:pt>
                <c:pt idx="451">
                  <c:v>990</c:v>
                </c:pt>
                <c:pt idx="452">
                  <c:v>990</c:v>
                </c:pt>
                <c:pt idx="453">
                  <c:v>990</c:v>
                </c:pt>
                <c:pt idx="454">
                  <c:v>990</c:v>
                </c:pt>
                <c:pt idx="455">
                  <c:v>990</c:v>
                </c:pt>
                <c:pt idx="456">
                  <c:v>990</c:v>
                </c:pt>
                <c:pt idx="457">
                  <c:v>990</c:v>
                </c:pt>
                <c:pt idx="458">
                  <c:v>990</c:v>
                </c:pt>
                <c:pt idx="459">
                  <c:v>990</c:v>
                </c:pt>
                <c:pt idx="460">
                  <c:v>990</c:v>
                </c:pt>
                <c:pt idx="461">
                  <c:v>992</c:v>
                </c:pt>
                <c:pt idx="462">
                  <c:v>992</c:v>
                </c:pt>
                <c:pt idx="463">
                  <c:v>992</c:v>
                </c:pt>
                <c:pt idx="464">
                  <c:v>992</c:v>
                </c:pt>
                <c:pt idx="465">
                  <c:v>992</c:v>
                </c:pt>
                <c:pt idx="466">
                  <c:v>992</c:v>
                </c:pt>
                <c:pt idx="467">
                  <c:v>994</c:v>
                </c:pt>
                <c:pt idx="468">
                  <c:v>994</c:v>
                </c:pt>
                <c:pt idx="469">
                  <c:v>994</c:v>
                </c:pt>
                <c:pt idx="470">
                  <c:v>994</c:v>
                </c:pt>
                <c:pt idx="471">
                  <c:v>996</c:v>
                </c:pt>
                <c:pt idx="472">
                  <c:v>996</c:v>
                </c:pt>
                <c:pt idx="473">
                  <c:v>996</c:v>
                </c:pt>
                <c:pt idx="474">
                  <c:v>998</c:v>
                </c:pt>
                <c:pt idx="475">
                  <c:v>1000</c:v>
                </c:pt>
              </c:numCache>
            </c:numRef>
          </c:xVal>
          <c:yVal>
            <c:numRef>
              <c:f>Sheet1!$B$2:$B$20296</c:f>
              <c:numCache>
                <c:formatCode>General</c:formatCode>
                <c:ptCount val="20295"/>
                <c:pt idx="0">
                  <c:v>150</c:v>
                </c:pt>
                <c:pt idx="1">
                  <c:v>120</c:v>
                </c:pt>
                <c:pt idx="2">
                  <c:v>100</c:v>
                </c:pt>
                <c:pt idx="3">
                  <c:v>250</c:v>
                </c:pt>
                <c:pt idx="4">
                  <c:v>90</c:v>
                </c:pt>
                <c:pt idx="5">
                  <c:v>100</c:v>
                </c:pt>
                <c:pt idx="6">
                  <c:v>70</c:v>
                </c:pt>
                <c:pt idx="7">
                  <c:v>125</c:v>
                </c:pt>
                <c:pt idx="8">
                  <c:v>110</c:v>
                </c:pt>
                <c:pt idx="9">
                  <c:v>70</c:v>
                </c:pt>
                <c:pt idx="10">
                  <c:v>125</c:v>
                </c:pt>
                <c:pt idx="11">
                  <c:v>150</c:v>
                </c:pt>
                <c:pt idx="12">
                  <c:v>120</c:v>
                </c:pt>
                <c:pt idx="13">
                  <c:v>100</c:v>
                </c:pt>
                <c:pt idx="14">
                  <c:v>250</c:v>
                </c:pt>
                <c:pt idx="15">
                  <c:v>80</c:v>
                </c:pt>
                <c:pt idx="16">
                  <c:v>70</c:v>
                </c:pt>
                <c:pt idx="17">
                  <c:v>125</c:v>
                </c:pt>
                <c:pt idx="18">
                  <c:v>120</c:v>
                </c:pt>
                <c:pt idx="19">
                  <c:v>150</c:v>
                </c:pt>
                <c:pt idx="20">
                  <c:v>100</c:v>
                </c:pt>
                <c:pt idx="21">
                  <c:v>250</c:v>
                </c:pt>
                <c:pt idx="22">
                  <c:v>170</c:v>
                </c:pt>
                <c:pt idx="23">
                  <c:v>140</c:v>
                </c:pt>
                <c:pt idx="24">
                  <c:v>110</c:v>
                </c:pt>
                <c:pt idx="25">
                  <c:v>70</c:v>
                </c:pt>
                <c:pt idx="26">
                  <c:v>120</c:v>
                </c:pt>
                <c:pt idx="27">
                  <c:v>100</c:v>
                </c:pt>
                <c:pt idx="28">
                  <c:v>150</c:v>
                </c:pt>
                <c:pt idx="29">
                  <c:v>200</c:v>
                </c:pt>
                <c:pt idx="30">
                  <c:v>125</c:v>
                </c:pt>
                <c:pt idx="31">
                  <c:v>170</c:v>
                </c:pt>
                <c:pt idx="32">
                  <c:v>140</c:v>
                </c:pt>
                <c:pt idx="33">
                  <c:v>210</c:v>
                </c:pt>
                <c:pt idx="34">
                  <c:v>100</c:v>
                </c:pt>
                <c:pt idx="35">
                  <c:v>65</c:v>
                </c:pt>
                <c:pt idx="36">
                  <c:v>110</c:v>
                </c:pt>
                <c:pt idx="37">
                  <c:v>80</c:v>
                </c:pt>
                <c:pt idx="38">
                  <c:v>200</c:v>
                </c:pt>
                <c:pt idx="39">
                  <c:v>250</c:v>
                </c:pt>
                <c:pt idx="40">
                  <c:v>150</c:v>
                </c:pt>
                <c:pt idx="41">
                  <c:v>175</c:v>
                </c:pt>
                <c:pt idx="42">
                  <c:v>125</c:v>
                </c:pt>
                <c:pt idx="43">
                  <c:v>170</c:v>
                </c:pt>
                <c:pt idx="44">
                  <c:v>140</c:v>
                </c:pt>
                <c:pt idx="45">
                  <c:v>120</c:v>
                </c:pt>
                <c:pt idx="46">
                  <c:v>180</c:v>
                </c:pt>
                <c:pt idx="47">
                  <c:v>160</c:v>
                </c:pt>
                <c:pt idx="48">
                  <c:v>100</c:v>
                </c:pt>
                <c:pt idx="49">
                  <c:v>65</c:v>
                </c:pt>
                <c:pt idx="50">
                  <c:v>80</c:v>
                </c:pt>
                <c:pt idx="51">
                  <c:v>90</c:v>
                </c:pt>
                <c:pt idx="52">
                  <c:v>250</c:v>
                </c:pt>
                <c:pt idx="53">
                  <c:v>150</c:v>
                </c:pt>
                <c:pt idx="54">
                  <c:v>125</c:v>
                </c:pt>
                <c:pt idx="55">
                  <c:v>175</c:v>
                </c:pt>
                <c:pt idx="56">
                  <c:v>200</c:v>
                </c:pt>
                <c:pt idx="57">
                  <c:v>170</c:v>
                </c:pt>
                <c:pt idx="58">
                  <c:v>120</c:v>
                </c:pt>
                <c:pt idx="59">
                  <c:v>140</c:v>
                </c:pt>
                <c:pt idx="60">
                  <c:v>180</c:v>
                </c:pt>
                <c:pt idx="61">
                  <c:v>160</c:v>
                </c:pt>
                <c:pt idx="62">
                  <c:v>110</c:v>
                </c:pt>
                <c:pt idx="63">
                  <c:v>190</c:v>
                </c:pt>
                <c:pt idx="64">
                  <c:v>130</c:v>
                </c:pt>
                <c:pt idx="65">
                  <c:v>150</c:v>
                </c:pt>
                <c:pt idx="66">
                  <c:v>100</c:v>
                </c:pt>
                <c:pt idx="67">
                  <c:v>65</c:v>
                </c:pt>
                <c:pt idx="68">
                  <c:v>90</c:v>
                </c:pt>
                <c:pt idx="69">
                  <c:v>225</c:v>
                </c:pt>
                <c:pt idx="70">
                  <c:v>125</c:v>
                </c:pt>
                <c:pt idx="71">
                  <c:v>200</c:v>
                </c:pt>
                <c:pt idx="72">
                  <c:v>175</c:v>
                </c:pt>
                <c:pt idx="73">
                  <c:v>180</c:v>
                </c:pt>
                <c:pt idx="74">
                  <c:v>80</c:v>
                </c:pt>
                <c:pt idx="75">
                  <c:v>120</c:v>
                </c:pt>
                <c:pt idx="76">
                  <c:v>130</c:v>
                </c:pt>
                <c:pt idx="77">
                  <c:v>170</c:v>
                </c:pt>
                <c:pt idx="78">
                  <c:v>110</c:v>
                </c:pt>
                <c:pt idx="79">
                  <c:v>140</c:v>
                </c:pt>
                <c:pt idx="80">
                  <c:v>160</c:v>
                </c:pt>
                <c:pt idx="81">
                  <c:v>300</c:v>
                </c:pt>
                <c:pt idx="82">
                  <c:v>95</c:v>
                </c:pt>
                <c:pt idx="83">
                  <c:v>70</c:v>
                </c:pt>
                <c:pt idx="84">
                  <c:v>100</c:v>
                </c:pt>
                <c:pt idx="85">
                  <c:v>125</c:v>
                </c:pt>
                <c:pt idx="86">
                  <c:v>120</c:v>
                </c:pt>
                <c:pt idx="87">
                  <c:v>75</c:v>
                </c:pt>
                <c:pt idx="88">
                  <c:v>90</c:v>
                </c:pt>
                <c:pt idx="89">
                  <c:v>80</c:v>
                </c:pt>
                <c:pt idx="90">
                  <c:v>55</c:v>
                </c:pt>
                <c:pt idx="91">
                  <c:v>200</c:v>
                </c:pt>
                <c:pt idx="92">
                  <c:v>175</c:v>
                </c:pt>
                <c:pt idx="93">
                  <c:v>150</c:v>
                </c:pt>
                <c:pt idx="94">
                  <c:v>250</c:v>
                </c:pt>
                <c:pt idx="95">
                  <c:v>160</c:v>
                </c:pt>
                <c:pt idx="96">
                  <c:v>130</c:v>
                </c:pt>
                <c:pt idx="97">
                  <c:v>110</c:v>
                </c:pt>
                <c:pt idx="98">
                  <c:v>140</c:v>
                </c:pt>
                <c:pt idx="99">
                  <c:v>170</c:v>
                </c:pt>
                <c:pt idx="100">
                  <c:v>270</c:v>
                </c:pt>
                <c:pt idx="101">
                  <c:v>280</c:v>
                </c:pt>
                <c:pt idx="102">
                  <c:v>180</c:v>
                </c:pt>
                <c:pt idx="103">
                  <c:v>70</c:v>
                </c:pt>
                <c:pt idx="104">
                  <c:v>70</c:v>
                </c:pt>
                <c:pt idx="105">
                  <c:v>60</c:v>
                </c:pt>
                <c:pt idx="106">
                  <c:v>150</c:v>
                </c:pt>
                <c:pt idx="107">
                  <c:v>125</c:v>
                </c:pt>
                <c:pt idx="108">
                  <c:v>100</c:v>
                </c:pt>
                <c:pt idx="109">
                  <c:v>90</c:v>
                </c:pt>
                <c:pt idx="110">
                  <c:v>80</c:v>
                </c:pt>
                <c:pt idx="111">
                  <c:v>175</c:v>
                </c:pt>
                <c:pt idx="112">
                  <c:v>200</c:v>
                </c:pt>
                <c:pt idx="113">
                  <c:v>75</c:v>
                </c:pt>
                <c:pt idx="114">
                  <c:v>120</c:v>
                </c:pt>
                <c:pt idx="115">
                  <c:v>110</c:v>
                </c:pt>
                <c:pt idx="116">
                  <c:v>130</c:v>
                </c:pt>
                <c:pt idx="117">
                  <c:v>140</c:v>
                </c:pt>
                <c:pt idx="118">
                  <c:v>170</c:v>
                </c:pt>
                <c:pt idx="119">
                  <c:v>160</c:v>
                </c:pt>
                <c:pt idx="120">
                  <c:v>180</c:v>
                </c:pt>
                <c:pt idx="121">
                  <c:v>260</c:v>
                </c:pt>
                <c:pt idx="122">
                  <c:v>85</c:v>
                </c:pt>
                <c:pt idx="123">
                  <c:v>100</c:v>
                </c:pt>
                <c:pt idx="124">
                  <c:v>60</c:v>
                </c:pt>
                <c:pt idx="125">
                  <c:v>70</c:v>
                </c:pt>
                <c:pt idx="126">
                  <c:v>75</c:v>
                </c:pt>
                <c:pt idx="127">
                  <c:v>125</c:v>
                </c:pt>
                <c:pt idx="128">
                  <c:v>100</c:v>
                </c:pt>
                <c:pt idx="129">
                  <c:v>55</c:v>
                </c:pt>
                <c:pt idx="130">
                  <c:v>90</c:v>
                </c:pt>
                <c:pt idx="131">
                  <c:v>80</c:v>
                </c:pt>
                <c:pt idx="132">
                  <c:v>45</c:v>
                </c:pt>
                <c:pt idx="133">
                  <c:v>175</c:v>
                </c:pt>
                <c:pt idx="134">
                  <c:v>120</c:v>
                </c:pt>
                <c:pt idx="135">
                  <c:v>150</c:v>
                </c:pt>
                <c:pt idx="136">
                  <c:v>200</c:v>
                </c:pt>
                <c:pt idx="137">
                  <c:v>250</c:v>
                </c:pt>
                <c:pt idx="138">
                  <c:v>140</c:v>
                </c:pt>
                <c:pt idx="139">
                  <c:v>160</c:v>
                </c:pt>
                <c:pt idx="140">
                  <c:v>130</c:v>
                </c:pt>
                <c:pt idx="141">
                  <c:v>110</c:v>
                </c:pt>
                <c:pt idx="142">
                  <c:v>180</c:v>
                </c:pt>
                <c:pt idx="143">
                  <c:v>240</c:v>
                </c:pt>
                <c:pt idx="144">
                  <c:v>85</c:v>
                </c:pt>
                <c:pt idx="145">
                  <c:v>50</c:v>
                </c:pt>
                <c:pt idx="146">
                  <c:v>65</c:v>
                </c:pt>
                <c:pt idx="147">
                  <c:v>50</c:v>
                </c:pt>
                <c:pt idx="148">
                  <c:v>150</c:v>
                </c:pt>
                <c:pt idx="149">
                  <c:v>100</c:v>
                </c:pt>
                <c:pt idx="150">
                  <c:v>60</c:v>
                </c:pt>
                <c:pt idx="151">
                  <c:v>125</c:v>
                </c:pt>
                <c:pt idx="152">
                  <c:v>65</c:v>
                </c:pt>
                <c:pt idx="153">
                  <c:v>70</c:v>
                </c:pt>
                <c:pt idx="154">
                  <c:v>90</c:v>
                </c:pt>
                <c:pt idx="155">
                  <c:v>80</c:v>
                </c:pt>
                <c:pt idx="156">
                  <c:v>30</c:v>
                </c:pt>
                <c:pt idx="157">
                  <c:v>200</c:v>
                </c:pt>
                <c:pt idx="158">
                  <c:v>120</c:v>
                </c:pt>
                <c:pt idx="159">
                  <c:v>75</c:v>
                </c:pt>
                <c:pt idx="160">
                  <c:v>175</c:v>
                </c:pt>
                <c:pt idx="161">
                  <c:v>250</c:v>
                </c:pt>
                <c:pt idx="162">
                  <c:v>110</c:v>
                </c:pt>
                <c:pt idx="163">
                  <c:v>130</c:v>
                </c:pt>
                <c:pt idx="164">
                  <c:v>140</c:v>
                </c:pt>
                <c:pt idx="165">
                  <c:v>160</c:v>
                </c:pt>
                <c:pt idx="166">
                  <c:v>180</c:v>
                </c:pt>
                <c:pt idx="167">
                  <c:v>170</c:v>
                </c:pt>
                <c:pt idx="168">
                  <c:v>220</c:v>
                </c:pt>
                <c:pt idx="169">
                  <c:v>85</c:v>
                </c:pt>
                <c:pt idx="170">
                  <c:v>50</c:v>
                </c:pt>
                <c:pt idx="171">
                  <c:v>150</c:v>
                </c:pt>
                <c:pt idx="172">
                  <c:v>100</c:v>
                </c:pt>
                <c:pt idx="173">
                  <c:v>125</c:v>
                </c:pt>
                <c:pt idx="174">
                  <c:v>80</c:v>
                </c:pt>
                <c:pt idx="175">
                  <c:v>60</c:v>
                </c:pt>
                <c:pt idx="176">
                  <c:v>65</c:v>
                </c:pt>
                <c:pt idx="177">
                  <c:v>75</c:v>
                </c:pt>
                <c:pt idx="178">
                  <c:v>90</c:v>
                </c:pt>
                <c:pt idx="179">
                  <c:v>30</c:v>
                </c:pt>
                <c:pt idx="180">
                  <c:v>45</c:v>
                </c:pt>
                <c:pt idx="181">
                  <c:v>175</c:v>
                </c:pt>
                <c:pt idx="182">
                  <c:v>120</c:v>
                </c:pt>
                <c:pt idx="183">
                  <c:v>180</c:v>
                </c:pt>
                <c:pt idx="184">
                  <c:v>250</c:v>
                </c:pt>
                <c:pt idx="185">
                  <c:v>200</c:v>
                </c:pt>
                <c:pt idx="186">
                  <c:v>110</c:v>
                </c:pt>
                <c:pt idx="187">
                  <c:v>130</c:v>
                </c:pt>
                <c:pt idx="188">
                  <c:v>140</c:v>
                </c:pt>
                <c:pt idx="189">
                  <c:v>95</c:v>
                </c:pt>
                <c:pt idx="190">
                  <c:v>170</c:v>
                </c:pt>
                <c:pt idx="191">
                  <c:v>210</c:v>
                </c:pt>
                <c:pt idx="192">
                  <c:v>160</c:v>
                </c:pt>
                <c:pt idx="193">
                  <c:v>85</c:v>
                </c:pt>
                <c:pt idx="194">
                  <c:v>70</c:v>
                </c:pt>
                <c:pt idx="195">
                  <c:v>55</c:v>
                </c:pt>
                <c:pt idx="196">
                  <c:v>50</c:v>
                </c:pt>
                <c:pt idx="197">
                  <c:v>100</c:v>
                </c:pt>
                <c:pt idx="198">
                  <c:v>150</c:v>
                </c:pt>
                <c:pt idx="199">
                  <c:v>75</c:v>
                </c:pt>
                <c:pt idx="200">
                  <c:v>90</c:v>
                </c:pt>
                <c:pt idx="201">
                  <c:v>65</c:v>
                </c:pt>
                <c:pt idx="202">
                  <c:v>80</c:v>
                </c:pt>
                <c:pt idx="203">
                  <c:v>60</c:v>
                </c:pt>
                <c:pt idx="204">
                  <c:v>125</c:v>
                </c:pt>
                <c:pt idx="205">
                  <c:v>45</c:v>
                </c:pt>
                <c:pt idx="206">
                  <c:v>175</c:v>
                </c:pt>
                <c:pt idx="207">
                  <c:v>85</c:v>
                </c:pt>
                <c:pt idx="208">
                  <c:v>70</c:v>
                </c:pt>
                <c:pt idx="209">
                  <c:v>120</c:v>
                </c:pt>
                <c:pt idx="210">
                  <c:v>200</c:v>
                </c:pt>
                <c:pt idx="211">
                  <c:v>160</c:v>
                </c:pt>
                <c:pt idx="212">
                  <c:v>110</c:v>
                </c:pt>
                <c:pt idx="213">
                  <c:v>240</c:v>
                </c:pt>
                <c:pt idx="214">
                  <c:v>130</c:v>
                </c:pt>
                <c:pt idx="215">
                  <c:v>140</c:v>
                </c:pt>
                <c:pt idx="216">
                  <c:v>180</c:v>
                </c:pt>
                <c:pt idx="217">
                  <c:v>190</c:v>
                </c:pt>
                <c:pt idx="218">
                  <c:v>170</c:v>
                </c:pt>
                <c:pt idx="219">
                  <c:v>55</c:v>
                </c:pt>
                <c:pt idx="220">
                  <c:v>40</c:v>
                </c:pt>
                <c:pt idx="221">
                  <c:v>100</c:v>
                </c:pt>
                <c:pt idx="222">
                  <c:v>50</c:v>
                </c:pt>
                <c:pt idx="223">
                  <c:v>75</c:v>
                </c:pt>
                <c:pt idx="224">
                  <c:v>80</c:v>
                </c:pt>
                <c:pt idx="225">
                  <c:v>60</c:v>
                </c:pt>
                <c:pt idx="226">
                  <c:v>55</c:v>
                </c:pt>
                <c:pt idx="227">
                  <c:v>65</c:v>
                </c:pt>
                <c:pt idx="228">
                  <c:v>90</c:v>
                </c:pt>
                <c:pt idx="229">
                  <c:v>125</c:v>
                </c:pt>
                <c:pt idx="230">
                  <c:v>30</c:v>
                </c:pt>
                <c:pt idx="231">
                  <c:v>150</c:v>
                </c:pt>
                <c:pt idx="232">
                  <c:v>70</c:v>
                </c:pt>
                <c:pt idx="233">
                  <c:v>110</c:v>
                </c:pt>
                <c:pt idx="234">
                  <c:v>200</c:v>
                </c:pt>
                <c:pt idx="235">
                  <c:v>120</c:v>
                </c:pt>
                <c:pt idx="236">
                  <c:v>175</c:v>
                </c:pt>
                <c:pt idx="237">
                  <c:v>130</c:v>
                </c:pt>
                <c:pt idx="238">
                  <c:v>225</c:v>
                </c:pt>
                <c:pt idx="239">
                  <c:v>240</c:v>
                </c:pt>
                <c:pt idx="240">
                  <c:v>140</c:v>
                </c:pt>
                <c:pt idx="241">
                  <c:v>170</c:v>
                </c:pt>
                <c:pt idx="242">
                  <c:v>180</c:v>
                </c:pt>
                <c:pt idx="243">
                  <c:v>160</c:v>
                </c:pt>
                <c:pt idx="244">
                  <c:v>210</c:v>
                </c:pt>
                <c:pt idx="245">
                  <c:v>45</c:v>
                </c:pt>
                <c:pt idx="246">
                  <c:v>50</c:v>
                </c:pt>
                <c:pt idx="247">
                  <c:v>125</c:v>
                </c:pt>
                <c:pt idx="248">
                  <c:v>100</c:v>
                </c:pt>
                <c:pt idx="249">
                  <c:v>75</c:v>
                </c:pt>
                <c:pt idx="250">
                  <c:v>25</c:v>
                </c:pt>
                <c:pt idx="251">
                  <c:v>30</c:v>
                </c:pt>
                <c:pt idx="252">
                  <c:v>40</c:v>
                </c:pt>
                <c:pt idx="253">
                  <c:v>70</c:v>
                </c:pt>
                <c:pt idx="254">
                  <c:v>80</c:v>
                </c:pt>
                <c:pt idx="255">
                  <c:v>60</c:v>
                </c:pt>
                <c:pt idx="256">
                  <c:v>65</c:v>
                </c:pt>
                <c:pt idx="257">
                  <c:v>130</c:v>
                </c:pt>
                <c:pt idx="258">
                  <c:v>35</c:v>
                </c:pt>
                <c:pt idx="259">
                  <c:v>45</c:v>
                </c:pt>
                <c:pt idx="260">
                  <c:v>150</c:v>
                </c:pt>
                <c:pt idx="261">
                  <c:v>90</c:v>
                </c:pt>
                <c:pt idx="262">
                  <c:v>200</c:v>
                </c:pt>
                <c:pt idx="263">
                  <c:v>175</c:v>
                </c:pt>
                <c:pt idx="264">
                  <c:v>85</c:v>
                </c:pt>
                <c:pt idx="265">
                  <c:v>120</c:v>
                </c:pt>
                <c:pt idx="266">
                  <c:v>260</c:v>
                </c:pt>
                <c:pt idx="267">
                  <c:v>110</c:v>
                </c:pt>
                <c:pt idx="268">
                  <c:v>160</c:v>
                </c:pt>
                <c:pt idx="269">
                  <c:v>180</c:v>
                </c:pt>
                <c:pt idx="270">
                  <c:v>270</c:v>
                </c:pt>
                <c:pt idx="271">
                  <c:v>140</c:v>
                </c:pt>
                <c:pt idx="272">
                  <c:v>95</c:v>
                </c:pt>
                <c:pt idx="273">
                  <c:v>55</c:v>
                </c:pt>
                <c:pt idx="274">
                  <c:v>25</c:v>
                </c:pt>
                <c:pt idx="275">
                  <c:v>50</c:v>
                </c:pt>
                <c:pt idx="276">
                  <c:v>125</c:v>
                </c:pt>
                <c:pt idx="277">
                  <c:v>90</c:v>
                </c:pt>
                <c:pt idx="278">
                  <c:v>75</c:v>
                </c:pt>
                <c:pt idx="279">
                  <c:v>30</c:v>
                </c:pt>
                <c:pt idx="280">
                  <c:v>100</c:v>
                </c:pt>
                <c:pt idx="281">
                  <c:v>60</c:v>
                </c:pt>
                <c:pt idx="282">
                  <c:v>35</c:v>
                </c:pt>
                <c:pt idx="283">
                  <c:v>65</c:v>
                </c:pt>
                <c:pt idx="284">
                  <c:v>70</c:v>
                </c:pt>
                <c:pt idx="285">
                  <c:v>80</c:v>
                </c:pt>
                <c:pt idx="286">
                  <c:v>130</c:v>
                </c:pt>
                <c:pt idx="287">
                  <c:v>200</c:v>
                </c:pt>
                <c:pt idx="288">
                  <c:v>150</c:v>
                </c:pt>
                <c:pt idx="289">
                  <c:v>40</c:v>
                </c:pt>
                <c:pt idx="290">
                  <c:v>175</c:v>
                </c:pt>
                <c:pt idx="291">
                  <c:v>180</c:v>
                </c:pt>
                <c:pt idx="292">
                  <c:v>120</c:v>
                </c:pt>
                <c:pt idx="293">
                  <c:v>190</c:v>
                </c:pt>
                <c:pt idx="294">
                  <c:v>140</c:v>
                </c:pt>
                <c:pt idx="295">
                  <c:v>110</c:v>
                </c:pt>
                <c:pt idx="296">
                  <c:v>45</c:v>
                </c:pt>
                <c:pt idx="297">
                  <c:v>55</c:v>
                </c:pt>
                <c:pt idx="298">
                  <c:v>160</c:v>
                </c:pt>
                <c:pt idx="299">
                  <c:v>85</c:v>
                </c:pt>
                <c:pt idx="300">
                  <c:v>100</c:v>
                </c:pt>
                <c:pt idx="301">
                  <c:v>100</c:v>
                </c:pt>
                <c:pt idx="302">
                  <c:v>50</c:v>
                </c:pt>
                <c:pt idx="303">
                  <c:v>60</c:v>
                </c:pt>
                <c:pt idx="304">
                  <c:v>30</c:v>
                </c:pt>
                <c:pt idx="305">
                  <c:v>25</c:v>
                </c:pt>
                <c:pt idx="306">
                  <c:v>90</c:v>
                </c:pt>
                <c:pt idx="307">
                  <c:v>75</c:v>
                </c:pt>
                <c:pt idx="308">
                  <c:v>100</c:v>
                </c:pt>
                <c:pt idx="309">
                  <c:v>70</c:v>
                </c:pt>
                <c:pt idx="310">
                  <c:v>125</c:v>
                </c:pt>
                <c:pt idx="311">
                  <c:v>35</c:v>
                </c:pt>
                <c:pt idx="312">
                  <c:v>40</c:v>
                </c:pt>
                <c:pt idx="313">
                  <c:v>65</c:v>
                </c:pt>
                <c:pt idx="314">
                  <c:v>80</c:v>
                </c:pt>
                <c:pt idx="315">
                  <c:v>200</c:v>
                </c:pt>
                <c:pt idx="316">
                  <c:v>55</c:v>
                </c:pt>
                <c:pt idx="317">
                  <c:v>150</c:v>
                </c:pt>
                <c:pt idx="318">
                  <c:v>325</c:v>
                </c:pt>
                <c:pt idx="319">
                  <c:v>120</c:v>
                </c:pt>
                <c:pt idx="320">
                  <c:v>20</c:v>
                </c:pt>
                <c:pt idx="321">
                  <c:v>130</c:v>
                </c:pt>
                <c:pt idx="322">
                  <c:v>85</c:v>
                </c:pt>
                <c:pt idx="323">
                  <c:v>250</c:v>
                </c:pt>
                <c:pt idx="324">
                  <c:v>110</c:v>
                </c:pt>
                <c:pt idx="325">
                  <c:v>180</c:v>
                </c:pt>
                <c:pt idx="326">
                  <c:v>140</c:v>
                </c:pt>
                <c:pt idx="327">
                  <c:v>160</c:v>
                </c:pt>
                <c:pt idx="328">
                  <c:v>45</c:v>
                </c:pt>
                <c:pt idx="329">
                  <c:v>200</c:v>
                </c:pt>
                <c:pt idx="330">
                  <c:v>125</c:v>
                </c:pt>
                <c:pt idx="331">
                  <c:v>120</c:v>
                </c:pt>
                <c:pt idx="332">
                  <c:v>50</c:v>
                </c:pt>
                <c:pt idx="333">
                  <c:v>25</c:v>
                </c:pt>
                <c:pt idx="334">
                  <c:v>30</c:v>
                </c:pt>
                <c:pt idx="335">
                  <c:v>125</c:v>
                </c:pt>
                <c:pt idx="336">
                  <c:v>90</c:v>
                </c:pt>
                <c:pt idx="337">
                  <c:v>75</c:v>
                </c:pt>
                <c:pt idx="338">
                  <c:v>60</c:v>
                </c:pt>
                <c:pt idx="339">
                  <c:v>45</c:v>
                </c:pt>
                <c:pt idx="340">
                  <c:v>70</c:v>
                </c:pt>
                <c:pt idx="341">
                  <c:v>100</c:v>
                </c:pt>
                <c:pt idx="342">
                  <c:v>40</c:v>
                </c:pt>
                <c:pt idx="343">
                  <c:v>150</c:v>
                </c:pt>
                <c:pt idx="344">
                  <c:v>20</c:v>
                </c:pt>
                <c:pt idx="345">
                  <c:v>120</c:v>
                </c:pt>
                <c:pt idx="346">
                  <c:v>80</c:v>
                </c:pt>
                <c:pt idx="347">
                  <c:v>65</c:v>
                </c:pt>
                <c:pt idx="348">
                  <c:v>35</c:v>
                </c:pt>
                <c:pt idx="349">
                  <c:v>200</c:v>
                </c:pt>
                <c:pt idx="350">
                  <c:v>300</c:v>
                </c:pt>
                <c:pt idx="351">
                  <c:v>175</c:v>
                </c:pt>
                <c:pt idx="352">
                  <c:v>280</c:v>
                </c:pt>
                <c:pt idx="353">
                  <c:v>110</c:v>
                </c:pt>
                <c:pt idx="354">
                  <c:v>55</c:v>
                </c:pt>
                <c:pt idx="355">
                  <c:v>130</c:v>
                </c:pt>
                <c:pt idx="356">
                  <c:v>85</c:v>
                </c:pt>
                <c:pt idx="357">
                  <c:v>180</c:v>
                </c:pt>
                <c:pt idx="358">
                  <c:v>140</c:v>
                </c:pt>
                <c:pt idx="359">
                  <c:v>95</c:v>
                </c:pt>
                <c:pt idx="360">
                  <c:v>160</c:v>
                </c:pt>
                <c:pt idx="361">
                  <c:v>150</c:v>
                </c:pt>
                <c:pt idx="362">
                  <c:v>80</c:v>
                </c:pt>
                <c:pt idx="363">
                  <c:v>25</c:v>
                </c:pt>
                <c:pt idx="364">
                  <c:v>50</c:v>
                </c:pt>
                <c:pt idx="365">
                  <c:v>25</c:v>
                </c:pt>
                <c:pt idx="366">
                  <c:v>125</c:v>
                </c:pt>
                <c:pt idx="367">
                  <c:v>40</c:v>
                </c:pt>
                <c:pt idx="368">
                  <c:v>30</c:v>
                </c:pt>
                <c:pt idx="369">
                  <c:v>60</c:v>
                </c:pt>
                <c:pt idx="370">
                  <c:v>100</c:v>
                </c:pt>
                <c:pt idx="371">
                  <c:v>75</c:v>
                </c:pt>
                <c:pt idx="372">
                  <c:v>70</c:v>
                </c:pt>
                <c:pt idx="373">
                  <c:v>90</c:v>
                </c:pt>
                <c:pt idx="374">
                  <c:v>20</c:v>
                </c:pt>
                <c:pt idx="375">
                  <c:v>65</c:v>
                </c:pt>
                <c:pt idx="376">
                  <c:v>150</c:v>
                </c:pt>
                <c:pt idx="377">
                  <c:v>80</c:v>
                </c:pt>
                <c:pt idx="378">
                  <c:v>85</c:v>
                </c:pt>
                <c:pt idx="379">
                  <c:v>250</c:v>
                </c:pt>
                <c:pt idx="380">
                  <c:v>120</c:v>
                </c:pt>
                <c:pt idx="381">
                  <c:v>45</c:v>
                </c:pt>
                <c:pt idx="382">
                  <c:v>110</c:v>
                </c:pt>
                <c:pt idx="383">
                  <c:v>55</c:v>
                </c:pt>
                <c:pt idx="384">
                  <c:v>35</c:v>
                </c:pt>
                <c:pt idx="385">
                  <c:v>200</c:v>
                </c:pt>
                <c:pt idx="386">
                  <c:v>220</c:v>
                </c:pt>
                <c:pt idx="387">
                  <c:v>230</c:v>
                </c:pt>
                <c:pt idx="388">
                  <c:v>160</c:v>
                </c:pt>
                <c:pt idx="389">
                  <c:v>140</c:v>
                </c:pt>
                <c:pt idx="390">
                  <c:v>180</c:v>
                </c:pt>
                <c:pt idx="391">
                  <c:v>100</c:v>
                </c:pt>
                <c:pt idx="392">
                  <c:v>20</c:v>
                </c:pt>
                <c:pt idx="393">
                  <c:v>25</c:v>
                </c:pt>
                <c:pt idx="394">
                  <c:v>50</c:v>
                </c:pt>
                <c:pt idx="395">
                  <c:v>75</c:v>
                </c:pt>
                <c:pt idx="396">
                  <c:v>40</c:v>
                </c:pt>
                <c:pt idx="397">
                  <c:v>60</c:v>
                </c:pt>
                <c:pt idx="398">
                  <c:v>45</c:v>
                </c:pt>
                <c:pt idx="399">
                  <c:v>70</c:v>
                </c:pt>
                <c:pt idx="400">
                  <c:v>90</c:v>
                </c:pt>
                <c:pt idx="401">
                  <c:v>100</c:v>
                </c:pt>
                <c:pt idx="402">
                  <c:v>30</c:v>
                </c:pt>
                <c:pt idx="403">
                  <c:v>55</c:v>
                </c:pt>
                <c:pt idx="404">
                  <c:v>150</c:v>
                </c:pt>
                <c:pt idx="405">
                  <c:v>125</c:v>
                </c:pt>
                <c:pt idx="406">
                  <c:v>65</c:v>
                </c:pt>
                <c:pt idx="407">
                  <c:v>80</c:v>
                </c:pt>
                <c:pt idx="408">
                  <c:v>120</c:v>
                </c:pt>
                <c:pt idx="409">
                  <c:v>130</c:v>
                </c:pt>
                <c:pt idx="410">
                  <c:v>250</c:v>
                </c:pt>
                <c:pt idx="411">
                  <c:v>180</c:v>
                </c:pt>
                <c:pt idx="412">
                  <c:v>110</c:v>
                </c:pt>
                <c:pt idx="413">
                  <c:v>35</c:v>
                </c:pt>
                <c:pt idx="414">
                  <c:v>10</c:v>
                </c:pt>
                <c:pt idx="415">
                  <c:v>200</c:v>
                </c:pt>
                <c:pt idx="416">
                  <c:v>240</c:v>
                </c:pt>
                <c:pt idx="417">
                  <c:v>220</c:v>
                </c:pt>
                <c:pt idx="418">
                  <c:v>160</c:v>
                </c:pt>
                <c:pt idx="419">
                  <c:v>170</c:v>
                </c:pt>
                <c:pt idx="420">
                  <c:v>40</c:v>
                </c:pt>
                <c:pt idx="421">
                  <c:v>50</c:v>
                </c:pt>
                <c:pt idx="422">
                  <c:v>100</c:v>
                </c:pt>
                <c:pt idx="423">
                  <c:v>120</c:v>
                </c:pt>
                <c:pt idx="424">
                  <c:v>25</c:v>
                </c:pt>
                <c:pt idx="425">
                  <c:v>30</c:v>
                </c:pt>
                <c:pt idx="426">
                  <c:v>50</c:v>
                </c:pt>
                <c:pt idx="427">
                  <c:v>60</c:v>
                </c:pt>
                <c:pt idx="428">
                  <c:v>40</c:v>
                </c:pt>
                <c:pt idx="429">
                  <c:v>75</c:v>
                </c:pt>
                <c:pt idx="430">
                  <c:v>45</c:v>
                </c:pt>
                <c:pt idx="431">
                  <c:v>35</c:v>
                </c:pt>
                <c:pt idx="432">
                  <c:v>100</c:v>
                </c:pt>
                <c:pt idx="433">
                  <c:v>20</c:v>
                </c:pt>
                <c:pt idx="434">
                  <c:v>70</c:v>
                </c:pt>
                <c:pt idx="435">
                  <c:v>90</c:v>
                </c:pt>
                <c:pt idx="436">
                  <c:v>125</c:v>
                </c:pt>
                <c:pt idx="437">
                  <c:v>150</c:v>
                </c:pt>
                <c:pt idx="438">
                  <c:v>80</c:v>
                </c:pt>
                <c:pt idx="439">
                  <c:v>180</c:v>
                </c:pt>
                <c:pt idx="440">
                  <c:v>10</c:v>
                </c:pt>
                <c:pt idx="441">
                  <c:v>65</c:v>
                </c:pt>
                <c:pt idx="442">
                  <c:v>200</c:v>
                </c:pt>
                <c:pt idx="443">
                  <c:v>130</c:v>
                </c:pt>
                <c:pt idx="444">
                  <c:v>80</c:v>
                </c:pt>
                <c:pt idx="445">
                  <c:v>80</c:v>
                </c:pt>
                <c:pt idx="446">
                  <c:v>25</c:v>
                </c:pt>
                <c:pt idx="447">
                  <c:v>30</c:v>
                </c:pt>
                <c:pt idx="448">
                  <c:v>50</c:v>
                </c:pt>
                <c:pt idx="449">
                  <c:v>40</c:v>
                </c:pt>
                <c:pt idx="450">
                  <c:v>20</c:v>
                </c:pt>
                <c:pt idx="451">
                  <c:v>60</c:v>
                </c:pt>
                <c:pt idx="452">
                  <c:v>70</c:v>
                </c:pt>
                <c:pt idx="453">
                  <c:v>75</c:v>
                </c:pt>
                <c:pt idx="454">
                  <c:v>100</c:v>
                </c:pt>
                <c:pt idx="455">
                  <c:v>80</c:v>
                </c:pt>
                <c:pt idx="456">
                  <c:v>125</c:v>
                </c:pt>
                <c:pt idx="457">
                  <c:v>90</c:v>
                </c:pt>
                <c:pt idx="458">
                  <c:v>45</c:v>
                </c:pt>
                <c:pt idx="459">
                  <c:v>150</c:v>
                </c:pt>
                <c:pt idx="460">
                  <c:v>170</c:v>
                </c:pt>
                <c:pt idx="461">
                  <c:v>30</c:v>
                </c:pt>
                <c:pt idx="462">
                  <c:v>20</c:v>
                </c:pt>
                <c:pt idx="463">
                  <c:v>50</c:v>
                </c:pt>
                <c:pt idx="464">
                  <c:v>90</c:v>
                </c:pt>
                <c:pt idx="465">
                  <c:v>40</c:v>
                </c:pt>
                <c:pt idx="466">
                  <c:v>25</c:v>
                </c:pt>
                <c:pt idx="467">
                  <c:v>50</c:v>
                </c:pt>
                <c:pt idx="468">
                  <c:v>100</c:v>
                </c:pt>
                <c:pt idx="469">
                  <c:v>30</c:v>
                </c:pt>
                <c:pt idx="470">
                  <c:v>20</c:v>
                </c:pt>
                <c:pt idx="471">
                  <c:v>50</c:v>
                </c:pt>
                <c:pt idx="472">
                  <c:v>30</c:v>
                </c:pt>
                <c:pt idx="473">
                  <c:v>20</c:v>
                </c:pt>
                <c:pt idx="474">
                  <c:v>100</c:v>
                </c:pt>
                <c:pt idx="475">
                  <c:v>20</c:v>
                </c:pt>
              </c:numCache>
            </c:numRef>
          </c:yVal>
          <c:smooth val="0"/>
          <c:extLst>
            <c:ext xmlns:c16="http://schemas.microsoft.com/office/drawing/2014/chart" uri="{C3380CC4-5D6E-409C-BE32-E72D297353CC}">
              <c16:uniqueId val="{00000000-2327-4A2B-BEBF-794D8426D075}"/>
            </c:ext>
          </c:extLst>
        </c:ser>
        <c:dLbls>
          <c:showLegendKey val="0"/>
          <c:showVal val="0"/>
          <c:showCatName val="0"/>
          <c:showSerName val="0"/>
          <c:showPercent val="0"/>
          <c:showBubbleSize val="0"/>
        </c:dLbls>
        <c:axId val="631725904"/>
        <c:axId val="631726232"/>
      </c:scatterChart>
      <c:valAx>
        <c:axId val="631725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中心气压</a:t>
                </a:r>
                <a:r>
                  <a:rPr lang="en-US" altLang="zh-CN"/>
                  <a:t>/</a:t>
                </a:r>
                <a:r>
                  <a:rPr lang="zh-CN" altLang="en-US"/>
                  <a:t>百帕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726232"/>
        <c:crosses val="autoZero"/>
        <c:crossBetween val="midCat"/>
      </c:valAx>
      <c:valAx>
        <c:axId val="631726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最大半径</a:t>
                </a:r>
                <a:r>
                  <a:rPr lang="en-US" altLang="zh-CN"/>
                  <a:t>/</a:t>
                </a:r>
                <a:r>
                  <a:rPr lang="zh-CN" altLang="en-US"/>
                  <a:t>海里</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725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A9514-AA6D-4917-B368-4E11F2E5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11</Pages>
  <Words>4333</Words>
  <Characters>24701</Characters>
  <Application>Microsoft Office Word</Application>
  <DocSecurity>0</DocSecurity>
  <Lines>205</Lines>
  <Paragraphs>57</Paragraphs>
  <ScaleCrop>false</ScaleCrop>
  <Company/>
  <LinksUpToDate>false</LinksUpToDate>
  <CharactersWithSpaces>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小橙姚</dc:creator>
  <cp:keywords/>
  <dc:description/>
  <cp:lastModifiedBy>小橙姚</cp:lastModifiedBy>
  <cp:revision>96</cp:revision>
  <dcterms:created xsi:type="dcterms:W3CDTF">2020-01-12T01:45:00Z</dcterms:created>
  <dcterms:modified xsi:type="dcterms:W3CDTF">2020-01-16T15:01:00Z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