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船载多鱼眼相机拼接与俯视变换方案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解决 IPT 缺乏深度信息导致的远端目标形变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适用场景：船体四周 4 路鱼眼相机 → 实时俯视 BEV 拼接（Web / 嵌入式端）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一、问题背景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在船体四周平均布置 4 个鱼眼相机，将其图像拼接并通过 Inverse Perspective Transformation (IPT, 也写作 IPM) 投影到虚拟俯视相机，得到水面周围的全景 BEV 视图，是船载视觉感知里非常常见的方案。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IPT 的本质假设是：场景中所有三维点都位于一个已知高度的平面（通常取 Z = 0，即水面）。在此假设下，像素 (u, v) 与地面坐标 (X, Y) 之间存在一个简单的单应变换，可以把鱼眼图像一次插值得到俯视图像。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问题在于：船周围的目标绝大多数是贴着水面（如其他船舶、漂浮物、海面浮标），但也有相当数量的目标分布在不同高度上——尤其是过往船只、商用船舶、岸边建筑、防波堤。对这些目标，IPT 不知道它们的真实高度 Z，只能默认当作 Z = 0 摊平。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这种错误在数学上正比于 Z/H（H 为相机离水面高度），并被透视放大：距离虚拟俯视相机越远的目标，BEV 上的位置偏差越大、形变越严重。远端一个 3m 高的小型船只，会被错误地铺展成几十米长的细条，严重时甚至会与岸边背景混在一起，无法判读。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二、先看场景的几何结构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在做方案选型之前，需要明确一个事实：船载多鱼眼场景里，95% 以上的像素其实是水面。水面是真正常合「平面假设」的对象。所以问题的本质不是「IPT 本身错了」，而是「IPT 对非水面目标缺少深度信息」。基于这一点，下面的所有方案才有意义。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按物理合理性从高到低，将场景中可能出现的元素分类：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水面 / 海浪 / 浮冰 —— 真正的 Z = 0 平面，IPT 完全适用。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贴水小目标 —— 浮标、漂浮物、低干舷小艇，Z 接近 0，IPT 误差小。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中高度目标 —— 钓鱼艇、帆船、小型商船，干舷 0.5 ~ 3m。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高目标 —— 大型商船、邮轮、岸边建筑、灯塔，高度可达 10m 以上。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因此解决问题的关键，不是抛弃 IPT，而是给非水面目标补上高度信息——要么检测后用经验值补偿，要么估计出真实深度后做正确的 3D 重投影。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三、五种方案总览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下表给出五种可选方案的关键对比：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方案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核心思路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实时性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工程复杂度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 · 分层 IPM + 目标级高度补偿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Z=0 主层拼水面，目标层用检测器 + 经验高度补偿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★★★★★ 实时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 中等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二 · 多平面软融合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多个 Z 假设平面 IPM + 单目深度网络加权融合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★★★★ 准实时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 较高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三 · 多视图立体 + 重建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 路鱼眼重叠区立体匹配 → 深度图 → 3D 重投影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 取决于距离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 较高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四 · 端到端学习合成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训练 4 鱼眼 → BEV 的网络 (BEVFormer / U-Net)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★★★★ 取决于模型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★★★★ 高（需自采数据）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五 · 3D Gaussian Splatting / NeRF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离线重建场景，从任意虚拟俯视角度渲染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★★★★★ 实时渲染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★★★★ 很高（仅静态场景）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四、方案详解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方案一：分层 IPM + 目标级高度补偿（推荐先做）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思路最简单、工程最成熟。把整个拼接拆成两层：主层负责水面和贴水目标的俯视拼接，目标层专门处理高度不为零的物体。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主层 · 水面 IPM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假设所有点都在 Z = 0。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对每路鱼眼做内参标定（Kannala-Brandt 等距投影模型）+ 外参标定（相对船体位姿）。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构造 4 块扇形 BEV，分别负责船首 / 船尾 / 左舷 / 右舷方向。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在重叠区用 multiband blending 拼接，得到完整水面 BEV。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WebGL / WebGPU fragment shader 一帧可完成，4 路 1080p 桌面 GPU 单帧 &lt; 5ms。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目标层 · 检测 + 高度补偿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用 YOLOv8 / 9 / 11 或 RT-DETR 的船型检测器，从鱼眼原图（或去畸变图）切出目标框。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根据目标类别 + 经验先验估计高度：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小型渔船：干舷约 0.5 ~ 1.5m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中型商船：干舷约 3 ~ 8m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大型邮轮 / 货船：干舷 10m 以上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将目标底部钉在 Z = 0，顶部按估计高度 Z = h，重新投影到俯视平面，绘制一个 box overlay。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也可以进一步画一个简化的目标 3D 包围盒（OBB），更直观。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优点 / 局限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优点：实时性最好；4 路 WebGL shader 即可跑；逻辑清晰，便于工程落地。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局限：高度是经验值，不是测量值；同一类别内部差异较大时误差明显。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方案二：多平面软融合（折中方案）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不再为每个目标单独建模，而是对场景中的每个像素都赋予一个粗略高度，再用多个 Z 假设平面 IPM 加权融合。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关键步骤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同时在 Z = 0、0.5、1.5、3、6、10 等多个假设平面上分别做 IPM，得到多张「虚拟俯视图」。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用单目深度网络（MiDaS-Small、Depth Anything V2-Small、Distill-Any-Depth）给每张鱼眼输出粗深度。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将深度量化到与多平面层级对应的区间，作为权重在多层 IPM 之间做加权混合。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在重叠拼接区同样做 multiband blending。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优点 / 局限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优点：避免了对「每个目标单独建模」的脆弱性，对未知类别目标也鲁棒。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局限：深度网络输出是相对深度，需要标定到米（用已知高度目标做线性回归）。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局限：鱼眼相机原始畸变强烈，深度网络在鱼眼上的 out-of-distribution 性能会下降，需要先用 Kannala-Brandt 模型去畸变再送入网络。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性能：Depth Anything V2-Small 用 ONNX Runtime Web 或 Transformers.js 可以在 WebGPU 上达到 30+ FPS。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方案三：多视图立体 + 重建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4 个鱼眼相邻会有重叠区域（特别是船首 / 船尾方向）。在这些重叠区做立体匹配估计深度，再做正确的 3D → 俯视相机投影。这其实已经不是 IPM 了，而是显式的 surface reconstruction。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关键步骤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对 4 路鱼眼去畸变 + 极线校正（rectification）。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在重叠区域用立体匹配算法：传统 SGM，或 RAFT-Stereo / CREStereo 的小模型。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得到每像素深度图后，将 3D 点云反投影到虚拟俯视相机，得到形变最小的 BEV。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优点 / 局限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优点：物理正确；近场（船周围 5 ~ 10m）几何精度最高。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局限：远距离纹理弱、视差搜索范围大、对水面这种弱纹理场景匹配不可靠。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建议：只在「近场」做立体深度，远场回退到方案一或方案二，混合使用。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方案四：端到端学习合成（4 鱼眼 → BEV）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直接训练一个网络，输入 4 张鱼眼（或 4 张矫正后的广角），输出俯视 BEV。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可选架构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BEVFormer / BEVFusion —— 自动驾驶常用，成熟稳定。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UniCalib —— 兼顾外参自标定的统一架构。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轻量 U-Net + 跨相机注意力 —— 工程友好，可量化部署。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优点 / 局限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优点：能学到水面 / 目标 / 阴影的统计先验，远比纯几何鲁棒。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局限：训练数据稀缺——船场景下「4 鱼眼 + 俯视真值」的同步公开数据集几乎没有，通常需要自采 + 自标（多架设一个高位俯视相机采真值）。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局限：模型可解释性差，对相机位姿漂移敏感。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方案五：3D Gaussian Splatting / NeRF（离线重建 + 在线渲染）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离线采集多帧多视角的 4 路鱼眼视频，用 3D Gaussian Splatting (3DGS) 或 Instant-NGP 重建场景。训练完成后，从任意虚拟俯视角度做 differentiable rendering。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优点 / 局限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优点：物理一致、视角自由，可以做任意虚拟俯视角度的「实时」渲染。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局限：动态水面难以重建（大面积高动态纹理，3DGS 的高斯会糊掉）。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适用范围：主要适合静态或半静态场景，例如港口、码头系泊、靠泊作业；不适合开阔水面航行。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五、对船载这个具体场景的推荐组合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把上面五个方案按工程落地顺序组合，分五步推进：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第一步 · 鱼眼精确去畸变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4 个鱼眼各自用 Kannala-Brandt 模型（OpenCV cv::fisheye 模块）做精确标定，得到等距投影参数。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这一步是后续几何精度的天花板，不能省。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第二步 · 4 路扇形 BEV 拼接（Z = 0 主层）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4 路去畸变图像 → 4 个 IPM（Z = 0）→ 4 块扇形 BEV → 在重叠区做 multiband blending。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在 WebGPU 里写一个 compute shader 做 IPM 查找表，单帧可在 5ms 内完成。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第三步 · 目标叠加层（检测 + 经验高度）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对远端船只 / 高物，使用方案一的 box 补偿；近场（&lt; 20m）目标可以叠加方案三的立体深度。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第四步 · 远端视觉修补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用户提到的「远端变形更严重」可以用一个反向的非线性校正来缓解。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对俯视图上的每个像素反推它对应鱼眼图像上的射线角 θ，距离 d ∝ 1/θ，距离越远 BEV 网格的分辨率越低。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对远场做自适应降采样 + 锐化滤波（unsharp mask），视觉上能缓解「远端糊 / 扭曲」的观感，但这只是治标的修补。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sz w:val="22"/>
        </w:rPr>
        <w:t>第五步 · 稳像（船在晃）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船载场景下，俯视虚拟相机会跟着船的横摇 / 纵摇 / 升沉一起晃，这会让 BEV 看起来「抖」。</w:t>
      </w:r>
    </w:p>
    <w:p>
      <w:pPr>
        <w:pStyle w:val="ListBullet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建议使用 IMU（船载 INS / GPS 罗经）做 BEV 稳像，将虚拟相机的姿态投影到水平面后再渲染。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六、几个会显著影响结果的前置问题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在动手实现前，请先确认以下几项，它们会决定方案选型和最终效果上限：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4 个鱼眼怎么装的？相对船体的位姿标定做了吗？这是 IPM 几何精度的天花板。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镜头是圆周鱼眼（视场角 &gt; 180°）还是普通广角（视场角 &lt; 180°）？前者边缘畸变剧烈，必须用 equidistant / Kannala-Brandt 模型而不是针孔 + radial-tangential。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俯视虚拟相机的中心和高度怎么取？一般放在船体正上方 H = 船高，垂直向下；如果要「环视俯视」，可以用一个大的虚拟鱼眼 / 球面相机，输出 equirectangular 全景俯视图。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目标分辨率和帧率要求是多少？（影响是否能在 Web 端实时跑深度网络。）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是否需要保留原始鱼眼视图作为 UI 缩略图？（影响前端组件拆分。）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是否需要做目标级检测 / 跟踪 / 测距？（决定要不要叠加目标层。）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七、工程落地清单</w:t>
      </w:r>
    </w:p>
    <w:p>
      <w:pPr>
        <w:spacing w:after="80" w:line="336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建议按以下顺序推进，最快可在 2 ~ 3 周内完成 PoC：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棋盘格标定 4 个鱼眼相机的内参（Kannala-Brandt）+ 相对船体外参。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实现单路鱼眼 → 扇形 BEV 的 IPM（Z = 0），用棋盘格 + 实际水面纹理验证几何精度。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实现 4 路扇形 BEV 的 multiband 拼接，跑通水面 BEV 全流程。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在鱼眼原图上跑船型检测器，叠加方案一的目标 box 补偿。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（可选）接入单目深度网络，跑通方案二的多平面软融合。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（可选）接入 IMU，做 BEV 稳像。</w:t>
      </w:r>
    </w:p>
    <w:p>
      <w:pPr>
        <w:pStyle w:val="ListNumber"/>
        <w:spacing w:after="40" w:line="336" w:lineRule="auto"/>
      </w:pPr>
      <w:r>
        <w:rPr>
          <w:rFonts w:ascii="Microsoft YaHei" w:hAnsi="Microsoft YaHei" w:eastAsia="Microsoft YaHei"/>
          <w:b w:val="0"/>
          <w:sz w:val="22"/>
        </w:rPr>
        <w:t>性能优化：WebGPU shader / ONNX Runtime Web / 模型量化。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AAAAAA"/>
          <w:sz w:val="20"/>
        </w:rPr>
        <w:t>— 文档结束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