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CreviaTech：2026年3月22日 全量广告组 Baseline (基础存活用户) 效能报告</w:t>
      </w:r>
    </w:p>
    <w:p>
      <w:pPr>
        <w:pStyle w:val="MdParagraph"/>
      </w:pPr>
      <w:r>
        <w:t xml:space="preserve">本报告聚焦于 3 月 22 日所有广告组在</w:t>
      </w:r>
      <w:r>
        <w:rPr>
          <w:rStyle w:val="MdStrong"/>
          <w:b/>
          <w:bCs/>
        </w:rPr>
        <w:t xml:space="preserve">Baseline (基础存活用户)</w:t>
      </w:r>
      <w:r>
        <w:rPr>
          <w:rStyle w:val="MdStrong"/>
          <w:b/>
          <w:bCs/>
        </w:rPr>
        <w:t xml:space="preserve">层级的表现。Baseline 用户定义为：</w:t>
      </w:r>
      <w:r>
        <w:rPr>
          <w:rStyle w:val="MdStrong"/>
          <w:b/>
          <w:bCs/>
        </w:rPr>
        <w:t xml:space="preserve">PV ≥ 2 且 停留时长 &gt; 3秒 (3.22当日中位数)</w:t>
      </w:r>
      <w:r>
        <w:rPr>
          <w:rStyle w:val="MdStrong"/>
          <w:b/>
          <w:bCs/>
        </w:rPr>
        <w:t xml:space="preserve">。这一指标主要衡量广告投放的</w:t>
      </w:r>
      <w:r>
        <w:rPr>
          <w:rStyle w:val="MdStrong"/>
          <w:b/>
          <w:bCs/>
        </w:rPr>
        <w:t xml:space="preserve">流量纯度</w:t>
      </w:r>
      <w:r>
        <w:t xml:space="preserve">，即在排除掉秒跳、机器人和误触后，每个“活人”用户的获取成本。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3.22 全量广告组 Baseline 效能明细表</w:t>
      </w:r>
    </w:p>
    <w:p>
      <w:pPr>
        <w:pStyle w:val="MdParagraph"/>
      </w:pPr>
      <w:r>
        <w:t xml:space="preserve">以下表格展示了 3 月 22 日所有广告组的 Baseline 人数及对应的获客成本，已按 Cost Per Baseline 升序排列，以便您快速识别高效获取“活人”的素材。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总花费 ($)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Baseline 人数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Cost Per Baseline ($)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视频广告2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广告组20：（蘑菇）视频跳转到产品详情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13.52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广告组16：跳转到产品详情（肛塞）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广告组18：视频跳转到产品详情（八爪鱼）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26.97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0.53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27.23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0.61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广告组13：视频跳转到产品详情（弯棒）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14.58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0.69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广告组14：视频跳转到产品详情（直棒）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11.69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广告组7：视频跳转到剧情详情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28.99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广告组21：(办公室)视频跳转到剧场详情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广告组19：（海边）视频跳转到剧情详情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广告组17：视频跳转到剧情详情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23.34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7.78</w:t>
            </w:r>
          </w:p>
        </w:tc>
      </w:tr>
    </w:tbl>
    <w:p>
      <w:pPr>
        <w:pStyle w:val="Heading2"/>
        <w:pStyle w:val="MdHeading2"/>
      </w:pPr>
      <w:r>
        <w:t xml:space="preserve">2. 核心洞察与优化建议</w:t>
      </w:r>
    </w:p>
    <w:p>
      <w:pPr>
        <w:pStyle w:val="Heading3"/>
        <w:pStyle w:val="MdHeading3"/>
      </w:pPr>
      <w:r>
        <w:t xml:space="preserve">2.1 流量纯度冠军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Exoclick 的“视频广告2”</w:t>
      </w:r>
      <w:r>
        <w:t xml:space="preserve"> 以 </w:t>
      </w:r>
      <w:r>
        <w:rPr>
          <w:rStyle w:val="MdStrong"/>
          <w:b/>
          <w:bCs/>
        </w:rPr>
        <w:t xml:space="preserve">$0.16</w:t>
      </w:r>
      <w:r>
        <w:t xml:space="preserve"> 的极低 Cost Per Baseline 遥遥领先，表明其在获取基础存活用户方面效率极高，流量纯度极佳。这部分流量虽然在后续的 Engaged 环节流失较多，但其初始的流量质量值得肯定。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Facebook 平台的流量分化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低成本引流素材</w:t>
      </w:r>
      <w:r>
        <w:t xml:space="preserve">：Facebook 平台上的部分产品类素材（如“广告组20：蘑菇”、“广告组16：肛塞”、“广告组18：八爪鱼”）在获取 Baseline 用户方面成本较低（$0.21 - $0.53）。这类素材适合作为**“流量先锋”**，以较低的成本为独立站快速导流，扩大用户基础。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高成本精准素材</w:t>
      </w:r>
      <w:r>
        <w:t xml:space="preserve">：剧情类素材（如“广告组22：乙游”、“广告组21：办公室”、“广告组19：海边”）获取 Baseline 用户的成本相对较高（$0.61 - $1.67）。这通常是因为其受众更窄、点击单价更高，但这类用户在后续的 Engaged 和 High-Intent 漏斗中往往具有更高的转化潜力。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异常预警与风险控制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“广告组17：视频跳转到剧情详情”</w:t>
      </w:r>
      <w:r>
        <w:t xml:space="preserve"> 的 Cost Per Baseline 高达 </w:t>
      </w:r>
      <w:r>
        <w:rPr>
          <w:rStyle w:val="MdStrong"/>
          <w:b/>
          <w:bCs/>
        </w:rPr>
        <w:t xml:space="preserve">$7.78</w:t>
      </w:r>
      <w:r>
        <w:t xml:space="preserve">，且仅有 3 人存活。这表明该素材在吸引点击或落地页加载方面存在严重问题，导致大量预算浪费在无效流量上。</w:t>
      </w:r>
      <w:r>
        <w:rPr>
          <w:rStyle w:val="MdStrong"/>
          <w:b/>
          <w:bCs/>
        </w:rPr>
        <w:t xml:space="preserve">强烈建议立即复查该广告组的创意、投放设置及落地页体验，或考虑暂停投放。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总结与未来展望</w:t>
      </w:r>
    </w:p>
    <w:p>
      <w:pPr>
        <w:pStyle w:val="MdParagraph"/>
      </w:pPr>
      <w:r>
        <w:t xml:space="preserve">Baseline 成本是衡量广告投放效率的第一道关卡。通过对 Baseline 数据的分析，我们可以清晰地识别出哪些素材能够以更低的成本带来“活人”流量。这为后续的素材优化和预算分配提供了坚实的基础。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未来，我们将继续结合 Engaged 和 High-Intent 层的成本数据，进行更全面的漏斗分析，以实现广告投放的精细化管理和最大化投资回报率。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2026-03-23T11:29:51.075Z</dcterms:created>
  <dcterms:modified xsi:type="dcterms:W3CDTF">2026-03-23T11:29:51.075Z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