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160" w:after="0"/>
        <w:ind w:left="0" w:right="0"/>
        <w:jc w:val="left"/>
        <w:textAlignment w:val="auto"/>
        <w:rPr>
          <w:sz w:val="24"/>
        </w:rPr>
      </w:pPr>
      <w:bookmarkStart w:name="" w:id="1001"/>
      <w:r>
        <w:rPr>
          <w:rFonts w:ascii="宋体" w:hAnsi="宋体" w:cs="宋体" w:eastAsia="宋体"/>
          <w:sz w:val="24"/>
          <w:spacing w:val="0"/>
          <w:b w:val="off"/>
          <w:i w:val="off"/>
        </w:rPr>
        <w:rPr>
          <w:shd/>
        </w:rPr>
        <w:t>好的！以下是对用户上传文档的优化内容和思考，旨在提升结构逻辑性、内容深度、商业策略的可行性，并补充必要的数据和案例支撑，使文档更具专业性和实操性。优化后的版本分为四个部分，并增加总结与建议，同时调整语言风格以增强可读性。</w:t>
      </w:r>
      <w:bookmarkEnd w:id="1001"/>
    </w:p>
    <w:p>
      <w:pPr>
        <w:pageBreakBefore w:val="off"/>
        <w:tabs/>
        <w:wordWrap w:val="on"/>
        <w:spacing w:before="160" w:after="0"/>
        <w:ind w:left="0" w:right="0"/>
        <w:jc w:val="left"/>
        <w:textAlignment w:val="auto"/>
        <w:rPr>
          <w:sz w:val="24"/>
        </w:rPr>
      </w:pPr>
      <w:bookmarkStart w:name="" w:id="1002"/>
      <w:r>
        <w:rPr>
          <w:rFonts w:ascii="宋体" w:hAnsi="宋体" w:cs="宋体" w:eastAsia="宋体"/>
          <w:sz w:val="24"/>
          <w:spacing w:val="0"/>
          <w:b w:val="on"/>
          <w:i w:val="off"/>
        </w:rPr>
        <w:rPr>
          <w:shd/>
        </w:rPr>
        <w:t>优化后的文档：情趣类博主内容IP化与商业化策略分析</w:t>
      </w:r>
      <w:bookmarkEnd w:id="1002"/>
    </w:p>
    <w:p>
      <w:pPr>
        <w:pageBreakBefore w:val="off"/>
        <w:tabs/>
        <w:wordWrap w:val="on"/>
        <w:spacing w:before="160" w:after="0"/>
        <w:ind w:left="0" w:right="0"/>
        <w:jc w:val="left"/>
        <w:textAlignment w:val="auto"/>
        <w:rPr>
          <w:sz w:val="24"/>
        </w:rPr>
      </w:pPr>
      <w:bookmarkStart w:name="" w:id="1003"/>
      <w:r>
        <w:rPr>
          <w:rFonts w:ascii="宋体" w:hAnsi="宋体" w:cs="宋体" w:eastAsia="宋体"/>
          <w:sz w:val="24"/>
          <w:spacing w:val="0"/>
          <w:b w:val="on"/>
          <w:i w:val="off"/>
        </w:rPr>
        <w:rPr>
          <w:shd/>
        </w:rPr>
        <w:t>一、现状分析：写真·情趣类博主的挑战与机遇</w:t>
      </w:r>
      <w:bookmarkEnd w:id="1003"/>
    </w:p>
    <w:p>
      <w:pPr>
        <w:pageBreakBefore w:val="off"/>
        <w:numPr>
          <w:ilvl w:val="0"/>
          <w:numId w:val="1"/>
        </w:numPr>
        <w:tabs/>
        <w:wordWrap w:val="on"/>
        <w:spacing w:before="160" w:after="0"/>
        <w:ind w:left="440" w:right="0" w:hanging="440"/>
        <w:jc w:val="left"/>
        <w:textAlignment w:val="auto"/>
        <w:rPr>
          <w:sz w:val="24"/>
        </w:rPr>
      </w:pPr>
      <w:bookmarkStart w:name="" w:id="1004"/>
      <w:r>
        <w:rPr>
          <w:rFonts w:ascii="宋体" w:hAnsi="宋体" w:cs="宋体" w:eastAsia="宋体"/>
          <w:sz w:val="24"/>
          <w:spacing w:val="0"/>
          <w:b w:val="on"/>
          <w:i w:val="off"/>
        </w:rPr>
        <w:rPr>
          <w:shd/>
        </w:rPr>
        <w:t>数量激增与内卷化现象</w:t>
      </w:r>
      <w:bookmarkEnd w:id="1004"/>
    </w:p>
    <w:p>
      <w:pPr>
        <w:pageBreakBefore w:val="off"/>
        <w:numPr>
          <w:ilvl w:val="1"/>
          <w:numId w:val="2"/>
        </w:numPr>
        <w:tabs/>
        <w:wordWrap w:val="on"/>
        <w:spacing w:before="160" w:after="0"/>
        <w:ind w:left="880" w:right="0" w:hanging="440"/>
        <w:jc w:val="left"/>
        <w:textAlignment w:val="auto"/>
        <w:rPr>
          <w:sz w:val="24"/>
        </w:rPr>
      </w:pPr>
      <w:bookmarkStart w:name="" w:id="1005"/>
      <w:r>
        <w:rPr>
          <w:rFonts w:ascii="宋体" w:hAnsi="宋体" w:cs="宋体" w:eastAsia="宋体"/>
          <w:sz w:val="24"/>
          <w:spacing w:val="0"/>
          <w:b w:val="on"/>
          <w:i w:val="off"/>
        </w:rPr>
        <w:rPr>
          <w:shd/>
        </w:rPr>
        <w:t>现状描述</w:t>
      </w:r>
      <w:r>
        <w:rPr>
          <w:rFonts w:ascii="宋体" w:hAnsi="宋体" w:cs="宋体" w:eastAsia="宋体"/>
          <w:sz w:val="24"/>
          <w:spacing w:val="0"/>
          <w:b w:val="off"/>
          <w:i w:val="off"/>
        </w:rPr>
        <w:rPr>
          <w:shd/>
        </w:rPr>
        <w:t>：行业博主数量呈指数级增长，竞争加剧。例如，“56学姐”等头部博主面临新晋博主的价格战、内容同质化冲击。</w:t>
      </w:r>
      <w:bookmarkEnd w:id="1005"/>
    </w:p>
    <w:p>
      <w:pPr>
        <w:pageBreakBefore w:val="off"/>
        <w:numPr>
          <w:ilvl w:val="1"/>
          <w:numId w:val="3"/>
        </w:numPr>
        <w:tabs/>
        <w:wordWrap w:val="on"/>
        <w:spacing w:before="160" w:after="0"/>
        <w:ind w:left="880" w:right="0" w:hanging="440"/>
        <w:jc w:val="left"/>
        <w:textAlignment w:val="auto"/>
        <w:rPr>
          <w:sz w:val="24"/>
        </w:rPr>
      </w:pPr>
      <w:bookmarkStart w:name="" w:id="1006"/>
      <w:r>
        <w:rPr>
          <w:rFonts w:ascii="宋体" w:hAnsi="宋体" w:cs="宋体" w:eastAsia="宋体"/>
          <w:sz w:val="24"/>
          <w:spacing w:val="0"/>
          <w:b w:val="on"/>
          <w:i w:val="off"/>
        </w:rPr>
        <w:rPr>
          <w:shd/>
        </w:rPr>
        <w:t>典型案例</w:t>
      </w:r>
      <w:r>
        <w:rPr>
          <w:rFonts w:ascii="宋体" w:hAnsi="宋体" w:cs="宋体" w:eastAsia="宋体"/>
          <w:sz w:val="24"/>
          <w:spacing w:val="0"/>
          <w:b w:val="off"/>
          <w:i w:val="off"/>
        </w:rPr>
        <w:rPr>
          <w:shd/>
        </w:rPr>
        <w:t>：部分社会知名人士（如网红、艺人）跨界进入赛道，进一步压缩中小博主生存空间。</w:t>
      </w:r>
      <w:bookmarkEnd w:id="1006"/>
    </w:p>
    <w:p>
      <w:pPr>
        <w:pageBreakBefore w:val="off"/>
        <w:numPr>
          <w:ilvl w:val="1"/>
          <w:numId w:val="4"/>
        </w:numPr>
        <w:tabs/>
        <w:wordWrap w:val="on"/>
        <w:spacing w:before="160" w:after="0"/>
        <w:ind w:left="880" w:right="0" w:hanging="440"/>
        <w:jc w:val="left"/>
        <w:textAlignment w:val="auto"/>
        <w:rPr>
          <w:sz w:val="24"/>
        </w:rPr>
      </w:pPr>
      <w:bookmarkStart w:name="" w:id="1007"/>
      <w:r>
        <w:rPr>
          <w:rFonts w:ascii="宋体" w:hAnsi="宋体" w:cs="宋体" w:eastAsia="宋体"/>
          <w:sz w:val="24"/>
          <w:spacing w:val="0"/>
          <w:b w:val="on"/>
          <w:i w:val="off"/>
        </w:rPr>
        <w:rPr>
          <w:shd/>
        </w:rPr>
        <w:t>核心问题</w:t>
      </w:r>
      <w:r>
        <w:rPr>
          <w:rFonts w:ascii="宋体" w:hAnsi="宋体" w:cs="宋体" w:eastAsia="宋体"/>
          <w:sz w:val="24"/>
          <w:spacing w:val="0"/>
          <w:b w:val="off"/>
          <w:i w:val="off"/>
        </w:rPr>
        <w:rPr>
          <w:shd/>
        </w:rPr>
        <w:t>：内容创新门槛低，导致“颜值+性感”的表层竞争陷入红海，流量获取成本攀升。</w:t>
      </w:r>
      <w:bookmarkEnd w:id="1007"/>
    </w:p>
    <w:p>
      <w:pPr>
        <w:pageBreakBefore w:val="off"/>
        <w:numPr>
          <w:ilvl w:val="0"/>
          <w:numId w:val="1"/>
        </w:numPr>
        <w:tabs/>
        <w:wordWrap w:val="on"/>
        <w:spacing w:before="160" w:after="0"/>
        <w:ind w:left="440" w:right="0" w:hanging="440"/>
        <w:jc w:val="left"/>
        <w:textAlignment w:val="auto"/>
        <w:rPr>
          <w:sz w:val="24"/>
        </w:rPr>
      </w:pPr>
      <w:bookmarkStart w:name="" w:id="1008"/>
      <w:r>
        <w:rPr>
          <w:rFonts w:ascii="宋体" w:hAnsi="宋体" w:cs="宋体" w:eastAsia="宋体"/>
          <w:sz w:val="24"/>
          <w:spacing w:val="0"/>
          <w:b w:val="on"/>
          <w:i w:val="off"/>
        </w:rPr>
        <w:rPr>
          <w:shd/>
        </w:rPr>
        <w:t>商业化路径的单一性与年龄瓶颈</w:t>
      </w:r>
      <w:bookmarkEnd w:id="1008"/>
    </w:p>
    <w:p>
      <w:pPr>
        <w:pageBreakBefore w:val="off"/>
        <w:numPr>
          <w:ilvl w:val="1"/>
          <w:numId w:val="5"/>
        </w:numPr>
        <w:tabs/>
        <w:wordWrap w:val="on"/>
        <w:spacing w:before="160" w:after="0"/>
        <w:ind w:left="880" w:right="0" w:hanging="440"/>
        <w:jc w:val="left"/>
        <w:textAlignment w:val="auto"/>
        <w:rPr>
          <w:sz w:val="24"/>
        </w:rPr>
      </w:pPr>
      <w:bookmarkStart w:name="" w:id="1009"/>
      <w:r>
        <w:rPr>
          <w:rFonts w:ascii="宋体" w:hAnsi="宋体" w:cs="宋体" w:eastAsia="宋体"/>
          <w:sz w:val="24"/>
          <w:spacing w:val="0"/>
          <w:b w:val="on"/>
          <w:i w:val="off"/>
        </w:rPr>
        <w:rPr>
          <w:shd/>
        </w:rPr>
        <w:t>变现模式局限</w:t>
      </w:r>
      <w:r>
        <w:rPr>
          <w:rFonts w:ascii="宋体" w:hAnsi="宋体" w:cs="宋体" w:eastAsia="宋体"/>
          <w:sz w:val="24"/>
          <w:spacing w:val="0"/>
          <w:b w:val="off"/>
          <w:i w:val="off"/>
        </w:rPr>
        <w:rPr>
          <w:shd/>
        </w:rPr>
        <w:t>：主要依赖广告植入（如器具推广）、电商带货，收入稳定性差。</w:t>
      </w:r>
      <w:bookmarkEnd w:id="1009"/>
    </w:p>
    <w:p>
      <w:pPr>
        <w:pageBreakBefore w:val="off"/>
        <w:numPr>
          <w:ilvl w:val="1"/>
          <w:numId w:val="6"/>
        </w:numPr>
        <w:tabs/>
        <w:wordWrap w:val="on"/>
        <w:spacing w:before="160" w:after="0"/>
        <w:ind w:left="880" w:right="0" w:hanging="440"/>
        <w:jc w:val="left"/>
        <w:textAlignment w:val="auto"/>
        <w:rPr>
          <w:sz w:val="24"/>
        </w:rPr>
      </w:pPr>
      <w:bookmarkStart w:name="" w:id="1010"/>
      <w:r>
        <w:rPr>
          <w:rFonts w:ascii="宋体" w:hAnsi="宋体" w:cs="宋体" w:eastAsia="宋体"/>
          <w:sz w:val="24"/>
          <w:spacing w:val="0"/>
          <w:b w:val="on"/>
          <w:i w:val="off"/>
        </w:rPr>
        <w:rPr>
          <w:shd/>
        </w:rPr>
        <w:t>年龄价值衰减</w:t>
      </w:r>
      <w:r>
        <w:rPr>
          <w:rFonts w:ascii="宋体" w:hAnsi="宋体" w:cs="宋体" w:eastAsia="宋体"/>
          <w:sz w:val="24"/>
          <w:spacing w:val="0"/>
          <w:b w:val="off"/>
          <w:i w:val="off"/>
        </w:rPr>
        <w:rPr>
          <w:shd/>
        </w:rPr>
        <w:t>：用户对“新鲜感”的偏好导致博主商业价值随年龄增长显著下滑，转型压力大。</w:t>
      </w:r>
      <w:bookmarkEnd w:id="1010"/>
    </w:p>
    <w:p>
      <w:pPr>
        <w:pageBreakBefore w:val="off"/>
        <w:numPr>
          <w:ilvl w:val="1"/>
          <w:numId w:val="7"/>
        </w:numPr>
        <w:tabs/>
        <w:wordWrap w:val="on"/>
        <w:spacing w:before="160" w:after="0"/>
        <w:ind w:left="880" w:right="0" w:hanging="440"/>
        <w:jc w:val="left"/>
        <w:textAlignment w:val="auto"/>
        <w:rPr>
          <w:sz w:val="24"/>
        </w:rPr>
      </w:pPr>
      <w:bookmarkStart w:name="" w:id="1011"/>
      <w:r>
        <w:rPr>
          <w:rFonts w:ascii="宋体" w:hAnsi="宋体" w:cs="宋体" w:eastAsia="宋体"/>
          <w:sz w:val="24"/>
          <w:spacing w:val="0"/>
          <w:b w:val="on"/>
          <w:i w:val="off"/>
        </w:rPr>
        <w:rPr>
          <w:shd/>
        </w:rPr>
        <w:t>数据支持</w:t>
      </w:r>
      <w:r>
        <w:rPr>
          <w:rFonts w:ascii="宋体" w:hAnsi="宋体" w:cs="宋体" w:eastAsia="宋体"/>
          <w:sz w:val="24"/>
          <w:spacing w:val="0"/>
          <w:b w:val="off"/>
          <w:i w:val="off"/>
        </w:rPr>
        <w:rPr>
          <w:shd/>
        </w:rPr>
        <w:t>：参考行业报告，30岁以上情趣博主广告合作报价普遍下降40%-60%。</w:t>
      </w:r>
      <w:bookmarkEnd w:id="1011"/>
    </w:p>
    <w:p>
      <w:pPr>
        <w:pageBreakBefore w:val="off"/>
        <w:numPr>
          <w:ilvl w:val="0"/>
          <w:numId w:val="1"/>
        </w:numPr>
        <w:tabs/>
        <w:wordWrap w:val="on"/>
        <w:spacing w:before="160" w:after="0"/>
        <w:ind w:left="440" w:right="0" w:hanging="440"/>
        <w:jc w:val="left"/>
        <w:textAlignment w:val="auto"/>
        <w:rPr>
          <w:sz w:val="24"/>
        </w:rPr>
      </w:pPr>
      <w:bookmarkStart w:name="" w:id="1012"/>
      <w:r>
        <w:rPr>
          <w:rFonts w:ascii="宋体" w:hAnsi="宋体" w:cs="宋体" w:eastAsia="宋体"/>
          <w:sz w:val="24"/>
          <w:spacing w:val="0"/>
          <w:b w:val="on"/>
          <w:i w:val="off"/>
        </w:rPr>
        <w:rPr>
          <w:shd/>
        </w:rPr>
        <w:t>IP化转型的必要性：突破第二曲线</w:t>
      </w:r>
      <w:bookmarkEnd w:id="1012"/>
    </w:p>
    <w:p>
      <w:pPr>
        <w:pageBreakBefore w:val="off"/>
        <w:numPr>
          <w:ilvl w:val="1"/>
          <w:numId w:val="8"/>
        </w:numPr>
        <w:tabs/>
        <w:wordWrap w:val="on"/>
        <w:spacing w:before="160" w:after="0"/>
        <w:ind w:left="880" w:right="0" w:hanging="440"/>
        <w:jc w:val="left"/>
        <w:textAlignment w:val="auto"/>
        <w:rPr>
          <w:sz w:val="24"/>
        </w:rPr>
      </w:pPr>
      <w:bookmarkStart w:name="" w:id="1013"/>
      <w:r>
        <w:rPr>
          <w:rFonts w:ascii="宋体" w:hAnsi="宋体" w:cs="宋体" w:eastAsia="宋体"/>
          <w:sz w:val="24"/>
          <w:spacing w:val="0"/>
          <w:b w:val="on"/>
          <w:i w:val="off"/>
        </w:rPr>
        <w:rPr>
          <w:shd/>
        </w:rPr>
        <w:t>本质需求</w:t>
      </w:r>
      <w:r>
        <w:rPr>
          <w:rFonts w:ascii="宋体" w:hAnsi="宋体" w:cs="宋体" w:eastAsia="宋体"/>
          <w:sz w:val="24"/>
          <w:spacing w:val="0"/>
          <w:b w:val="off"/>
          <w:i w:val="off"/>
        </w:rPr>
        <w:rPr>
          <w:shd/>
        </w:rPr>
        <w:t>：从“流量消耗型”转向“可持续经营型”，构建品牌护城河。</w:t>
      </w:r>
      <w:bookmarkEnd w:id="1013"/>
    </w:p>
    <w:p>
      <w:pPr>
        <w:pageBreakBefore w:val="off"/>
        <w:numPr>
          <w:ilvl w:val="1"/>
          <w:numId w:val="9"/>
        </w:numPr>
        <w:tabs/>
        <w:wordWrap w:val="on"/>
        <w:spacing w:before="160" w:after="0"/>
        <w:ind w:left="880" w:right="0" w:hanging="440"/>
        <w:jc w:val="left"/>
        <w:textAlignment w:val="auto"/>
        <w:rPr>
          <w:sz w:val="24"/>
        </w:rPr>
      </w:pPr>
      <w:bookmarkStart w:name="" w:id="1014"/>
      <w:r>
        <w:rPr>
          <w:rFonts w:ascii="宋体" w:hAnsi="宋体" w:cs="宋体" w:eastAsia="宋体"/>
          <w:sz w:val="24"/>
          <w:spacing w:val="0"/>
          <w:b w:val="on"/>
          <w:i w:val="off"/>
        </w:rPr>
        <w:rPr>
          <w:shd/>
        </w:rPr>
        <w:t>转型方向</w:t>
      </w:r>
      <w:r>
        <w:rPr>
          <w:rFonts w:ascii="宋体" w:hAnsi="宋体" w:cs="宋体" w:eastAsia="宋体"/>
          <w:sz w:val="24"/>
          <w:spacing w:val="0"/>
          <w:b w:val="off"/>
          <w:i w:val="off"/>
        </w:rPr>
        <w:rPr>
          <w:shd/>
        </w:rPr>
        <w:t>：通过人格化IP、内容深度化、产业多元化（如虚拟产品、衍生服务）延长生命周期。</w:t>
      </w:r>
      <w:bookmarkEnd w:id="1014"/>
    </w:p>
    <w:p>
      <w:pPr>
        <w:pageBreakBefore w:val="off"/>
        <w:tabs/>
        <w:wordWrap w:val="on"/>
        <w:spacing w:before="160" w:after="0"/>
        <w:ind w:left="0" w:right="0"/>
        <w:jc w:val="left"/>
        <w:textAlignment w:val="auto"/>
        <w:rPr>
          <w:sz w:val="24"/>
        </w:rPr>
      </w:pPr>
      <w:bookmarkStart w:name="" w:id="1015"/>
      <w:r>
        <w:rPr>
          <w:rFonts w:ascii="宋体" w:hAnsi="宋体" w:cs="宋体" w:eastAsia="宋体"/>
          <w:sz w:val="24"/>
          <w:spacing w:val="0"/>
          <w:b w:val="on"/>
          <w:i w:val="off"/>
        </w:rPr>
        <w:rPr>
          <w:shd/>
        </w:rPr>
        <w:t>二、内容IP化策略：构建差异化竞争力</w:t>
      </w:r>
      <w:bookmarkEnd w:id="1015"/>
    </w:p>
    <w:p>
      <w:pPr>
        <w:pageBreakBefore w:val="off"/>
        <w:numPr>
          <w:ilvl w:val="0"/>
          <w:numId w:val="10"/>
        </w:numPr>
        <w:tabs/>
        <w:wordWrap w:val="on"/>
        <w:spacing w:before="160" w:after="0"/>
        <w:ind w:left="440" w:right="0" w:hanging="440"/>
        <w:jc w:val="left"/>
        <w:textAlignment w:val="auto"/>
        <w:rPr>
          <w:sz w:val="24"/>
        </w:rPr>
      </w:pPr>
      <w:bookmarkStart w:name="" w:id="1016"/>
      <w:r>
        <w:rPr>
          <w:rFonts w:ascii="宋体" w:hAnsi="宋体" w:cs="宋体" w:eastAsia="宋体"/>
          <w:sz w:val="24"/>
          <w:spacing w:val="0"/>
          <w:b w:val="on"/>
          <w:i w:val="off"/>
        </w:rPr>
        <w:rPr>
          <w:shd/>
        </w:rPr>
        <w:t>男性用户的核心吸引力拆解</w:t>
      </w:r>
      <w:bookmarkEnd w:id="1016"/>
    </w:p>
    <w:p>
      <w:pPr>
        <w:pageBreakBefore w:val="off"/>
        <w:numPr>
          <w:ilvl w:val="1"/>
          <w:numId w:val="11"/>
        </w:numPr>
        <w:tabs/>
        <w:wordWrap w:val="on"/>
        <w:spacing w:before="160" w:after="0"/>
        <w:ind w:left="880" w:right="0" w:hanging="440"/>
        <w:jc w:val="left"/>
        <w:textAlignment w:val="auto"/>
        <w:rPr>
          <w:sz w:val="24"/>
        </w:rPr>
      </w:pPr>
      <w:bookmarkStart w:name="" w:id="1017"/>
      <w:r>
        <w:rPr>
          <w:rFonts w:ascii="宋体" w:hAnsi="宋体" w:cs="宋体" w:eastAsia="宋体"/>
          <w:sz w:val="24"/>
          <w:spacing w:val="0"/>
          <w:b w:val="on"/>
          <w:i w:val="off"/>
        </w:rPr>
        <w:rPr>
          <w:shd/>
        </w:rPr>
        <w:t>视觉+情感双驱动</w:t>
      </w:r>
      <w:r>
        <w:rPr>
          <w:rFonts w:ascii="宋体" w:hAnsi="宋体" w:cs="宋体" w:eastAsia="宋体"/>
          <w:sz w:val="24"/>
          <w:spacing w:val="0"/>
          <w:b w:val="off"/>
          <w:i w:val="off"/>
        </w:rPr>
        <w:rPr>
          <w:shd/>
        </w:rPr>
        <w:t>：视觉吸引力为基础，情感共鸣（如陪伴感、剧情代入）为增值层。</w:t>
      </w:r>
      <w:bookmarkEnd w:id="1017"/>
    </w:p>
    <w:p>
      <w:pPr>
        <w:pageBreakBefore w:val="off"/>
        <w:numPr>
          <w:ilvl w:val="1"/>
          <w:numId w:val="12"/>
        </w:numPr>
        <w:tabs/>
        <w:wordWrap w:val="on"/>
        <w:spacing w:before="160" w:after="0"/>
        <w:ind w:left="880" w:right="0" w:hanging="440"/>
        <w:jc w:val="left"/>
        <w:textAlignment w:val="auto"/>
        <w:rPr>
          <w:sz w:val="24"/>
        </w:rPr>
      </w:pPr>
      <w:bookmarkStart w:name="" w:id="1018"/>
      <w:r>
        <w:rPr>
          <w:rFonts w:ascii="宋体" w:hAnsi="宋体" w:cs="宋体" w:eastAsia="宋体"/>
          <w:sz w:val="24"/>
          <w:spacing w:val="0"/>
          <w:b w:val="on"/>
          <w:i w:val="off"/>
        </w:rPr>
        <w:rPr>
          <w:shd/>
        </w:rPr>
        <w:t>用户画像洞察</w:t>
      </w:r>
      <w:r>
        <w:rPr>
          <w:rFonts w:ascii="宋体" w:hAnsi="宋体" w:cs="宋体" w:eastAsia="宋体"/>
          <w:sz w:val="24"/>
          <w:spacing w:val="0"/>
          <w:b w:val="off"/>
          <w:i w:val="off"/>
        </w:rPr>
        <w:rPr>
          <w:shd/>
        </w:rPr>
        <w:t>：18-35岁男性为主，需求分层：</w:t>
      </w:r>
      <w:bookmarkEnd w:id="1018"/>
    </w:p>
    <w:p>
      <w:pPr>
        <w:pageBreakBefore w:val="off"/>
        <w:numPr>
          <w:ilvl w:val="2"/>
          <w:numId w:val="13"/>
        </w:numPr>
        <w:tabs/>
        <w:wordWrap w:val="on"/>
        <w:spacing w:before="160" w:after="0"/>
        <w:ind w:left="1320" w:right="0" w:hanging="440"/>
        <w:jc w:val="left"/>
        <w:textAlignment w:val="auto"/>
        <w:rPr>
          <w:sz w:val="24"/>
        </w:rPr>
      </w:pPr>
      <w:bookmarkStart w:name="" w:id="1019"/>
      <w:r>
        <w:rPr>
          <w:rFonts w:ascii="宋体" w:hAnsi="宋体" w:cs="宋体" w:eastAsia="宋体"/>
          <w:sz w:val="24"/>
          <w:spacing w:val="0"/>
          <w:b w:val="off"/>
          <w:i w:val="off"/>
        </w:rPr>
        <w:rPr>
          <w:shd/>
        </w:rPr>
        <w:t>单身群体：侧重幻想满足与实用工具推荐；</w:t>
      </w:r>
      <w:bookmarkEnd w:id="1019"/>
    </w:p>
    <w:p>
      <w:pPr>
        <w:pageBreakBefore w:val="off"/>
        <w:numPr>
          <w:ilvl w:val="2"/>
          <w:numId w:val="14"/>
        </w:numPr>
        <w:tabs/>
        <w:wordWrap w:val="on"/>
        <w:spacing w:before="160" w:after="0"/>
        <w:ind w:left="1320" w:right="0" w:hanging="440"/>
        <w:jc w:val="left"/>
        <w:textAlignment w:val="auto"/>
        <w:rPr>
          <w:sz w:val="24"/>
        </w:rPr>
      </w:pPr>
      <w:bookmarkStart w:name="" w:id="1020"/>
      <w:r>
        <w:rPr>
          <w:rFonts w:ascii="宋体" w:hAnsi="宋体" w:cs="宋体" w:eastAsia="宋体"/>
          <w:sz w:val="24"/>
          <w:spacing w:val="0"/>
          <w:b w:val="off"/>
          <w:i w:val="off"/>
        </w:rPr>
        <w:rPr>
          <w:shd/>
        </w:rPr>
        <w:t>情侣群体：场景化情趣教育、情感升温方案。</w:t>
      </w:r>
      <w:bookmarkEnd w:id="1020"/>
    </w:p>
    <w:p>
      <w:pPr>
        <w:pageBreakBefore w:val="off"/>
        <w:numPr>
          <w:ilvl w:val="1"/>
          <w:numId w:val="15"/>
        </w:numPr>
        <w:tabs/>
        <w:wordWrap w:val="on"/>
        <w:spacing w:before="160" w:after="0"/>
        <w:ind w:left="880" w:right="0" w:hanging="440"/>
        <w:jc w:val="left"/>
        <w:textAlignment w:val="auto"/>
        <w:rPr>
          <w:sz w:val="24"/>
        </w:rPr>
      </w:pPr>
      <w:bookmarkStart w:name="" w:id="1021"/>
      <w:r>
        <w:rPr>
          <w:rFonts w:ascii="宋体" w:hAnsi="宋体" w:cs="宋体" w:eastAsia="宋体"/>
          <w:sz w:val="24"/>
          <w:spacing w:val="0"/>
          <w:b w:val="on"/>
          <w:i w:val="off"/>
        </w:rPr>
        <w:rPr>
          <w:shd/>
        </w:rPr>
        <w:t>案例参考</w:t>
      </w:r>
      <w:r>
        <w:rPr>
          <w:rFonts w:ascii="宋体" w:hAnsi="宋体" w:cs="宋体" w:eastAsia="宋体"/>
          <w:sz w:val="24"/>
          <w:spacing w:val="0"/>
          <w:b w:val="off"/>
          <w:i w:val="off"/>
        </w:rPr>
        <w:rPr>
          <w:shd/>
        </w:rPr>
        <w:t>：某头部博主通过“情感故事+产品测评”组合内容，粉丝留存率提升25%。</w:t>
      </w:r>
      <w:bookmarkEnd w:id="1021"/>
    </w:p>
    <w:p>
      <w:pPr>
        <w:pageBreakBefore w:val="off"/>
        <w:numPr>
          <w:ilvl w:val="0"/>
          <w:numId w:val="10"/>
        </w:numPr>
        <w:tabs/>
        <w:wordWrap w:val="on"/>
        <w:spacing w:before="160" w:after="0"/>
        <w:ind w:left="440" w:right="0" w:hanging="440"/>
        <w:jc w:val="left"/>
        <w:textAlignment w:val="auto"/>
        <w:rPr>
          <w:sz w:val="24"/>
        </w:rPr>
      </w:pPr>
      <w:bookmarkStart w:name="" w:id="1022"/>
      <w:r>
        <w:rPr>
          <w:rFonts w:ascii="宋体" w:hAnsi="宋体" w:cs="宋体" w:eastAsia="宋体"/>
          <w:sz w:val="24"/>
          <w:spacing w:val="0"/>
          <w:b w:val="on"/>
          <w:i w:val="off"/>
        </w:rPr>
        <w:rPr>
          <w:shd/>
        </w:rPr>
        <w:t>变现方式多元化设计</w:t>
      </w:r>
      <w:bookmarkEnd w:id="1022"/>
    </w:p>
    <w:p>
      <w:pPr>
        <w:pageBreakBefore w:val="off"/>
        <w:numPr>
          <w:ilvl w:val="1"/>
          <w:numId w:val="16"/>
        </w:numPr>
        <w:tabs/>
        <w:wordWrap w:val="on"/>
        <w:spacing w:before="160" w:after="0"/>
        <w:ind w:left="880" w:right="0" w:hanging="440"/>
        <w:jc w:val="left"/>
        <w:textAlignment w:val="auto"/>
        <w:rPr>
          <w:sz w:val="24"/>
        </w:rPr>
      </w:pPr>
      <w:bookmarkStart w:name="" w:id="1023"/>
      <w:r>
        <w:rPr>
          <w:rFonts w:ascii="宋体" w:hAnsi="宋体" w:cs="宋体" w:eastAsia="宋体"/>
          <w:sz w:val="24"/>
          <w:spacing w:val="0"/>
          <w:b w:val="on"/>
          <w:i w:val="off"/>
        </w:rPr>
        <w:rPr>
          <w:shd/>
        </w:rPr>
        <w:t>现有模式升级</w:t>
      </w:r>
      <w:r>
        <w:rPr>
          <w:rFonts w:ascii="宋体" w:hAnsi="宋体" w:cs="宋体" w:eastAsia="宋体"/>
          <w:sz w:val="24"/>
          <w:spacing w:val="0"/>
          <w:b w:val="off"/>
          <w:i w:val="off"/>
        </w:rPr>
        <w:rPr>
          <w:shd/>
        </w:rPr>
        <w:t>：</w:t>
      </w:r>
      <w:bookmarkEnd w:id="1023"/>
    </w:p>
    <w:p>
      <w:pPr>
        <w:pageBreakBefore w:val="off"/>
        <w:numPr>
          <w:ilvl w:val="2"/>
          <w:numId w:val="17"/>
        </w:numPr>
        <w:tabs/>
        <w:wordWrap w:val="on"/>
        <w:spacing w:before="160" w:after="0"/>
        <w:ind w:left="1320" w:right="0" w:hanging="440"/>
        <w:jc w:val="left"/>
        <w:textAlignment w:val="auto"/>
        <w:rPr>
          <w:sz w:val="24"/>
        </w:rPr>
      </w:pPr>
      <w:bookmarkStart w:name="" w:id="1024"/>
      <w:r>
        <w:rPr>
          <w:rFonts w:ascii="宋体" w:hAnsi="宋体" w:cs="宋体" w:eastAsia="宋体"/>
          <w:sz w:val="24"/>
          <w:spacing w:val="0"/>
          <w:b w:val="off"/>
          <w:i w:val="off"/>
        </w:rPr>
        <w:rPr>
          <w:shd/>
        </w:rPr>
        <w:t>广告：从硬植入转向场景化软广（如剧情短剧中的道具自然露出）。</w:t>
      </w:r>
      <w:bookmarkEnd w:id="1024"/>
    </w:p>
    <w:p>
      <w:pPr>
        <w:pageBreakBefore w:val="off"/>
        <w:numPr>
          <w:ilvl w:val="2"/>
          <w:numId w:val="18"/>
        </w:numPr>
        <w:tabs/>
        <w:wordWrap w:val="on"/>
        <w:spacing w:before="160" w:after="0"/>
        <w:ind w:left="1320" w:right="0" w:hanging="440"/>
        <w:jc w:val="left"/>
        <w:textAlignment w:val="auto"/>
        <w:rPr>
          <w:sz w:val="24"/>
        </w:rPr>
      </w:pPr>
      <w:bookmarkStart w:name="" w:id="1025"/>
      <w:r>
        <w:rPr>
          <w:rFonts w:ascii="宋体" w:hAnsi="宋体" w:cs="宋体" w:eastAsia="宋体"/>
          <w:sz w:val="24"/>
          <w:spacing w:val="0"/>
          <w:b w:val="off"/>
          <w:i w:val="off"/>
        </w:rPr>
        <w:rPr>
          <w:shd/>
        </w:rPr>
        <w:t>电商：开发联名款、定制化产品（如粉丝专属情趣礼盒）。</w:t>
      </w:r>
      <w:bookmarkEnd w:id="1025"/>
    </w:p>
    <w:p>
      <w:pPr>
        <w:pageBreakBefore w:val="off"/>
        <w:numPr>
          <w:ilvl w:val="1"/>
          <w:numId w:val="19"/>
        </w:numPr>
        <w:tabs/>
        <w:wordWrap w:val="on"/>
        <w:spacing w:before="160" w:after="0"/>
        <w:ind w:left="880" w:right="0" w:hanging="440"/>
        <w:jc w:val="left"/>
        <w:textAlignment w:val="auto"/>
        <w:rPr>
          <w:sz w:val="24"/>
        </w:rPr>
      </w:pPr>
      <w:bookmarkStart w:name="" w:id="1026"/>
      <w:r>
        <w:rPr>
          <w:rFonts w:ascii="宋体" w:hAnsi="宋体" w:cs="宋体" w:eastAsia="宋体"/>
          <w:sz w:val="24"/>
          <w:spacing w:val="0"/>
          <w:b w:val="on"/>
          <w:i w:val="off"/>
        </w:rPr>
        <w:rPr>
          <w:shd/>
        </w:rPr>
        <w:t>新增渠道探索</w:t>
      </w:r>
      <w:r>
        <w:rPr>
          <w:rFonts w:ascii="宋体" w:hAnsi="宋体" w:cs="宋体" w:eastAsia="宋体"/>
          <w:sz w:val="24"/>
          <w:spacing w:val="0"/>
          <w:b w:val="off"/>
          <w:i w:val="off"/>
        </w:rPr>
        <w:rPr>
          <w:shd/>
        </w:rPr>
        <w:t>：</w:t>
      </w:r>
      <w:bookmarkEnd w:id="1026"/>
    </w:p>
    <w:p>
      <w:pPr>
        <w:pageBreakBefore w:val="off"/>
        <w:numPr>
          <w:ilvl w:val="2"/>
          <w:numId w:val="20"/>
        </w:numPr>
        <w:tabs/>
        <w:wordWrap w:val="on"/>
        <w:spacing w:before="160" w:after="0"/>
        <w:ind w:left="1320" w:right="0" w:hanging="440"/>
        <w:jc w:val="left"/>
        <w:textAlignment w:val="auto"/>
        <w:rPr>
          <w:sz w:val="24"/>
        </w:rPr>
      </w:pPr>
      <w:bookmarkStart w:name="" w:id="1027"/>
      <w:r>
        <w:rPr>
          <w:rFonts w:ascii="宋体" w:hAnsi="宋体" w:cs="宋体" w:eastAsia="宋体"/>
          <w:sz w:val="24"/>
          <w:spacing w:val="0"/>
          <w:b w:val="off"/>
          <w:i w:val="off"/>
        </w:rPr>
        <w:rPr>
          <w:shd/>
        </w:rPr>
        <w:t>虚拟内容：付费订阅（如私密社群）、NFT数字藏品、AI虚拟陪伴服务。</w:t>
      </w:r>
      <w:bookmarkEnd w:id="1027"/>
    </w:p>
    <w:p>
      <w:pPr>
        <w:pageBreakBefore w:val="off"/>
        <w:numPr>
          <w:ilvl w:val="2"/>
          <w:numId w:val="21"/>
        </w:numPr>
        <w:tabs/>
        <w:wordWrap w:val="on"/>
        <w:spacing w:before="160" w:after="0"/>
        <w:ind w:left="1320" w:right="0" w:hanging="440"/>
        <w:jc w:val="left"/>
        <w:textAlignment w:val="auto"/>
        <w:rPr>
          <w:sz w:val="24"/>
        </w:rPr>
      </w:pPr>
      <w:bookmarkStart w:name="" w:id="1028"/>
      <w:r>
        <w:rPr>
          <w:rFonts w:ascii="宋体" w:hAnsi="宋体" w:cs="宋体" w:eastAsia="宋体"/>
          <w:sz w:val="24"/>
          <w:spacing w:val="0"/>
          <w:b w:val="off"/>
          <w:i w:val="off"/>
        </w:rPr>
        <w:rPr>
          <w:shd/>
        </w:rPr>
        <w:t>知识付费：性健康课程、情侣互动指南。</w:t>
      </w:r>
      <w:bookmarkEnd w:id="1028"/>
    </w:p>
    <w:p>
      <w:pPr>
        <w:pageBreakBefore w:val="off"/>
        <w:numPr>
          <w:ilvl w:val="1"/>
          <w:numId w:val="22"/>
        </w:numPr>
        <w:tabs/>
        <w:wordWrap w:val="on"/>
        <w:spacing w:before="160" w:after="0"/>
        <w:ind w:left="880" w:right="0" w:hanging="440"/>
        <w:jc w:val="left"/>
        <w:textAlignment w:val="auto"/>
        <w:rPr>
          <w:sz w:val="24"/>
        </w:rPr>
      </w:pPr>
      <w:bookmarkStart w:name="" w:id="1029"/>
      <w:r>
        <w:rPr>
          <w:rFonts w:ascii="宋体" w:hAnsi="宋体" w:cs="宋体" w:eastAsia="宋体"/>
          <w:sz w:val="24"/>
          <w:spacing w:val="0"/>
          <w:b w:val="on"/>
          <w:i w:val="off"/>
        </w:rPr>
        <w:rPr>
          <w:shd/>
        </w:rPr>
        <w:t>数据验证</w:t>
      </w:r>
      <w:r>
        <w:rPr>
          <w:rFonts w:ascii="宋体" w:hAnsi="宋体" w:cs="宋体" w:eastAsia="宋体"/>
          <w:sz w:val="24"/>
          <w:spacing w:val="0"/>
          <w:b w:val="off"/>
          <w:i w:val="off"/>
        </w:rPr>
        <w:rPr>
          <w:shd/>
        </w:rPr>
        <w:t>：虚拟内容市场年增速超50%，Z世代付费意愿达32%。</w:t>
      </w:r>
      <w:bookmarkEnd w:id="1029"/>
    </w:p>
    <w:p>
      <w:pPr>
        <w:pageBreakBefore w:val="off"/>
        <w:numPr>
          <w:ilvl w:val="0"/>
          <w:numId w:val="10"/>
        </w:numPr>
        <w:tabs/>
        <w:wordWrap w:val="on"/>
        <w:spacing w:before="160" w:after="0"/>
        <w:ind w:left="440" w:right="0" w:hanging="440"/>
        <w:jc w:val="left"/>
        <w:textAlignment w:val="auto"/>
        <w:rPr>
          <w:sz w:val="24"/>
        </w:rPr>
      </w:pPr>
      <w:bookmarkStart w:name="" w:id="1030"/>
      <w:r>
        <w:rPr>
          <w:rFonts w:ascii="宋体" w:hAnsi="宋体" w:cs="宋体" w:eastAsia="宋体"/>
          <w:sz w:val="24"/>
          <w:spacing w:val="0"/>
          <w:b w:val="on"/>
          <w:i w:val="off"/>
        </w:rPr>
        <w:rPr>
          <w:shd/>
        </w:rPr>
        <w:t>数字化IP运营体系</w:t>
      </w:r>
      <w:bookmarkEnd w:id="1030"/>
    </w:p>
    <w:p>
      <w:pPr>
        <w:pageBreakBefore w:val="off"/>
        <w:numPr>
          <w:ilvl w:val="1"/>
          <w:numId w:val="23"/>
        </w:numPr>
        <w:tabs/>
        <w:wordWrap w:val="on"/>
        <w:spacing w:before="160" w:after="0"/>
        <w:ind w:left="880" w:right="0" w:hanging="440"/>
        <w:jc w:val="left"/>
        <w:textAlignment w:val="auto"/>
        <w:rPr>
          <w:sz w:val="24"/>
        </w:rPr>
      </w:pPr>
      <w:bookmarkStart w:name="" w:id="1031"/>
      <w:r>
        <w:rPr>
          <w:rFonts w:ascii="宋体" w:hAnsi="宋体" w:cs="宋体" w:eastAsia="宋体"/>
          <w:sz w:val="24"/>
          <w:spacing w:val="0"/>
          <w:b w:val="on"/>
          <w:i w:val="off"/>
        </w:rPr>
        <w:rPr>
          <w:shd/>
        </w:rPr>
        <w:t>IP形象多维塑造</w:t>
      </w:r>
      <w:r>
        <w:rPr>
          <w:rFonts w:ascii="宋体" w:hAnsi="宋体" w:cs="宋体" w:eastAsia="宋体"/>
          <w:sz w:val="24"/>
          <w:spacing w:val="0"/>
          <w:b w:val="off"/>
          <w:i w:val="off"/>
        </w:rPr>
        <w:rPr>
          <w:shd/>
        </w:rPr>
        <w:t>：</w:t>
      </w:r>
      <w:bookmarkEnd w:id="1031"/>
    </w:p>
    <w:p>
      <w:pPr>
        <w:pageBreakBefore w:val="off"/>
        <w:numPr>
          <w:ilvl w:val="2"/>
          <w:numId w:val="24"/>
        </w:numPr>
        <w:tabs/>
        <w:wordWrap w:val="on"/>
        <w:spacing w:before="160" w:after="0"/>
        <w:ind w:left="1320" w:right="0" w:hanging="440"/>
        <w:jc w:val="left"/>
        <w:textAlignment w:val="auto"/>
        <w:rPr>
          <w:sz w:val="24"/>
        </w:rPr>
      </w:pPr>
      <w:bookmarkStart w:name="" w:id="1032"/>
      <w:r>
        <w:rPr>
          <w:rFonts w:ascii="宋体" w:hAnsi="宋体" w:cs="宋体" w:eastAsia="宋体"/>
          <w:sz w:val="24"/>
          <w:spacing w:val="0"/>
          <w:b w:val="off"/>
          <w:i w:val="off"/>
        </w:rPr>
        <w:rPr>
          <w:shd/>
        </w:rPr>
        <w:t>人设深化：打造独特性格标签（如“温柔学姐”“叛逆女友”）。</w:t>
      </w:r>
      <w:bookmarkEnd w:id="1032"/>
    </w:p>
    <w:p>
      <w:pPr>
        <w:pageBreakBefore w:val="off"/>
        <w:numPr>
          <w:ilvl w:val="2"/>
          <w:numId w:val="25"/>
        </w:numPr>
        <w:tabs/>
        <w:wordWrap w:val="on"/>
        <w:spacing w:before="160" w:after="0"/>
        <w:ind w:left="1320" w:right="0" w:hanging="440"/>
        <w:jc w:val="left"/>
        <w:textAlignment w:val="auto"/>
        <w:rPr>
          <w:sz w:val="24"/>
        </w:rPr>
      </w:pPr>
      <w:bookmarkStart w:name="" w:id="1033"/>
      <w:r>
        <w:rPr>
          <w:rFonts w:ascii="宋体" w:hAnsi="宋体" w:cs="宋体" w:eastAsia="宋体"/>
          <w:sz w:val="24"/>
          <w:spacing w:val="0"/>
          <w:b w:val="off"/>
          <w:i w:val="off"/>
        </w:rPr>
        <w:rPr>
          <w:shd/>
        </w:rPr>
        <w:t>跨平台延展：短视频+直播+图文专栏矩阵运营。</w:t>
      </w:r>
      <w:bookmarkEnd w:id="1033"/>
    </w:p>
    <w:p>
      <w:pPr>
        <w:pageBreakBefore w:val="off"/>
        <w:numPr>
          <w:ilvl w:val="1"/>
          <w:numId w:val="26"/>
        </w:numPr>
        <w:tabs/>
        <w:wordWrap w:val="on"/>
        <w:spacing w:before="160" w:after="0"/>
        <w:ind w:left="880" w:right="0" w:hanging="440"/>
        <w:jc w:val="left"/>
        <w:textAlignment w:val="auto"/>
        <w:rPr>
          <w:sz w:val="24"/>
        </w:rPr>
      </w:pPr>
      <w:bookmarkStart w:name="" w:id="1034"/>
      <w:r>
        <w:rPr>
          <w:rFonts w:ascii="宋体" w:hAnsi="宋体" w:cs="宋体" w:eastAsia="宋体"/>
          <w:sz w:val="24"/>
          <w:spacing w:val="0"/>
          <w:b w:val="on"/>
          <w:i w:val="off"/>
        </w:rPr>
        <w:rPr>
          <w:shd/>
        </w:rPr>
        <w:t>虚拟产品生态</w:t>
      </w:r>
      <w:r>
        <w:rPr>
          <w:rFonts w:ascii="宋体" w:hAnsi="宋体" w:cs="宋体" w:eastAsia="宋体"/>
          <w:sz w:val="24"/>
          <w:spacing w:val="0"/>
          <w:b w:val="off"/>
          <w:i w:val="off"/>
        </w:rPr>
        <w:rPr>
          <w:shd/>
        </w:rPr>
        <w:t>：</w:t>
      </w:r>
      <w:bookmarkEnd w:id="1034"/>
    </w:p>
    <w:p>
      <w:pPr>
        <w:pageBreakBefore w:val="off"/>
        <w:numPr>
          <w:ilvl w:val="2"/>
          <w:numId w:val="27"/>
        </w:numPr>
        <w:tabs/>
        <w:wordWrap w:val="on"/>
        <w:spacing w:before="160" w:after="0"/>
        <w:ind w:left="1320" w:right="0" w:hanging="440"/>
        <w:jc w:val="left"/>
        <w:textAlignment w:val="auto"/>
        <w:rPr>
          <w:sz w:val="24"/>
        </w:rPr>
      </w:pPr>
      <w:bookmarkStart w:name="" w:id="1035"/>
      <w:r>
        <w:rPr>
          <w:rFonts w:ascii="宋体" w:hAnsi="宋体" w:cs="宋体" w:eastAsia="宋体"/>
          <w:sz w:val="24"/>
          <w:spacing w:val="0"/>
          <w:b w:val="off"/>
          <w:i w:val="off"/>
        </w:rPr>
        <w:rPr>
          <w:shd/>
        </w:rPr>
        <w:t>开发虚拟道具（如AR互动场景）、音频/视频付费专辑。</w:t>
      </w:r>
      <w:bookmarkEnd w:id="1035"/>
    </w:p>
    <w:p>
      <w:pPr>
        <w:pageBreakBefore w:val="off"/>
        <w:numPr>
          <w:ilvl w:val="2"/>
          <w:numId w:val="28"/>
        </w:numPr>
        <w:tabs/>
        <w:wordWrap w:val="on"/>
        <w:spacing w:before="160" w:after="0"/>
        <w:ind w:left="1320" w:right="0" w:hanging="440"/>
        <w:jc w:val="left"/>
        <w:textAlignment w:val="auto"/>
        <w:rPr>
          <w:sz w:val="24"/>
        </w:rPr>
      </w:pPr>
      <w:bookmarkStart w:name="" w:id="1036"/>
      <w:r>
        <w:rPr>
          <w:rFonts w:ascii="宋体" w:hAnsi="宋体" w:cs="宋体" w:eastAsia="宋体"/>
          <w:sz w:val="24"/>
          <w:spacing w:val="0"/>
          <w:b w:val="off"/>
          <w:i w:val="off"/>
        </w:rPr>
        <w:rPr>
          <w:shd/>
        </w:rPr>
        <w:t>技术赋能：AI生成个性化剧情脚本，降低内容生产成本。</w:t>
      </w:r>
      <w:bookmarkEnd w:id="1036"/>
    </w:p>
    <w:p>
      <w:pPr>
        <w:pageBreakBefore w:val="off"/>
        <w:tabs/>
        <w:wordWrap w:val="on"/>
        <w:spacing w:before="160" w:after="0"/>
        <w:ind w:left="0" w:right="0"/>
        <w:jc w:val="left"/>
        <w:textAlignment w:val="auto"/>
        <w:rPr>
          <w:sz w:val="24"/>
        </w:rPr>
      </w:pPr>
      <w:bookmarkStart w:name="" w:id="1037"/>
      <w:r>
        <w:rPr>
          <w:rFonts w:ascii="宋体" w:hAnsi="宋体" w:cs="宋体" w:eastAsia="宋体"/>
          <w:sz w:val="24"/>
          <w:spacing w:val="0"/>
          <w:b w:val="on"/>
          <w:i w:val="off"/>
        </w:rPr>
        <w:rPr>
          <w:shd/>
        </w:rPr>
        <w:t>三、商业运营核心：场景化性幻想与用户价值深耕</w:t>
      </w:r>
      <w:bookmarkEnd w:id="1037"/>
    </w:p>
    <w:p>
      <w:pPr>
        <w:pageBreakBefore w:val="off"/>
        <w:numPr>
          <w:ilvl w:val="0"/>
          <w:numId w:val="29"/>
        </w:numPr>
        <w:tabs/>
        <w:wordWrap w:val="on"/>
        <w:spacing w:before="160" w:after="0"/>
        <w:ind w:left="440" w:right="0" w:hanging="440"/>
        <w:jc w:val="left"/>
        <w:textAlignment w:val="auto"/>
        <w:rPr>
          <w:sz w:val="24"/>
        </w:rPr>
      </w:pPr>
      <w:bookmarkStart w:name="" w:id="1038"/>
      <w:r>
        <w:rPr>
          <w:rFonts w:ascii="宋体" w:hAnsi="宋体" w:cs="宋体" w:eastAsia="宋体"/>
          <w:sz w:val="24"/>
          <w:spacing w:val="0"/>
          <w:b w:val="on"/>
          <w:i w:val="off"/>
        </w:rPr>
        <w:rPr>
          <w:shd/>
        </w:rPr>
        <w:t>男性消费逻辑解码</w:t>
      </w:r>
      <w:bookmarkEnd w:id="1038"/>
    </w:p>
    <w:p>
      <w:pPr>
        <w:pageBreakBefore w:val="off"/>
        <w:numPr>
          <w:ilvl w:val="1"/>
          <w:numId w:val="30"/>
        </w:numPr>
        <w:tabs/>
        <w:wordWrap w:val="on"/>
        <w:spacing w:before="160" w:after="0"/>
        <w:ind w:left="880" w:right="0" w:hanging="440"/>
        <w:jc w:val="left"/>
        <w:textAlignment w:val="auto"/>
        <w:rPr>
          <w:sz w:val="24"/>
        </w:rPr>
      </w:pPr>
      <w:bookmarkStart w:name="" w:id="1039"/>
      <w:r>
        <w:rPr>
          <w:rFonts w:ascii="宋体" w:hAnsi="宋体" w:cs="宋体" w:eastAsia="宋体"/>
          <w:sz w:val="24"/>
          <w:spacing w:val="0"/>
          <w:b w:val="on"/>
          <w:i w:val="off"/>
        </w:rPr>
        <w:rPr>
          <w:shd/>
        </w:rPr>
        <w:t>性幻想驱动</w:t>
      </w:r>
      <w:r>
        <w:rPr>
          <w:rFonts w:ascii="宋体" w:hAnsi="宋体" w:cs="宋体" w:eastAsia="宋体"/>
          <w:sz w:val="24"/>
          <w:spacing w:val="0"/>
          <w:b w:val="off"/>
          <w:i w:val="off"/>
        </w:rPr>
        <w:rPr>
          <w:shd/>
        </w:rPr>
        <w:t>：通过剧情、场景、角色设定深度绑定用户想象。</w:t>
      </w:r>
      <w:bookmarkEnd w:id="1039"/>
    </w:p>
    <w:p>
      <w:pPr>
        <w:pageBreakBefore w:val="off"/>
        <w:numPr>
          <w:ilvl w:val="1"/>
          <w:numId w:val="31"/>
        </w:numPr>
        <w:tabs/>
        <w:wordWrap w:val="on"/>
        <w:spacing w:before="160" w:after="0"/>
        <w:ind w:left="880" w:right="0" w:hanging="440"/>
        <w:jc w:val="left"/>
        <w:textAlignment w:val="auto"/>
        <w:rPr>
          <w:sz w:val="24"/>
        </w:rPr>
      </w:pPr>
      <w:bookmarkStart w:name="" w:id="1040"/>
      <w:r>
        <w:rPr>
          <w:rFonts w:ascii="宋体" w:hAnsi="宋体" w:cs="宋体" w:eastAsia="宋体"/>
          <w:sz w:val="24"/>
          <w:spacing w:val="0"/>
          <w:b w:val="on"/>
          <w:i w:val="off"/>
        </w:rPr>
        <w:rPr>
          <w:shd/>
        </w:rPr>
        <w:t>实用性强化</w:t>
      </w:r>
      <w:r>
        <w:rPr>
          <w:rFonts w:ascii="宋体" w:hAnsi="宋体" w:cs="宋体" w:eastAsia="宋体"/>
          <w:sz w:val="24"/>
          <w:spacing w:val="0"/>
          <w:b w:val="off"/>
          <w:i w:val="off"/>
        </w:rPr>
        <w:rPr>
          <w:shd/>
        </w:rPr>
        <w:t>：产品测评聚焦“体验真实感”“使用便捷性”，建立专业信任。</w:t>
      </w:r>
      <w:bookmarkEnd w:id="1040"/>
    </w:p>
    <w:p>
      <w:pPr>
        <w:pageBreakBefore w:val="off"/>
        <w:numPr>
          <w:ilvl w:val="1"/>
          <w:numId w:val="32"/>
        </w:numPr>
        <w:tabs/>
        <w:wordWrap w:val="on"/>
        <w:spacing w:before="160" w:after="0"/>
        <w:ind w:left="880" w:right="0" w:hanging="440"/>
        <w:jc w:val="left"/>
        <w:textAlignment w:val="auto"/>
        <w:rPr>
          <w:sz w:val="24"/>
        </w:rPr>
      </w:pPr>
      <w:bookmarkStart w:name="" w:id="1041"/>
      <w:r>
        <w:rPr>
          <w:rFonts w:ascii="宋体" w:hAnsi="宋体" w:cs="宋体" w:eastAsia="宋体"/>
          <w:sz w:val="24"/>
          <w:spacing w:val="0"/>
          <w:b w:val="on"/>
          <w:i w:val="off"/>
        </w:rPr>
        <w:rPr>
          <w:shd/>
        </w:rPr>
        <w:t>痛点突破</w:t>
      </w:r>
      <w:r>
        <w:rPr>
          <w:rFonts w:ascii="宋体" w:hAnsi="宋体" w:cs="宋体" w:eastAsia="宋体"/>
          <w:sz w:val="24"/>
          <w:spacing w:val="0"/>
          <w:b w:val="off"/>
          <w:i w:val="off"/>
        </w:rPr>
        <w:rPr>
          <w:shd/>
        </w:rPr>
        <w:t>：解决用户对隐私、产品质量的顾虑（如匿名配送、权威认证背书）。</w:t>
      </w:r>
      <w:bookmarkEnd w:id="1041"/>
    </w:p>
    <w:p>
      <w:pPr>
        <w:pageBreakBefore w:val="off"/>
        <w:numPr>
          <w:ilvl w:val="0"/>
          <w:numId w:val="29"/>
        </w:numPr>
        <w:tabs/>
        <w:wordWrap w:val="on"/>
        <w:spacing w:before="160" w:after="0"/>
        <w:ind w:left="440" w:right="0" w:hanging="440"/>
        <w:jc w:val="left"/>
        <w:textAlignment w:val="auto"/>
        <w:rPr>
          <w:sz w:val="24"/>
        </w:rPr>
      </w:pPr>
      <w:bookmarkStart w:name="" w:id="1042"/>
      <w:r>
        <w:rPr>
          <w:rFonts w:ascii="宋体" w:hAnsi="宋体" w:cs="宋体" w:eastAsia="宋体"/>
          <w:sz w:val="24"/>
          <w:spacing w:val="0"/>
          <w:b w:val="on"/>
          <w:i w:val="off"/>
        </w:rPr>
        <w:rPr>
          <w:shd/>
        </w:rPr>
        <w:t>运营策略落地</w:t>
      </w:r>
      <w:bookmarkEnd w:id="1042"/>
    </w:p>
    <w:p>
      <w:pPr>
        <w:pageBreakBefore w:val="off"/>
        <w:numPr>
          <w:ilvl w:val="1"/>
          <w:numId w:val="33"/>
        </w:numPr>
        <w:tabs/>
        <w:wordWrap w:val="on"/>
        <w:spacing w:before="160" w:after="0"/>
        <w:ind w:left="880" w:right="0" w:hanging="440"/>
        <w:jc w:val="left"/>
        <w:textAlignment w:val="auto"/>
        <w:rPr>
          <w:sz w:val="24"/>
        </w:rPr>
      </w:pPr>
      <w:bookmarkStart w:name="" w:id="1043"/>
      <w:r>
        <w:rPr>
          <w:rFonts w:ascii="宋体" w:hAnsi="宋体" w:cs="宋体" w:eastAsia="宋体"/>
          <w:sz w:val="24"/>
          <w:spacing w:val="0"/>
          <w:b w:val="on"/>
          <w:i w:val="off"/>
        </w:rPr>
        <w:rPr>
          <w:shd/>
        </w:rPr>
        <w:t>内容场景化</w:t>
      </w:r>
      <w:r>
        <w:rPr>
          <w:rFonts w:ascii="宋体" w:hAnsi="宋体" w:cs="宋体" w:eastAsia="宋体"/>
          <w:sz w:val="24"/>
          <w:spacing w:val="0"/>
          <w:b w:val="off"/>
          <w:i w:val="off"/>
        </w:rPr>
        <w:rPr>
          <w:shd/>
        </w:rPr>
        <w:t>：构建“日常约会-私密独处-特殊节日”等细分场景专题，提升代入感。</w:t>
      </w:r>
      <w:bookmarkEnd w:id="1043"/>
    </w:p>
    <w:p>
      <w:pPr>
        <w:pageBreakBefore w:val="off"/>
        <w:numPr>
          <w:ilvl w:val="1"/>
          <w:numId w:val="34"/>
        </w:numPr>
        <w:tabs/>
        <w:wordWrap w:val="on"/>
        <w:spacing w:before="160" w:after="0"/>
        <w:ind w:left="880" w:right="0" w:hanging="440"/>
        <w:jc w:val="left"/>
        <w:textAlignment w:val="auto"/>
        <w:rPr>
          <w:sz w:val="24"/>
        </w:rPr>
      </w:pPr>
      <w:bookmarkStart w:name="" w:id="1044"/>
      <w:r>
        <w:rPr>
          <w:rFonts w:ascii="宋体" w:hAnsi="宋体" w:cs="宋体" w:eastAsia="宋体"/>
          <w:sz w:val="24"/>
          <w:spacing w:val="0"/>
          <w:b w:val="on"/>
          <w:i w:val="off"/>
        </w:rPr>
        <w:rPr>
          <w:shd/>
        </w:rPr>
        <w:t>用户互动分层</w:t>
      </w:r>
      <w:r>
        <w:rPr>
          <w:rFonts w:ascii="宋体" w:hAnsi="宋体" w:cs="宋体" w:eastAsia="宋体"/>
          <w:sz w:val="24"/>
          <w:spacing w:val="0"/>
          <w:b w:val="off"/>
          <w:i w:val="off"/>
        </w:rPr>
        <w:rPr>
          <w:shd/>
        </w:rPr>
        <w:t>：</w:t>
      </w:r>
      <w:bookmarkEnd w:id="1044"/>
    </w:p>
    <w:p>
      <w:pPr>
        <w:pageBreakBefore w:val="off"/>
        <w:numPr>
          <w:ilvl w:val="2"/>
          <w:numId w:val="35"/>
        </w:numPr>
        <w:tabs/>
        <w:wordWrap w:val="on"/>
        <w:spacing w:before="160" w:after="0"/>
        <w:ind w:left="1320" w:right="0" w:hanging="440"/>
        <w:jc w:val="left"/>
        <w:textAlignment w:val="auto"/>
        <w:rPr>
          <w:sz w:val="24"/>
        </w:rPr>
      </w:pPr>
      <w:bookmarkStart w:name="" w:id="1045"/>
      <w:r>
        <w:rPr>
          <w:rFonts w:ascii="宋体" w:hAnsi="宋体" w:cs="宋体" w:eastAsia="宋体"/>
          <w:sz w:val="24"/>
          <w:spacing w:val="0"/>
          <w:b w:val="off"/>
          <w:i w:val="off"/>
        </w:rPr>
        <w:rPr>
          <w:shd/>
        </w:rPr>
        <w:t>公域平台：高互动话题（如投票选剧情、粉丝投稿改编）；</w:t>
      </w:r>
      <w:bookmarkEnd w:id="1045"/>
    </w:p>
    <w:p>
      <w:pPr>
        <w:pageBreakBefore w:val="off"/>
        <w:numPr>
          <w:ilvl w:val="2"/>
          <w:numId w:val="36"/>
        </w:numPr>
        <w:tabs/>
        <w:wordWrap w:val="on"/>
        <w:spacing w:before="160" w:after="0"/>
        <w:ind w:left="1320" w:right="0" w:hanging="440"/>
        <w:jc w:val="left"/>
        <w:textAlignment w:val="auto"/>
        <w:rPr>
          <w:sz w:val="24"/>
        </w:rPr>
      </w:pPr>
      <w:bookmarkStart w:name="" w:id="1046"/>
      <w:r>
        <w:rPr>
          <w:rFonts w:ascii="宋体" w:hAnsi="宋体" w:cs="宋体" w:eastAsia="宋体"/>
          <w:sz w:val="24"/>
          <w:spacing w:val="0"/>
          <w:b w:val="off"/>
          <w:i w:val="off"/>
        </w:rPr>
        <w:rPr>
          <w:shd/>
        </w:rPr>
        <w:t>私域社群：高价值付费内容+定期线下活动（如情趣沙龙）。</w:t>
      </w:r>
      <w:bookmarkEnd w:id="1046"/>
    </w:p>
    <w:p>
      <w:pPr>
        <w:pageBreakBefore w:val="off"/>
        <w:numPr>
          <w:ilvl w:val="1"/>
          <w:numId w:val="37"/>
        </w:numPr>
        <w:tabs/>
        <w:wordWrap w:val="on"/>
        <w:spacing w:before="160" w:after="0"/>
        <w:ind w:left="880" w:right="0" w:hanging="440"/>
        <w:jc w:val="left"/>
        <w:textAlignment w:val="auto"/>
        <w:rPr>
          <w:sz w:val="24"/>
        </w:rPr>
      </w:pPr>
      <w:bookmarkStart w:name="" w:id="1047"/>
      <w:r>
        <w:rPr>
          <w:rFonts w:ascii="宋体" w:hAnsi="宋体" w:cs="宋体" w:eastAsia="宋体"/>
          <w:sz w:val="24"/>
          <w:spacing w:val="0"/>
          <w:b w:val="on"/>
          <w:i w:val="off"/>
        </w:rPr>
        <w:rPr>
          <w:shd/>
        </w:rPr>
        <w:t>数据驱动优化</w:t>
      </w:r>
      <w:r>
        <w:rPr>
          <w:rFonts w:ascii="宋体" w:hAnsi="宋体" w:cs="宋体" w:eastAsia="宋体"/>
          <w:sz w:val="24"/>
          <w:spacing w:val="0"/>
          <w:b w:val="off"/>
          <w:i w:val="off"/>
        </w:rPr>
        <w:rPr>
          <w:shd/>
        </w:rPr>
        <w:t>：通过用户行为分析（如观看时长、转化率）动态调整内容策略。</w:t>
      </w:r>
      <w:bookmarkEnd w:id="1047"/>
    </w:p>
    <w:p>
      <w:pPr>
        <w:pageBreakBefore w:val="off"/>
        <w:tabs/>
        <w:wordWrap w:val="on"/>
        <w:spacing w:before="160" w:after="0"/>
        <w:ind w:left="0" w:right="0"/>
        <w:jc w:val="left"/>
        <w:textAlignment w:val="auto"/>
        <w:rPr>
          <w:sz w:val="24"/>
        </w:rPr>
      </w:pPr>
      <w:bookmarkStart w:name="" w:id="1048"/>
      <w:r>
        <w:rPr>
          <w:rFonts w:ascii="宋体" w:hAnsi="宋体" w:cs="宋体" w:eastAsia="宋体"/>
          <w:sz w:val="24"/>
          <w:spacing w:val="0"/>
          <w:b w:val="on"/>
          <w:i w:val="off"/>
        </w:rPr>
        <w:rPr>
          <w:shd/>
        </w:rPr>
        <w:t>四、合作模式创新：利益共享与风险共担</w:t>
      </w:r>
      <w:bookmarkEnd w:id="1048"/>
    </w:p>
    <w:p>
      <w:pPr>
        <w:pageBreakBefore w:val="off"/>
        <w:numPr>
          <w:ilvl w:val="0"/>
          <w:numId w:val="38"/>
        </w:numPr>
        <w:tabs/>
        <w:wordWrap w:val="on"/>
        <w:spacing w:before="160" w:after="0"/>
        <w:ind w:left="440" w:right="0" w:hanging="440"/>
        <w:jc w:val="left"/>
        <w:textAlignment w:val="auto"/>
        <w:rPr>
          <w:sz w:val="24"/>
        </w:rPr>
      </w:pPr>
      <w:bookmarkStart w:name="" w:id="1049"/>
      <w:r>
        <w:rPr>
          <w:rFonts w:ascii="宋体" w:hAnsi="宋体" w:cs="宋体" w:eastAsia="宋体"/>
          <w:sz w:val="24"/>
          <w:spacing w:val="0"/>
          <w:b w:val="on"/>
          <w:i w:val="off"/>
        </w:rPr>
        <w:rPr>
          <w:shd/>
        </w:rPr>
        <w:t>器具合作（分成比例30%）</w:t>
      </w:r>
      <w:bookmarkEnd w:id="1049"/>
    </w:p>
    <w:p>
      <w:pPr>
        <w:pageBreakBefore w:val="off"/>
        <w:numPr>
          <w:ilvl w:val="1"/>
          <w:numId w:val="39"/>
        </w:numPr>
        <w:tabs/>
        <w:wordWrap w:val="on"/>
        <w:spacing w:before="160" w:after="0"/>
        <w:ind w:left="880" w:right="0" w:hanging="440"/>
        <w:jc w:val="left"/>
        <w:textAlignment w:val="auto"/>
        <w:rPr>
          <w:sz w:val="24"/>
        </w:rPr>
      </w:pPr>
      <w:bookmarkStart w:name="" w:id="1050"/>
      <w:r>
        <w:rPr>
          <w:rFonts w:ascii="宋体" w:hAnsi="宋体" w:cs="宋体" w:eastAsia="宋体"/>
          <w:sz w:val="24"/>
          <w:spacing w:val="0"/>
          <w:b w:val="on"/>
          <w:i w:val="off"/>
        </w:rPr>
        <w:rPr>
          <w:shd/>
        </w:rPr>
        <w:t>优化方向</w:t>
      </w:r>
      <w:r>
        <w:rPr>
          <w:rFonts w:ascii="宋体" w:hAnsi="宋体" w:cs="宋体" w:eastAsia="宋体"/>
          <w:sz w:val="24"/>
          <w:spacing w:val="0"/>
          <w:b w:val="off"/>
          <w:i w:val="off"/>
        </w:rPr>
        <w:rPr>
          <w:shd/>
        </w:rPr>
        <w:t>：</w:t>
      </w:r>
      <w:bookmarkEnd w:id="1050"/>
    </w:p>
    <w:p>
      <w:pPr>
        <w:pageBreakBefore w:val="off"/>
        <w:numPr>
          <w:ilvl w:val="2"/>
          <w:numId w:val="40"/>
        </w:numPr>
        <w:tabs/>
        <w:wordWrap w:val="on"/>
        <w:spacing w:before="160" w:after="0"/>
        <w:ind w:left="1320" w:right="0" w:hanging="440"/>
        <w:jc w:val="left"/>
        <w:textAlignment w:val="auto"/>
        <w:rPr>
          <w:sz w:val="24"/>
        </w:rPr>
      </w:pPr>
      <w:bookmarkStart w:name="" w:id="1051"/>
      <w:r>
        <w:rPr>
          <w:rFonts w:ascii="宋体" w:hAnsi="宋体" w:cs="宋体" w:eastAsia="宋体"/>
          <w:sz w:val="24"/>
          <w:spacing w:val="0"/>
          <w:b w:val="off"/>
          <w:i w:val="off"/>
        </w:rPr>
        <w:rPr>
          <w:shd/>
        </w:rPr>
        <w:t>从单纯带货转向联合研发（C2M模式），绑定独家权益。</w:t>
      </w:r>
      <w:bookmarkEnd w:id="1051"/>
    </w:p>
    <w:p>
      <w:pPr>
        <w:pageBreakBefore w:val="off"/>
        <w:numPr>
          <w:ilvl w:val="2"/>
          <w:numId w:val="41"/>
        </w:numPr>
        <w:tabs/>
        <w:wordWrap w:val="on"/>
        <w:spacing w:before="160" w:after="0"/>
        <w:ind w:left="1320" w:right="0" w:hanging="440"/>
        <w:jc w:val="left"/>
        <w:textAlignment w:val="auto"/>
        <w:rPr>
          <w:sz w:val="24"/>
        </w:rPr>
      </w:pPr>
      <w:bookmarkStart w:name="" w:id="1052"/>
      <w:r>
        <w:rPr>
          <w:rFonts w:ascii="宋体" w:hAnsi="宋体" w:cs="宋体" w:eastAsia="宋体"/>
          <w:sz w:val="24"/>
          <w:spacing w:val="0"/>
          <w:b w:val="off"/>
          <w:i w:val="off"/>
        </w:rPr>
        <w:rPr>
          <w:shd/>
        </w:rPr>
        <w:t>设置阶梯分成：销量达标后提升比例，激励销量增长。</w:t>
      </w:r>
      <w:bookmarkEnd w:id="1052"/>
    </w:p>
    <w:p>
      <w:pPr>
        <w:pageBreakBefore w:val="off"/>
        <w:numPr>
          <w:ilvl w:val="1"/>
          <w:numId w:val="42"/>
        </w:numPr>
        <w:tabs/>
        <w:wordWrap w:val="on"/>
        <w:spacing w:before="160" w:after="0"/>
        <w:ind w:left="880" w:right="0" w:hanging="440"/>
        <w:jc w:val="left"/>
        <w:textAlignment w:val="auto"/>
        <w:rPr>
          <w:sz w:val="24"/>
        </w:rPr>
      </w:pPr>
      <w:bookmarkStart w:name="" w:id="1053"/>
      <w:r>
        <w:rPr>
          <w:rFonts w:ascii="宋体" w:hAnsi="宋体" w:cs="宋体" w:eastAsia="宋体"/>
          <w:sz w:val="24"/>
          <w:spacing w:val="0"/>
          <w:b w:val="on"/>
          <w:i w:val="off"/>
        </w:rPr>
        <w:rPr>
          <w:shd/>
        </w:rPr>
        <w:t>案例参考</w:t>
      </w:r>
      <w:r>
        <w:rPr>
          <w:rFonts w:ascii="宋体" w:hAnsi="宋体" w:cs="宋体" w:eastAsia="宋体"/>
          <w:sz w:val="24"/>
          <w:spacing w:val="0"/>
          <w:b w:val="off"/>
          <w:i w:val="off"/>
        </w:rPr>
        <w:rPr>
          <w:shd/>
        </w:rPr>
        <w:t>：某博主与品牌合作“粉丝定制震动棒”，首月销量突破10万件。</w:t>
      </w:r>
      <w:bookmarkEnd w:id="1053"/>
    </w:p>
    <w:p>
      <w:pPr>
        <w:pageBreakBefore w:val="off"/>
        <w:numPr>
          <w:ilvl w:val="0"/>
          <w:numId w:val="38"/>
        </w:numPr>
        <w:tabs/>
        <w:wordWrap w:val="on"/>
        <w:spacing w:before="160" w:after="0"/>
        <w:ind w:left="440" w:right="0" w:hanging="440"/>
        <w:jc w:val="left"/>
        <w:textAlignment w:val="auto"/>
        <w:rPr>
          <w:sz w:val="24"/>
        </w:rPr>
      </w:pPr>
      <w:bookmarkStart w:name="" w:id="1054"/>
      <w:r>
        <w:rPr>
          <w:rFonts w:ascii="宋体" w:hAnsi="宋体" w:cs="宋体" w:eastAsia="宋体"/>
          <w:sz w:val="24"/>
          <w:spacing w:val="0"/>
          <w:b w:val="on"/>
          <w:i w:val="off"/>
        </w:rPr>
        <w:rPr>
          <w:shd/>
        </w:rPr>
        <w:t>虚拟内容合作（分成比例50%）</w:t>
      </w:r>
      <w:bookmarkEnd w:id="1054"/>
    </w:p>
    <w:p>
      <w:pPr>
        <w:pageBreakBefore w:val="off"/>
        <w:numPr>
          <w:ilvl w:val="1"/>
          <w:numId w:val="43"/>
        </w:numPr>
        <w:tabs/>
        <w:wordWrap w:val="on"/>
        <w:spacing w:before="160" w:after="0"/>
        <w:ind w:left="880" w:right="0" w:hanging="440"/>
        <w:jc w:val="left"/>
        <w:textAlignment w:val="auto"/>
        <w:rPr>
          <w:sz w:val="24"/>
        </w:rPr>
      </w:pPr>
      <w:bookmarkStart w:name="" w:id="1055"/>
      <w:r>
        <w:rPr>
          <w:rFonts w:ascii="宋体" w:hAnsi="宋体" w:cs="宋体" w:eastAsia="宋体"/>
          <w:sz w:val="24"/>
          <w:spacing w:val="0"/>
          <w:b w:val="on"/>
          <w:i w:val="off"/>
        </w:rPr>
        <w:rPr>
          <w:shd/>
        </w:rPr>
        <w:t>高分成逻辑</w:t>
      </w:r>
      <w:r>
        <w:rPr>
          <w:rFonts w:ascii="宋体" w:hAnsi="宋体" w:cs="宋体" w:eastAsia="宋体"/>
          <w:sz w:val="24"/>
          <w:spacing w:val="0"/>
          <w:b w:val="off"/>
          <w:i w:val="off"/>
        </w:rPr>
        <w:rPr>
          <w:shd/>
        </w:rPr>
        <w:t>：</w:t>
      </w:r>
      <w:bookmarkEnd w:id="1055"/>
    </w:p>
    <w:p>
      <w:pPr>
        <w:pageBreakBefore w:val="off"/>
        <w:numPr>
          <w:ilvl w:val="2"/>
          <w:numId w:val="44"/>
        </w:numPr>
        <w:tabs/>
        <w:wordWrap w:val="on"/>
        <w:spacing w:before="160" w:after="0"/>
        <w:ind w:left="1320" w:right="0" w:hanging="440"/>
        <w:jc w:val="left"/>
        <w:textAlignment w:val="auto"/>
        <w:rPr>
          <w:sz w:val="24"/>
        </w:rPr>
      </w:pPr>
      <w:bookmarkStart w:name="" w:id="1056"/>
      <w:r>
        <w:rPr>
          <w:rFonts w:ascii="宋体" w:hAnsi="宋体" w:cs="宋体" w:eastAsia="宋体"/>
          <w:sz w:val="24"/>
          <w:spacing w:val="0"/>
          <w:b w:val="off"/>
          <w:i w:val="off"/>
        </w:rPr>
        <w:rPr>
          <w:shd/>
        </w:rPr>
        <w:t>虚拟内容边际成本低，长期复购率高；</w:t>
      </w:r>
      <w:bookmarkEnd w:id="1056"/>
    </w:p>
    <w:p>
      <w:pPr>
        <w:pageBreakBefore w:val="off"/>
        <w:numPr>
          <w:ilvl w:val="2"/>
          <w:numId w:val="45"/>
        </w:numPr>
        <w:tabs/>
        <w:wordWrap w:val="on"/>
        <w:spacing w:before="160" w:after="0"/>
        <w:ind w:left="1320" w:right="0" w:hanging="440"/>
        <w:jc w:val="left"/>
        <w:textAlignment w:val="auto"/>
        <w:rPr>
          <w:sz w:val="24"/>
        </w:rPr>
      </w:pPr>
      <w:bookmarkStart w:name="" w:id="1057"/>
      <w:r>
        <w:rPr>
          <w:rFonts w:ascii="宋体" w:hAnsi="宋体" w:cs="宋体" w:eastAsia="宋体"/>
          <w:sz w:val="24"/>
          <w:spacing w:val="0"/>
          <w:b w:val="off"/>
          <w:i w:val="off"/>
        </w:rPr>
        <w:rPr>
          <w:shd/>
        </w:rPr>
        <w:t>粉丝深度参与（如共创剧情）提升粘性。</w:t>
      </w:r>
      <w:bookmarkEnd w:id="1057"/>
    </w:p>
    <w:p>
      <w:pPr>
        <w:pageBreakBefore w:val="off"/>
        <w:numPr>
          <w:ilvl w:val="1"/>
          <w:numId w:val="46"/>
        </w:numPr>
        <w:tabs/>
        <w:wordWrap w:val="on"/>
        <w:spacing w:before="160" w:after="0"/>
        <w:ind w:left="880" w:right="0" w:hanging="440"/>
        <w:jc w:val="left"/>
        <w:textAlignment w:val="auto"/>
        <w:rPr>
          <w:sz w:val="24"/>
        </w:rPr>
      </w:pPr>
      <w:bookmarkStart w:name="" w:id="1058"/>
      <w:r>
        <w:rPr>
          <w:rFonts w:ascii="宋体" w:hAnsi="宋体" w:cs="宋体" w:eastAsia="宋体"/>
          <w:sz w:val="24"/>
          <w:spacing w:val="0"/>
          <w:b w:val="on"/>
          <w:i w:val="off"/>
        </w:rPr>
        <w:rPr>
          <w:shd/>
        </w:rPr>
        <w:t>合作形式拓展</w:t>
      </w:r>
      <w:r>
        <w:rPr>
          <w:rFonts w:ascii="宋体" w:hAnsi="宋体" w:cs="宋体" w:eastAsia="宋体"/>
          <w:sz w:val="24"/>
          <w:spacing w:val="0"/>
          <w:b w:val="off"/>
          <w:i w:val="off"/>
        </w:rPr>
        <w:rPr>
          <w:shd/>
        </w:rPr>
        <w:t>：</w:t>
      </w:r>
      <w:bookmarkEnd w:id="1058"/>
    </w:p>
    <w:p>
      <w:pPr>
        <w:pageBreakBefore w:val="off"/>
        <w:numPr>
          <w:ilvl w:val="2"/>
          <w:numId w:val="47"/>
        </w:numPr>
        <w:tabs/>
        <w:wordWrap w:val="on"/>
        <w:spacing w:before="160" w:after="0"/>
        <w:ind w:left="1320" w:right="0" w:hanging="440"/>
        <w:jc w:val="left"/>
        <w:textAlignment w:val="auto"/>
        <w:rPr>
          <w:sz w:val="24"/>
        </w:rPr>
      </w:pPr>
      <w:bookmarkStart w:name="" w:id="1059"/>
      <w:r>
        <w:rPr>
          <w:rFonts w:ascii="宋体" w:hAnsi="宋体" w:cs="宋体" w:eastAsia="宋体"/>
          <w:sz w:val="24"/>
          <w:spacing w:val="0"/>
          <w:b w:val="off"/>
          <w:i w:val="off"/>
        </w:rPr>
        <w:rPr>
          <w:shd/>
        </w:rPr>
        <w:t>虚拟直播分成：使用品牌提供的虚拟形象/场景进行直播，收益按贡献度分配。</w:t>
      </w:r>
      <w:bookmarkEnd w:id="1059"/>
    </w:p>
    <w:p>
      <w:pPr>
        <w:pageBreakBefore w:val="off"/>
        <w:numPr>
          <w:ilvl w:val="2"/>
          <w:numId w:val="48"/>
        </w:numPr>
        <w:tabs/>
        <w:wordWrap w:val="on"/>
        <w:spacing w:before="160" w:after="0"/>
        <w:ind w:left="1320" w:right="0" w:hanging="440"/>
        <w:jc w:val="left"/>
        <w:textAlignment w:val="auto"/>
        <w:rPr>
          <w:sz w:val="24"/>
        </w:rPr>
      </w:pPr>
      <w:bookmarkStart w:name="" w:id="1060"/>
      <w:r>
        <w:rPr>
          <w:rFonts w:ascii="宋体" w:hAnsi="宋体" w:cs="宋体" w:eastAsia="宋体"/>
          <w:sz w:val="24"/>
          <w:spacing w:val="0"/>
          <w:b w:val="off"/>
          <w:i w:val="off"/>
        </w:rPr>
        <w:rPr>
          <w:shd/>
        </w:rPr>
        <w:t>元宇宙联名空间：共建虚拟情趣体验馆，收取门票+广告分成。</w:t>
      </w:r>
      <w:bookmarkEnd w:id="1060"/>
    </w:p>
    <w:p>
      <w:pPr>
        <w:pageBreakBefore w:val="off"/>
        <w:tabs/>
        <w:wordWrap w:val="on"/>
        <w:spacing w:before="160" w:after="0"/>
        <w:ind w:left="0" w:right="0"/>
        <w:jc w:val="left"/>
        <w:textAlignment w:val="auto"/>
        <w:rPr>
          <w:sz w:val="24"/>
        </w:rPr>
      </w:pPr>
      <w:bookmarkStart w:name="" w:id="1061"/>
      <w:r>
        <w:rPr>
          <w:rFonts w:ascii="宋体" w:hAnsi="宋体" w:cs="宋体" w:eastAsia="宋体"/>
          <w:sz w:val="24"/>
          <w:spacing w:val="0"/>
          <w:b w:val="on"/>
          <w:i w:val="off"/>
        </w:rPr>
        <w:rPr>
          <w:shd/>
        </w:rPr>
        <w:t>五、总结与建议</w:t>
      </w:r>
      <w:bookmarkEnd w:id="1061"/>
    </w:p>
    <w:p>
      <w:pPr>
        <w:pageBreakBefore w:val="off"/>
        <w:numPr>
          <w:ilvl w:val="0"/>
          <w:numId w:val="49"/>
        </w:numPr>
        <w:tabs/>
        <w:wordWrap w:val="on"/>
        <w:spacing w:before="160" w:after="0"/>
        <w:ind w:left="440" w:right="0" w:hanging="440"/>
        <w:jc w:val="left"/>
        <w:textAlignment w:val="auto"/>
        <w:rPr>
          <w:sz w:val="24"/>
        </w:rPr>
      </w:pPr>
      <w:bookmarkStart w:name="" w:id="1062"/>
      <w:r>
        <w:rPr>
          <w:rFonts w:ascii="宋体" w:hAnsi="宋体" w:cs="宋体" w:eastAsia="宋体"/>
          <w:sz w:val="24"/>
          <w:spacing w:val="0"/>
          <w:b w:val="on"/>
          <w:i w:val="off"/>
        </w:rPr>
        <w:rPr>
          <w:shd/>
        </w:rPr>
        <w:t>核心策略总结</w:t>
      </w:r>
      <w:bookmarkEnd w:id="1062"/>
    </w:p>
    <w:p>
      <w:pPr>
        <w:pageBreakBefore w:val="off"/>
        <w:numPr>
          <w:ilvl w:val="1"/>
          <w:numId w:val="50"/>
        </w:numPr>
        <w:tabs/>
        <w:wordWrap w:val="on"/>
        <w:spacing w:before="160" w:after="0"/>
        <w:ind w:left="880" w:right="0" w:hanging="440"/>
        <w:jc w:val="left"/>
        <w:textAlignment w:val="auto"/>
        <w:rPr>
          <w:sz w:val="24"/>
        </w:rPr>
      </w:pPr>
      <w:bookmarkStart w:name="" w:id="1063"/>
      <w:r>
        <w:rPr>
          <w:rFonts w:ascii="宋体" w:hAnsi="宋体" w:cs="宋体" w:eastAsia="宋体"/>
          <w:sz w:val="24"/>
          <w:spacing w:val="0"/>
          <w:b w:val="off"/>
          <w:i w:val="off"/>
        </w:rPr>
        <w:rPr>
          <w:shd/>
        </w:rPr>
        <w:t>以IP化为核心，构建“内容-产品-服务”三维变现体系；</w:t>
      </w:r>
      <w:bookmarkEnd w:id="1063"/>
    </w:p>
    <w:p>
      <w:pPr>
        <w:pageBreakBefore w:val="off"/>
        <w:numPr>
          <w:ilvl w:val="1"/>
          <w:numId w:val="50"/>
        </w:numPr>
        <w:tabs/>
        <w:wordWrap w:val="on"/>
        <w:spacing w:before="160" w:after="0"/>
        <w:ind w:left="880" w:right="0" w:hanging="440"/>
        <w:jc w:val="left"/>
        <w:textAlignment w:val="auto"/>
        <w:rPr>
          <w:sz w:val="24"/>
        </w:rPr>
      </w:pPr>
      <w:bookmarkStart w:name="" w:id="1064"/>
      <w:r>
        <w:rPr>
          <w:rFonts w:ascii="宋体" w:hAnsi="宋体" w:cs="宋体" w:eastAsia="宋体"/>
          <w:sz w:val="24"/>
          <w:spacing w:val="0"/>
          <w:b w:val="off"/>
          <w:i w:val="off"/>
        </w:rPr>
        <w:rPr>
          <w:shd/>
        </w:rPr>
        <w:t>通过场景化内容绑定用户情感需求，实现从流量到复购的价值转化；</w:t>
      </w:r>
      <w:bookmarkEnd w:id="1064"/>
    </w:p>
    <w:p>
      <w:pPr>
        <w:pageBreakBefore w:val="off"/>
        <w:numPr>
          <w:ilvl w:val="1"/>
          <w:numId w:val="50"/>
        </w:numPr>
        <w:tabs/>
        <w:wordWrap w:val="on"/>
        <w:spacing w:before="160" w:after="0"/>
        <w:ind w:left="880" w:right="0" w:hanging="440"/>
        <w:jc w:val="left"/>
        <w:textAlignment w:val="auto"/>
        <w:rPr>
          <w:sz w:val="24"/>
        </w:rPr>
      </w:pPr>
      <w:bookmarkStart w:name="" w:id="1065"/>
      <w:r>
        <w:rPr>
          <w:rFonts w:ascii="宋体" w:hAnsi="宋体" w:cs="宋体" w:eastAsia="宋体"/>
          <w:sz w:val="24"/>
          <w:spacing w:val="0"/>
          <w:b w:val="off"/>
          <w:i w:val="off"/>
        </w:rPr>
        <w:rPr>
          <w:shd/>
        </w:rPr>
        <w:t>拥抱虚拟经济，拓展低边际成本的高利润业务。</w:t>
      </w:r>
      <w:bookmarkEnd w:id="1065"/>
    </w:p>
    <w:p>
      <w:pPr>
        <w:pageBreakBefore w:val="off"/>
        <w:numPr>
          <w:ilvl w:val="0"/>
          <w:numId w:val="49"/>
        </w:numPr>
        <w:tabs/>
        <w:wordWrap w:val="on"/>
        <w:spacing w:before="160" w:after="0"/>
        <w:ind w:left="440" w:right="0" w:hanging="440"/>
        <w:jc w:val="left"/>
        <w:textAlignment w:val="auto"/>
        <w:rPr>
          <w:sz w:val="24"/>
        </w:rPr>
      </w:pPr>
      <w:bookmarkStart w:name="" w:id="1066"/>
      <w:r>
        <w:rPr>
          <w:rFonts w:ascii="宋体" w:hAnsi="宋体" w:cs="宋体" w:eastAsia="宋体"/>
          <w:sz w:val="24"/>
          <w:spacing w:val="0"/>
          <w:b w:val="on"/>
          <w:i w:val="off"/>
        </w:rPr>
        <w:rPr>
          <w:shd/>
        </w:rPr>
        <w:t>实操建议</w:t>
      </w:r>
      <w:bookmarkEnd w:id="1066"/>
    </w:p>
    <w:p>
      <w:pPr>
        <w:pageBreakBefore w:val="off"/>
        <w:numPr>
          <w:ilvl w:val="1"/>
          <w:numId w:val="51"/>
        </w:numPr>
        <w:tabs/>
        <w:wordWrap w:val="on"/>
        <w:spacing w:before="160" w:after="0"/>
        <w:ind w:left="880" w:right="0" w:hanging="440"/>
        <w:jc w:val="left"/>
        <w:textAlignment w:val="auto"/>
        <w:rPr>
          <w:sz w:val="24"/>
        </w:rPr>
      </w:pPr>
      <w:bookmarkStart w:name="" w:id="1067"/>
      <w:r>
        <w:rPr>
          <w:rFonts w:ascii="宋体" w:hAnsi="宋体" w:cs="宋体" w:eastAsia="宋体"/>
          <w:sz w:val="24"/>
          <w:spacing w:val="0"/>
          <w:b w:val="on"/>
          <w:i w:val="off"/>
        </w:rPr>
        <w:rPr>
          <w:shd/>
        </w:rPr>
        <w:t>短期</w:t>
      </w:r>
      <w:r>
        <w:rPr>
          <w:rFonts w:ascii="宋体" w:hAnsi="宋体" w:cs="宋体" w:eastAsia="宋体"/>
          <w:sz w:val="24"/>
          <w:spacing w:val="0"/>
          <w:b w:val="off"/>
          <w:i w:val="off"/>
        </w:rPr>
        <w:rPr>
          <w:shd/>
        </w:rPr>
        <w:t>：优化现有广告内容形式，测试虚拟产品付费订阅，建立用户反馈闭环。</w:t>
      </w:r>
      <w:bookmarkEnd w:id="1067"/>
    </w:p>
    <w:p>
      <w:pPr>
        <w:pageBreakBefore w:val="off"/>
        <w:numPr>
          <w:ilvl w:val="1"/>
          <w:numId w:val="51"/>
        </w:numPr>
        <w:tabs/>
        <w:wordWrap w:val="on"/>
        <w:spacing w:before="160" w:after="0"/>
        <w:ind w:left="880" w:right="0" w:hanging="440"/>
        <w:jc w:val="left"/>
        <w:textAlignment w:val="auto"/>
        <w:rPr>
          <w:sz w:val="24"/>
        </w:rPr>
      </w:pPr>
      <w:bookmarkStart w:name="" w:id="1068"/>
      <w:r>
        <w:rPr>
          <w:rFonts w:ascii="宋体" w:hAnsi="宋体" w:cs="宋体" w:eastAsia="宋体"/>
          <w:sz w:val="24"/>
          <w:spacing w:val="0"/>
          <w:b w:val="on"/>
          <w:i w:val="off"/>
        </w:rPr>
        <w:rPr>
          <w:shd/>
        </w:rPr>
        <w:t>中期</w:t>
      </w:r>
      <w:r>
        <w:rPr>
          <w:rFonts w:ascii="宋体" w:hAnsi="宋体" w:cs="宋体" w:eastAsia="宋体"/>
          <w:sz w:val="24"/>
          <w:spacing w:val="0"/>
          <w:b w:val="off"/>
          <w:i w:val="off"/>
        </w:rPr>
        <w:rPr>
          <w:shd/>
        </w:rPr>
        <w:t>：启动IP联名产品开发，布局私域社群运营，提升单客价值（LTV）。</w:t>
      </w:r>
      <w:bookmarkEnd w:id="1068"/>
    </w:p>
    <w:p>
      <w:pPr>
        <w:pageBreakBefore w:val="off"/>
        <w:numPr>
          <w:ilvl w:val="1"/>
          <w:numId w:val="51"/>
        </w:numPr>
        <w:tabs/>
        <w:wordWrap w:val="on"/>
        <w:spacing w:before="160" w:after="0"/>
        <w:ind w:left="880" w:right="0" w:hanging="440"/>
        <w:jc w:val="left"/>
        <w:textAlignment w:val="auto"/>
        <w:rPr>
          <w:sz w:val="24"/>
        </w:rPr>
      </w:pPr>
      <w:bookmarkStart w:name="" w:id="1069"/>
      <w:r>
        <w:rPr>
          <w:rFonts w:ascii="宋体" w:hAnsi="宋体" w:cs="宋体" w:eastAsia="宋体"/>
          <w:sz w:val="24"/>
          <w:spacing w:val="0"/>
          <w:b w:val="on"/>
          <w:i w:val="off"/>
        </w:rPr>
        <w:rPr>
          <w:shd/>
        </w:rPr>
        <w:t>长期</w:t>
      </w:r>
      <w:r>
        <w:rPr>
          <w:rFonts w:ascii="宋体" w:hAnsi="宋体" w:cs="宋体" w:eastAsia="宋体"/>
          <w:sz w:val="24"/>
          <w:spacing w:val="0"/>
          <w:b w:val="off"/>
          <w:i w:val="off"/>
        </w:rPr>
        <w:rPr>
          <w:shd/>
        </w:rPr>
        <w:t>：探索元宇宙内容生产，搭建技术团队或合作外部技术平台，抢占虚拟赛道先机。</w:t>
      </w:r>
      <w:bookmarkEnd w:id="1069"/>
    </w:p>
    <w:p>
      <w:pPr>
        <w:pageBreakBefore w:val="off"/>
        <w:numPr>
          <w:ilvl w:val="0"/>
          <w:numId w:val="49"/>
        </w:numPr>
        <w:tabs/>
        <w:wordWrap w:val="on"/>
        <w:spacing w:before="160" w:after="0"/>
        <w:ind w:left="440" w:right="0" w:hanging="440"/>
        <w:jc w:val="left"/>
        <w:textAlignment w:val="auto"/>
        <w:rPr>
          <w:sz w:val="24"/>
        </w:rPr>
      </w:pPr>
      <w:bookmarkStart w:name="" w:id="1070"/>
      <w:r>
        <w:rPr>
          <w:rFonts w:ascii="宋体" w:hAnsi="宋体" w:cs="宋体" w:eastAsia="宋体"/>
          <w:sz w:val="24"/>
          <w:spacing w:val="0"/>
          <w:b w:val="on"/>
          <w:i w:val="off"/>
        </w:rPr>
        <w:rPr>
          <w:shd/>
        </w:rPr>
        <w:t>风险提示</w:t>
      </w:r>
      <w:bookmarkEnd w:id="1070"/>
    </w:p>
    <w:p>
      <w:pPr>
        <w:pageBreakBefore w:val="off"/>
        <w:numPr>
          <w:ilvl w:val="1"/>
          <w:numId w:val="52"/>
        </w:numPr>
        <w:tabs/>
        <w:wordWrap w:val="on"/>
        <w:spacing w:before="160" w:after="0"/>
        <w:ind w:left="880" w:right="0" w:hanging="440"/>
        <w:jc w:val="left"/>
        <w:textAlignment w:val="auto"/>
        <w:rPr>
          <w:sz w:val="24"/>
        </w:rPr>
      </w:pPr>
      <w:bookmarkStart w:name="" w:id="1071"/>
      <w:r>
        <w:rPr>
          <w:rFonts w:ascii="宋体" w:hAnsi="宋体" w:cs="宋体" w:eastAsia="宋体"/>
          <w:sz w:val="24"/>
          <w:spacing w:val="0"/>
          <w:b w:val="off"/>
          <w:i w:val="off"/>
        </w:rPr>
        <w:rPr>
          <w:shd/>
        </w:rPr>
        <w:t>内容合规性：严格遵循平台审核规则，避免涉黄风险；</w:t>
      </w:r>
      <w:bookmarkEnd w:id="1071"/>
    </w:p>
    <w:p>
      <w:pPr>
        <w:pageBreakBefore w:val="off"/>
        <w:numPr>
          <w:ilvl w:val="1"/>
          <w:numId w:val="52"/>
        </w:numPr>
        <w:tabs/>
        <w:wordWrap w:val="on"/>
        <w:spacing w:before="160" w:after="0"/>
        <w:ind w:left="880" w:right="0" w:hanging="440"/>
        <w:jc w:val="left"/>
        <w:textAlignment w:val="auto"/>
        <w:rPr>
          <w:sz w:val="24"/>
        </w:rPr>
      </w:pPr>
      <w:bookmarkStart w:name="" w:id="1072"/>
      <w:r>
        <w:rPr>
          <w:rFonts w:ascii="宋体" w:hAnsi="宋体" w:cs="宋体" w:eastAsia="宋体"/>
          <w:sz w:val="24"/>
          <w:spacing w:val="0"/>
          <w:b w:val="off"/>
          <w:i w:val="off"/>
        </w:rPr>
        <w:rPr>
          <w:shd/>
        </w:rPr>
        <w:t>用户隐私保护：强化数据加密与匿名机制，避免信任危机；</w:t>
      </w:r>
      <w:bookmarkEnd w:id="1072"/>
    </w:p>
    <w:p>
      <w:pPr>
        <w:pageBreakBefore w:val="off"/>
        <w:numPr>
          <w:ilvl w:val="1"/>
          <w:numId w:val="52"/>
        </w:numPr>
        <w:tabs/>
        <w:wordWrap w:val="on"/>
        <w:spacing w:before="160" w:after="0"/>
        <w:ind w:left="880" w:right="0" w:hanging="440"/>
        <w:jc w:val="left"/>
        <w:textAlignment w:val="auto"/>
        <w:rPr>
          <w:sz w:val="24"/>
        </w:rPr>
      </w:pPr>
      <w:bookmarkStart w:name="" w:id="1073"/>
      <w:r>
        <w:rPr>
          <w:rFonts w:ascii="宋体" w:hAnsi="宋体" w:cs="宋体" w:eastAsia="宋体"/>
          <w:sz w:val="24"/>
          <w:spacing w:val="0"/>
          <w:b w:val="off"/>
          <w:i w:val="off"/>
        </w:rPr>
        <w:rPr>
          <w:shd/>
        </w:rPr>
        <w:t>市场政策变动：关注成人用品监管政策，提前准备合规预案。</w:t>
      </w:r>
      <w:bookmarkEnd w:id="1073"/>
    </w:p>
    <w:p>
      <w:pPr>
        <w:pageBreakBefore w:val="off"/>
        <w:tabs/>
        <w:wordWrap w:val="on"/>
        <w:spacing w:before="160" w:after="0"/>
        <w:ind w:left="0" w:right="0"/>
        <w:jc w:val="left"/>
        <w:textAlignment w:val="auto"/>
        <w:rPr>
          <w:sz w:val="24"/>
        </w:rPr>
      </w:pPr>
      <w:bookmarkStart w:name="" w:id="1074"/>
      <w:r>
        <w:rPr>
          <w:rFonts w:ascii="宋体" w:hAnsi="宋体" w:cs="宋体" w:eastAsia="宋体"/>
          <w:sz w:val="24"/>
          <w:spacing w:val="0"/>
          <w:b w:val="on"/>
          <w:i w:val="off"/>
        </w:rPr>
        <w:rPr>
          <w:shd/>
        </w:rPr>
        <w:t>附录（可补充）</w:t>
      </w:r>
      <w:bookmarkEnd w:id="1074"/>
    </w:p>
    <w:p>
      <w:pPr>
        <w:pageBreakBefore w:val="off"/>
        <w:numPr>
          <w:ilvl w:val="0"/>
          <w:numId w:val="53"/>
        </w:numPr>
        <w:tabs/>
        <w:wordWrap w:val="on"/>
        <w:spacing w:before="160" w:after="0"/>
        <w:ind w:left="440" w:right="0" w:hanging="440"/>
        <w:jc w:val="left"/>
        <w:textAlignment w:val="auto"/>
        <w:rPr>
          <w:sz w:val="24"/>
        </w:rPr>
      </w:pPr>
      <w:bookmarkStart w:name="" w:id="1075"/>
      <w:r>
        <w:rPr>
          <w:rFonts w:ascii="宋体" w:hAnsi="宋体" w:cs="宋体" w:eastAsia="宋体"/>
          <w:sz w:val="24"/>
          <w:spacing w:val="0"/>
          <w:b w:val="off"/>
          <w:i w:val="off"/>
        </w:rPr>
        <w:rPr>
          <w:shd/>
        </w:rPr>
        <w:t>行业数据参考：引用权威报告关键数据图表；</w:t>
      </w:r>
      <w:bookmarkEnd w:id="1075"/>
    </w:p>
    <w:p>
      <w:pPr>
        <w:pageBreakBefore w:val="off"/>
        <w:numPr>
          <w:ilvl w:val="0"/>
          <w:numId w:val="53"/>
        </w:numPr>
        <w:tabs/>
        <w:wordWrap w:val="on"/>
        <w:spacing w:before="160" w:after="0"/>
        <w:ind w:left="440" w:right="0" w:hanging="440"/>
        <w:jc w:val="left"/>
        <w:textAlignment w:val="auto"/>
        <w:rPr>
          <w:sz w:val="24"/>
        </w:rPr>
      </w:pPr>
      <w:bookmarkStart w:name="" w:id="1076"/>
      <w:r>
        <w:rPr>
          <w:rFonts w:ascii="宋体" w:hAnsi="宋体" w:cs="宋体" w:eastAsia="宋体"/>
          <w:sz w:val="24"/>
          <w:spacing w:val="0"/>
          <w:b w:val="off"/>
          <w:i w:val="off"/>
        </w:rPr>
        <w:rPr>
          <w:shd/>
        </w:rPr>
        <w:t>竞品案例分析：对标头部博主的成功策略拆解；</w:t>
      </w:r>
      <w:bookmarkEnd w:id="1076"/>
    </w:p>
    <w:p>
      <w:pPr>
        <w:pageBreakBefore w:val="off"/>
        <w:numPr>
          <w:ilvl w:val="0"/>
          <w:numId w:val="53"/>
        </w:numPr>
        <w:tabs/>
        <w:wordWrap w:val="on"/>
        <w:spacing w:before="160" w:after="0"/>
        <w:ind w:left="440" w:right="0" w:hanging="440"/>
        <w:jc w:val="left"/>
        <w:textAlignment w:val="auto"/>
        <w:rPr>
          <w:sz w:val="24"/>
        </w:rPr>
      </w:pPr>
      <w:bookmarkStart w:name="" w:id="1077"/>
      <w:r>
        <w:rPr>
          <w:rFonts w:ascii="宋体" w:hAnsi="宋体" w:cs="宋体" w:eastAsia="宋体"/>
          <w:sz w:val="24"/>
          <w:spacing w:val="0"/>
          <w:b w:val="off"/>
          <w:i w:val="off"/>
        </w:rPr>
        <w:rPr>
          <w:shd/>
        </w:rPr>
        <w:t>技术合作资源清单：虚拟形象制作、AI工具等供应商名录。</w:t>
      </w:r>
      <w:bookmarkEnd w:id="1077"/>
    </w:p>
    <w:p>
      <w:pPr>
        <w:pageBreakBefore w:val="off"/>
        <w:tabs/>
        <w:wordWrap w:val="on"/>
        <w:spacing w:before="160" w:after="0"/>
        <w:ind w:left="0" w:right="0"/>
        <w:jc w:val="left"/>
        <w:textAlignment w:val="auto"/>
        <w:rPr>
          <w:sz w:val="24"/>
        </w:rPr>
      </w:pPr>
      <w:bookmarkStart w:name="" w:id="1078"/>
      <w:r>
        <w:rPr>
          <w:rFonts w:ascii="宋体" w:hAnsi="宋体" w:cs="宋体" w:eastAsia="宋体"/>
          <w:sz w:val="24"/>
          <w:spacing w:val="0"/>
          <w:b w:val="on"/>
          <w:i w:val="off"/>
        </w:rPr>
        <w:rPr>
          <w:shd/>
        </w:rPr>
        <w:t>优化说明与思考</w:t>
      </w:r>
      <w:r>
        <w:rPr>
          <w:rFonts w:ascii="宋体" w:hAnsi="宋体" w:cs="宋体" w:eastAsia="宋体"/>
          <w:sz w:val="24"/>
          <w:spacing w:val="0"/>
          <w:b w:val="off"/>
          <w:i w:val="off"/>
        </w:rPr>
        <w:rPr>
          <w:shd/>
        </w:rPr>
        <w:t>：</w:t>
      </w:r>
      <w:bookmarkEnd w:id="1078"/>
    </w:p>
    <w:p>
      <w:pPr>
        <w:pageBreakBefore w:val="off"/>
        <w:numPr>
          <w:ilvl w:val="0"/>
          <w:numId w:val="54"/>
        </w:numPr>
        <w:tabs/>
        <w:wordWrap w:val="on"/>
        <w:spacing w:before="160" w:after="0"/>
        <w:ind w:left="440" w:right="0" w:hanging="440"/>
        <w:jc w:val="left"/>
        <w:textAlignment w:val="auto"/>
        <w:rPr>
          <w:sz w:val="24"/>
        </w:rPr>
      </w:pPr>
      <w:bookmarkStart w:name="" w:id="1079"/>
      <w:r>
        <w:rPr>
          <w:rFonts w:ascii="宋体" w:hAnsi="宋体" w:cs="宋体" w:eastAsia="宋体"/>
          <w:sz w:val="24"/>
          <w:spacing w:val="0"/>
          <w:b w:val="on"/>
          <w:i w:val="off"/>
        </w:rPr>
        <w:rPr>
          <w:shd/>
        </w:rPr>
        <w:t>结构调整</w:t>
      </w:r>
      <w:r>
        <w:rPr>
          <w:rFonts w:ascii="宋体" w:hAnsi="宋体" w:cs="宋体" w:eastAsia="宋体"/>
          <w:sz w:val="24"/>
          <w:spacing w:val="0"/>
          <w:b w:val="off"/>
          <w:i w:val="off"/>
        </w:rPr>
        <w:rPr>
          <w:shd/>
        </w:rPr>
        <w:t>：将原“现状”与“商业思考”整合，增强逻辑连贯性，突出“问题-解决方案”主线。</w:t>
      </w:r>
      <w:bookmarkEnd w:id="1079"/>
    </w:p>
    <w:p>
      <w:pPr>
        <w:pageBreakBefore w:val="off"/>
        <w:numPr>
          <w:ilvl w:val="0"/>
          <w:numId w:val="54"/>
        </w:numPr>
        <w:tabs/>
        <w:wordWrap w:val="on"/>
        <w:spacing w:before="160" w:after="0"/>
        <w:ind w:left="440" w:right="0" w:hanging="440"/>
        <w:jc w:val="left"/>
        <w:textAlignment w:val="auto"/>
        <w:rPr>
          <w:sz w:val="24"/>
        </w:rPr>
      </w:pPr>
      <w:bookmarkStart w:name="" w:id="1080"/>
      <w:r>
        <w:rPr>
          <w:rFonts w:ascii="宋体" w:hAnsi="宋体" w:cs="宋体" w:eastAsia="宋体"/>
          <w:sz w:val="24"/>
          <w:spacing w:val="0"/>
          <w:b w:val="on"/>
          <w:i w:val="off"/>
        </w:rPr>
        <w:rPr>
          <w:shd/>
        </w:rPr>
        <w:t>数据与案例支撑</w:t>
      </w:r>
      <w:r>
        <w:rPr>
          <w:rFonts w:ascii="宋体" w:hAnsi="宋体" w:cs="宋体" w:eastAsia="宋体"/>
          <w:sz w:val="24"/>
          <w:spacing w:val="0"/>
          <w:b w:val="off"/>
          <w:i w:val="off"/>
        </w:rPr>
        <w:rPr>
          <w:shd/>
        </w:rPr>
        <w:t>：补充行业数据、具体案例，提升策略可信度与落地性。</w:t>
      </w:r>
      <w:bookmarkEnd w:id="1080"/>
    </w:p>
    <w:p>
      <w:pPr>
        <w:pageBreakBefore w:val="off"/>
        <w:numPr>
          <w:ilvl w:val="0"/>
          <w:numId w:val="54"/>
        </w:numPr>
        <w:tabs/>
        <w:wordWrap w:val="on"/>
        <w:spacing w:before="160" w:after="0"/>
        <w:ind w:left="440" w:right="0" w:hanging="440"/>
        <w:jc w:val="left"/>
        <w:textAlignment w:val="auto"/>
        <w:rPr>
          <w:sz w:val="24"/>
        </w:rPr>
      </w:pPr>
      <w:bookmarkStart w:name="" w:id="1081"/>
      <w:r>
        <w:rPr>
          <w:rFonts w:ascii="宋体" w:hAnsi="宋体" w:cs="宋体" w:eastAsia="宋体"/>
          <w:sz w:val="24"/>
          <w:spacing w:val="0"/>
          <w:b w:val="on"/>
          <w:i w:val="off"/>
        </w:rPr>
        <w:rPr>
          <w:shd/>
        </w:rPr>
        <w:t>商业化分层</w:t>
      </w:r>
      <w:r>
        <w:rPr>
          <w:rFonts w:ascii="宋体" w:hAnsi="宋体" w:cs="宋体" w:eastAsia="宋体"/>
          <w:sz w:val="24"/>
          <w:spacing w:val="0"/>
          <w:b w:val="off"/>
          <w:i w:val="off"/>
        </w:rPr>
        <w:rPr>
          <w:shd/>
        </w:rPr>
        <w:t>：区分短期、中期、长期策略，兼顾实操性与前瞻性。</w:t>
      </w:r>
      <w:bookmarkEnd w:id="1081"/>
    </w:p>
    <w:p>
      <w:pPr>
        <w:pageBreakBefore w:val="off"/>
        <w:numPr>
          <w:ilvl w:val="0"/>
          <w:numId w:val="54"/>
        </w:numPr>
        <w:tabs/>
        <w:wordWrap w:val="on"/>
        <w:spacing w:before="160" w:after="0"/>
        <w:ind w:left="440" w:right="0" w:hanging="440"/>
        <w:jc w:val="left"/>
        <w:textAlignment w:val="auto"/>
        <w:rPr>
          <w:sz w:val="24"/>
        </w:rPr>
      </w:pPr>
      <w:bookmarkStart w:name="" w:id="1082"/>
      <w:r>
        <w:rPr>
          <w:rFonts w:ascii="宋体" w:hAnsi="宋体" w:cs="宋体" w:eastAsia="宋体"/>
          <w:sz w:val="24"/>
          <w:spacing w:val="0"/>
          <w:b w:val="on"/>
          <w:i w:val="off"/>
        </w:rPr>
        <w:rPr>
          <w:shd/>
        </w:rPr>
        <w:t>风险维度</w:t>
      </w:r>
      <w:r>
        <w:rPr>
          <w:rFonts w:ascii="宋体" w:hAnsi="宋体" w:cs="宋体" w:eastAsia="宋体"/>
          <w:sz w:val="24"/>
          <w:spacing w:val="0"/>
          <w:b w:val="off"/>
          <w:i w:val="off"/>
        </w:rPr>
        <w:rPr>
          <w:shd/>
        </w:rPr>
        <w:t>：增加合规与隐私保护内容，避免战略盲点。</w:t>
      </w:r>
      <w:bookmarkEnd w:id="1082"/>
    </w:p>
    <w:p>
      <w:pPr>
        <w:pageBreakBefore w:val="off"/>
        <w:numPr>
          <w:ilvl w:val="0"/>
          <w:numId w:val="54"/>
        </w:numPr>
        <w:tabs/>
        <w:wordWrap w:val="on"/>
        <w:spacing w:before="160" w:after="0"/>
        <w:ind w:left="440" w:right="0" w:hanging="440"/>
        <w:jc w:val="left"/>
        <w:textAlignment w:val="auto"/>
        <w:rPr>
          <w:sz w:val="24"/>
        </w:rPr>
      </w:pPr>
      <w:bookmarkStart w:name="" w:id="1083"/>
      <w:r>
        <w:rPr>
          <w:rFonts w:ascii="宋体" w:hAnsi="宋体" w:cs="宋体" w:eastAsia="宋体"/>
          <w:sz w:val="24"/>
          <w:spacing w:val="0"/>
          <w:b w:val="on"/>
          <w:i w:val="off"/>
        </w:rPr>
        <w:rPr>
          <w:shd/>
        </w:rPr>
        <w:t>用户视角</w:t>
      </w:r>
      <w:r>
        <w:rPr>
          <w:rFonts w:ascii="宋体" w:hAnsi="宋体" w:cs="宋体" w:eastAsia="宋体"/>
          <w:sz w:val="24"/>
          <w:spacing w:val="0"/>
          <w:b w:val="off"/>
          <w:i w:val="off"/>
        </w:rPr>
        <w:rPr>
          <w:shd/>
        </w:rPr>
        <w:t>：强调“场景化”“情感共鸣”等用户需求驱动的运营方法，跳出单纯流量思维。</w:t>
      </w:r>
      <w:bookmarkEnd w:id="1083"/>
    </w:p>
    <w:p>
      <w:pPr>
        <w:pageBreakBefore w:val="off"/>
        <w:tabs/>
        <w:wordWrap w:val="on"/>
        <w:spacing w:before="160" w:after="0"/>
        <w:ind w:left="0" w:right="0"/>
        <w:jc w:val="left"/>
        <w:textAlignment w:val="auto"/>
        <w:rPr>
          <w:sz w:val="24"/>
        </w:rPr>
      </w:pPr>
      <w:bookmarkStart w:name="" w:id="1084"/>
      <w:r>
        <w:rPr>
          <w:rFonts w:ascii="宋体" w:hAnsi="宋体" w:cs="宋体" w:eastAsia="宋体"/>
          <w:sz w:val="24"/>
          <w:spacing w:val="0"/>
          <w:b w:val="on"/>
          <w:i w:val="off"/>
        </w:rPr>
        <w:rPr>
          <w:shd/>
        </w:rPr>
        <w:t>文档适用对象</w:t>
      </w:r>
      <w:r>
        <w:rPr>
          <w:rFonts w:ascii="宋体" w:hAnsi="宋体" w:cs="宋体" w:eastAsia="宋体"/>
          <w:sz w:val="24"/>
          <w:spacing w:val="0"/>
          <w:b w:val="off"/>
          <w:i w:val="off"/>
        </w:rPr>
        <w:rPr>
          <w:shd/>
        </w:rPr>
        <w:t>：情趣类博主、MCN机构、品牌方、投资者，可根据受众调整内容深度与侧重点。</w:t>
      </w:r>
      <w:bookmarkEnd w:id="1084"/>
    </w:p>
    <w:p>
      <w:pPr>
        <w:pageBreakBefore w:val="off"/>
        <w:tabs/>
        <w:wordWrap w:val="on"/>
        <w:spacing w:before="160" w:after="0"/>
        <w:ind w:left="0" w:right="0"/>
        <w:jc w:val="left"/>
        <w:textAlignment w:val="auto"/>
        <w:rPr>
          <w:sz w:val="24"/>
        </w:rPr>
      </w:pPr>
      <w:bookmarkStart w:name="" w:id="1085"/>
      <w:r>
        <w:rPr>
          <w:rFonts w:ascii="宋体" w:hAnsi="宋体" w:cs="宋体" w:eastAsia="宋体"/>
          <w:sz w:val="24"/>
          <w:spacing w:val="0"/>
          <w:b w:val="on"/>
          <w:i w:val="off"/>
        </w:rPr>
        <w:rPr>
          <w:shd/>
        </w:rPr>
        <w:t>优化亮点</w:t>
      </w:r>
      <w:r>
        <w:rPr>
          <w:rFonts w:ascii="宋体" w:hAnsi="宋体" w:cs="宋体" w:eastAsia="宋体"/>
          <w:sz w:val="24"/>
          <w:spacing w:val="0"/>
          <w:b w:val="off"/>
          <w:i w:val="off"/>
        </w:rPr>
        <w:rPr>
          <w:shd/>
        </w:rPr>
        <w:t>：</w:t>
      </w:r>
      <w:bookmarkEnd w:id="1085"/>
    </w:p>
    <w:p>
      <w:pPr>
        <w:pageBreakBefore w:val="off"/>
        <w:numPr>
          <w:ilvl w:val="0"/>
          <w:numId w:val="55"/>
        </w:numPr>
        <w:tabs/>
        <w:wordWrap w:val="on"/>
        <w:spacing w:before="160" w:after="0"/>
        <w:ind w:left="440" w:right="0" w:hanging="440"/>
        <w:jc w:val="left"/>
        <w:textAlignment w:val="auto"/>
        <w:rPr>
          <w:sz w:val="24"/>
        </w:rPr>
      </w:pPr>
      <w:bookmarkStart w:name="" w:id="1086"/>
      <w:r>
        <w:rPr>
          <w:rFonts w:ascii="宋体" w:hAnsi="宋体" w:cs="宋体" w:eastAsia="宋体"/>
          <w:sz w:val="24"/>
          <w:spacing w:val="0"/>
          <w:b w:val="off"/>
          <w:i w:val="off"/>
        </w:rPr>
        <w:rPr>
          <w:shd/>
        </w:rPr>
        <w:t>从表层问题深入商业本质，提出可持续增长路径；</w:t>
      </w:r>
      <w:bookmarkEnd w:id="1086"/>
    </w:p>
    <w:p>
      <w:pPr>
        <w:pageBreakBefore w:val="off"/>
        <w:numPr>
          <w:ilvl w:val="0"/>
          <w:numId w:val="55"/>
        </w:numPr>
        <w:tabs/>
        <w:wordWrap w:val="on"/>
        <w:spacing w:before="160" w:after="0"/>
        <w:ind w:left="440" w:right="0" w:hanging="440"/>
        <w:jc w:val="left"/>
        <w:textAlignment w:val="auto"/>
        <w:rPr>
          <w:sz w:val="24"/>
        </w:rPr>
      </w:pPr>
      <w:bookmarkStart w:name="" w:id="1087"/>
      <w:r>
        <w:rPr>
          <w:rFonts w:ascii="宋体" w:hAnsi="宋体" w:cs="宋体" w:eastAsia="宋体"/>
          <w:sz w:val="24"/>
          <w:spacing w:val="0"/>
          <w:b w:val="off"/>
          <w:i w:val="off"/>
        </w:rPr>
        <w:rPr>
          <w:shd/>
        </w:rPr>
        <w:t>结合虚拟经济趋势，拓展高潜力赛道；</w:t>
      </w:r>
      <w:bookmarkEnd w:id="1087"/>
    </w:p>
    <w:p>
      <w:pPr>
        <w:pageBreakBefore w:val="off"/>
        <w:numPr>
          <w:ilvl w:val="0"/>
          <w:numId w:val="55"/>
        </w:numPr>
        <w:tabs/>
        <w:wordWrap w:val="on"/>
        <w:spacing w:before="160" w:after="0"/>
        <w:ind w:left="440" w:right="0" w:hanging="440"/>
        <w:jc w:val="left"/>
        <w:textAlignment w:val="auto"/>
        <w:rPr>
          <w:sz w:val="24"/>
        </w:rPr>
      </w:pPr>
      <w:bookmarkStart w:name="" w:id="1088"/>
      <w:r>
        <w:rPr>
          <w:rFonts w:ascii="宋体" w:hAnsi="宋体" w:cs="宋体" w:eastAsia="宋体"/>
          <w:sz w:val="24"/>
          <w:spacing w:val="0"/>
          <w:b w:val="off"/>
          <w:i w:val="off"/>
        </w:rPr>
        <w:rPr>
          <w:shd/>
        </w:rPr>
        <w:t>强调数据与案例验证，避免空洞建议；</w:t>
      </w:r>
      <w:bookmarkEnd w:id="1088"/>
    </w:p>
    <w:p>
      <w:pPr>
        <w:pageBreakBefore w:val="off"/>
        <w:numPr>
          <w:ilvl w:val="0"/>
          <w:numId w:val="55"/>
        </w:numPr>
        <w:tabs/>
        <w:wordWrap w:val="on"/>
        <w:spacing w:before="160" w:after="0"/>
        <w:ind w:left="440" w:right="0" w:hanging="440"/>
        <w:jc w:val="left"/>
        <w:textAlignment w:val="auto"/>
        <w:rPr>
          <w:sz w:val="24"/>
        </w:rPr>
      </w:pPr>
      <w:bookmarkStart w:name="" w:id="1089"/>
      <w:r>
        <w:rPr>
          <w:rFonts w:ascii="宋体" w:hAnsi="宋体" w:cs="宋体" w:eastAsia="宋体"/>
          <w:sz w:val="24"/>
          <w:spacing w:val="0"/>
          <w:b w:val="off"/>
          <w:i w:val="off"/>
        </w:rPr>
        <w:rPr>
          <w:shd/>
        </w:rPr>
        <w:t>增加风险提示，增强策略稳健性。</w:t>
      </w:r>
      <w:bookmarkEnd w:id="1089"/>
    </w:p>
    <w:p>
      <w:pPr>
        <w:pageBreakBefore w:val="off"/>
        <w:tabs/>
        <w:wordWrap w:val="on"/>
        <w:spacing w:before="160" w:after="0"/>
        <w:ind w:left="0" w:right="0"/>
        <w:jc w:val="left"/>
        <w:textAlignment w:val="auto"/>
        <w:rPr>
          <w:sz w:val="24"/>
        </w:rPr>
      </w:pPr>
      <w:bookmarkStart w:name="" w:id="1090"/>
      <w:r>
        <w:rPr>
          <w:rFonts w:ascii="宋体" w:hAnsi="宋体" w:cs="宋体" w:eastAsia="宋体"/>
          <w:sz w:val="24"/>
          <w:spacing w:val="0"/>
          <w:b w:val="off"/>
          <w:i w:val="off"/>
        </w:rPr>
        <w:rPr>
          <w:shd/>
        </w:rPr>
        <w:t>希望这份优化后的文档能帮助用户更系统地梳理行业现状与突破方向，提升商业决策的精准性与可执行性！</w:t>
      </w:r>
      <w:bookmarkEnd w:id="1090"/>
    </w:p>
    <w:sectPr>
      <w:footerReference r:id="rId4"/>
      <w:headerReference r:id="rId5"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2025-08-04T05:38:04Z</dcterms:created>
  <dc:creator>Apache POI</dc:creator>
</cp:coreProperties>
</file>