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年龄验证弹窗优化方案：将通过率从35%提升至90%以上</w:t>
      </w:r>
    </w:p>
    <w:p>
      <w:pPr>
        <w:pStyle w:val="MdParagraph"/>
      </w:pPr>
      <w:r>
        <w:rPr>
          <w:rStyle w:val="MdStrong"/>
          <w:b/>
          <w:bCs/>
        </w:rPr>
        <w:t xml:space="preserve">目标</w:t>
      </w:r>
      <w:r>
        <w:t xml:space="preserve">：解决当前年龄验证环节高达65%的流失率问题，将通过率提升至90%以上。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核心原则</w:t>
      </w:r>
      <w:r>
        <w:t xml:space="preserve">：将年龄验证从一个"法律障碍"转变为一个"品牌欢迎仪式"，在满足合规的前提下，最大化降低用户的认知摩擦和操作成本。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一、现状诊断：当前弹窗的三个核心问题</w:t>
      </w:r>
    </w:p>
    <w:p>
      <w:pPr>
        <w:pStyle w:val="MdParagraph"/>
      </w:pPr>
      <w:r>
        <w:drawing>
          <wp:inline distT="0" distB="0" distL="0" distR="0">
            <wp:extent cx="4381500" cy="3810000"/>
            <wp:effectExtent t="0" r="0" b="0" l="0"/>
            <wp:docPr id="1" name="当前弹窗截图" descr="当前弹窗截图" title="当前弹窗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问题1：认知负荷过高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文案冗余</w:t>
      </w:r>
      <w:r>
        <w:t xml:space="preserve">："Continuing means you confirm that you are over 18 years old." 这句话是法律免责声明，不是给用户看的操作指引。用户需要花时间阅读并理解这句话的含义，增加了认知成本。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双重否定</w:t>
      </w:r>
      <w:r>
        <w:t xml:space="preserve">：下方的小字 "I am not yet 18 years old" 是一个否定选项，用户需要做一次反向逻辑判断，增加了决策成本。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问题2：视觉焦点分散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主按钮不够突出</w:t>
      </w:r>
      <w:r>
        <w:t xml:space="preserve">："Continue" 按钮虽然是粉色，但在深色背景下不够醒目，且与右侧的 "Test your desire personality" 弹窗形成视觉竞争。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退出选项不明确</w:t>
      </w:r>
      <w:r>
        <w:t xml:space="preserve">：用户如果不想继续，除了点击小字外，没有明确的关闭按钮（如右上角的 'X'），增加了用户的困惑和焦虑。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问题3：交互体验不流畅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双按钮选择</w:t>
      </w:r>
      <w:r>
        <w:t xml:space="preserve">：提供两个按钮（"Continue" 和 "I am not yet...") 迫使用户做选择，而实际上99%的用户都是要点击"Continue"的。这个选择是多余的，增加了操作成本。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缺少情感化设计</w:t>
      </w:r>
      <w:r>
        <w:t xml:space="preserve">：弹窗是用户与品牌的第一次交互，但当前设计非常冰冷、机械，没有传递出CRAVE品牌的调性和温度。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二、优化方案：A/B测试三种新设计</w:t>
      </w:r>
    </w:p>
    <w:p>
      <w:pPr>
        <w:pStyle w:val="MdParagraph"/>
      </w:pPr>
      <w:r>
        <w:t xml:space="preserve">建议采用A/B测试框架，同时测试以下三种优化方案，找到最优解。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方案A：极简主义 - 单按钮确认（预计通过率 &gt; 90%）</w:t>
      </w:r>
    </w:p>
    <w:p>
      <w:pPr>
        <w:pStyle w:val="MdParagraph"/>
      </w:pPr>
      <w:r>
        <w:rPr>
          <w:rStyle w:val="MdStrong"/>
          <w:b/>
          <w:bCs/>
        </w:rPr>
        <w:t xml:space="preserve">设计思路</w:t>
      </w:r>
      <w:r>
        <w:t xml:space="preserve">：最大程度降低认知和操作成本，让用户在1秒内完成操作。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移除所有冗余文案</w:t>
      </w:r>
      <w:r>
        <w:t xml:space="preserve">：只保留核心问题 "Are you 18 or older?"。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只保留一个主按钮</w:t>
      </w:r>
      <w:r>
        <w:t xml:space="preserve">：一个巨大的、视觉上极具吸引力的按钮，文案为 "Yes, I am" 或 "Enter"。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弱化退出选项</w:t>
      </w:r>
      <w:r>
        <w:t xml:space="preserve">：将退出选项改为一个不显眼的文本链接，如 "Exit" 或 "I am under 18"，放在角落。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增加品牌感</w:t>
      </w:r>
      <w:r>
        <w:t xml:space="preserve">：在弹窗背景中使用更具艺术感的、模糊的品牌视觉元素，而不是纯色块。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模拟图：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+---------------------------------------+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              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ARE YOU 18 OR OLDER?   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              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+-----------------------+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|      YES, I AM        |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+-----------------------+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              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Exit          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                      |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+---------------------------------------+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方案B：情感化设计 - 滑动确认（预计通过率 &gt; 85%）</w:t>
      </w:r>
    </w:p>
    <w:p>
      <w:pPr>
        <w:pStyle w:val="MdParagraph"/>
      </w:pPr>
      <w:r>
        <w:rPr>
          <w:rStyle w:val="MdStrong"/>
          <w:b/>
          <w:bCs/>
        </w:rPr>
        <w:t xml:space="preserve">设计思路</w:t>
      </w:r>
      <w:r>
        <w:t xml:space="preserve">：将确认操作游戏化，增加趣味性和品牌代入感。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文案引导</w:t>
      </w:r>
      <w:r>
        <w:t xml:space="preserve">：使用更具诱惑力的文案，如 "Slide to unlock your desires"。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滑动交互</w:t>
      </w:r>
      <w:r>
        <w:t xml:space="preserve">：将按钮改为一个滑动条，用户需要向右滑动来确认年龄。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视觉反馈</w:t>
      </w:r>
      <w:r>
        <w:t xml:space="preserve">：滑动过程中，背景或滑块可以有动态效果，如颜色渐变、粒子效果等。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模拟图：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+---------------------------------------+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              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SLIDE TO UNLOCK YOUR DESIRES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              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&lt;[ &gt;----------------------------- ]&gt;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                   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By sliding, you confirm you are 18+ 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|                                       |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+---------------------------------------+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方案C：前置优化 - 广告落地页内嵌确认</w:t>
      </w:r>
    </w:p>
    <w:p>
      <w:pPr>
        <w:pStyle w:val="MdParagraph"/>
      </w:pPr>
      <w:r>
        <w:rPr>
          <w:rStyle w:val="MdStrong"/>
          <w:b/>
          <w:bCs/>
        </w:rPr>
        <w:t xml:space="preserve">设计思路</w:t>
      </w:r>
      <w:r>
        <w:t xml:space="preserve">：在用户进入主站前，在广告的落地页（如使用Google Tag Manager或第三方工具）上完成年龄确认，避免在主站弹出模态框打断用户体验。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实现方式</w:t>
      </w:r>
      <w:r>
        <w:t xml:space="preserve">：在投放给新用户的广告落地页顶部增加一个横幅（Banner），内容为 "You must be 18+ to enter. [Confirm]"。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用户点击[Confirm]后</w:t>
      </w:r>
      <w:r>
        <w:t xml:space="preserve">，通过Cookie记录用户的确认状态，有效期设置为30天。当用户访问主站时，脚本检测到该Cookie存在，则不再弹出年龄验证模态框。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优点</w:t>
      </w:r>
      <w:r>
        <w:t xml:space="preserve">：对已确认用户完全无打扰，体验最流畅。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缺点</w:t>
      </w:r>
      <w:r>
        <w:t xml:space="preserve">：实现成本较高，需要技术开发支持。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三、实施建议与数据追踪</w:t>
      </w:r>
    </w:p>
    <w:p>
      <w:pPr>
        <w:pStyle w:val="MdParagraph"/>
      </w:pPr>
      <w:r>
        <w:rPr>
          <w:rStyle w:val="MdStrong"/>
          <w:b/>
          <w:bCs/>
        </w:rPr>
        <w:t xml:space="preserve">第一步（今日完成）</w:t>
      </w:r>
      <w:r>
        <w:t xml:space="preserve">：立即上线 </w:t>
      </w:r>
      <w:r>
        <w:rPr>
          <w:rStyle w:val="MdStrong"/>
          <w:b/>
          <w:bCs/>
        </w:rPr>
        <w:t xml:space="preserve">方案A（极简主义）</w:t>
      </w:r>
      <w:r>
        <w:t xml:space="preserve"> 作为临时解决方案，将流失率从65%降下来是当务之急。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第二步（本周内）</w:t>
      </w:r>
      <w:r>
        <w:t xml:space="preserve">：技术团队开始开发方案B和方案C，并搭建A/B测试环境（如使用Google Optimize、VWO或自研框架）。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第三步（下周）</w:t>
      </w:r>
      <w:r>
        <w:t xml:space="preserve">：同时上线方案A、B、C进行A/B测试，每个方案分配33%的流量，持续运行一周。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数据追踪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在GA4中设置以下三个关键事件来衡量效果：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age_verification_view</w:t>
      </w:r>
      <w:r>
        <w:t xml:space="preserve">：年龄验证弹窗/横幅展示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age_verification_confirm</w:t>
      </w:r>
      <w:r>
        <w:t xml:space="preserve">：用户点击确认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age_verification_exit</w:t>
      </w:r>
      <w:r>
        <w:t xml:space="preserve">：用户点击退出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核心衡量指标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通过率 = </w:t>
      </w:r>
      <w:r>
        <w:rPr>
          <w:rStyle w:val="MdCode"/>
          <w:b/>
          <w:bCs/>
          <w:u w:val="single"/>
        </w:rPr>
        <w:t xml:space="preserve">age_verification_confirm</w:t>
      </w:r>
      <w:r>
        <w:rPr>
          <w:rStyle w:val="MdStrong"/>
          <w:b/>
          <w:bCs/>
        </w:rPr>
        <w:t xml:space="preserve"> / </w:t>
      </w:r>
      <w:r>
        <w:rPr>
          <w:rStyle w:val="MdCode"/>
          <w:b/>
          <w:bCs/>
          <w:u w:val="single"/>
        </w:rPr>
        <w:t xml:space="preserve">age_verification_view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持续监控三个方案的通过率，一周后选择通过率最高且实现成本可接受的方案作为最终方案。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6e76a4c80a78e0ad914575eb0d1c392d1682bc6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2026-02-28T08:11:14.597Z</dcterms:created>
  <dcterms:modified xsi:type="dcterms:W3CDTF">2026-02-28T08:11:14.597Z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