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独立站营销优化方案：女性视角下的感官觉醒</w:t>
      </w:r>
    </w:p>
    <w:p>
      <w:pPr>
        <w:pStyle w:val="Heading2"/>
        <w:pStyle w:val="MdHeading2"/>
      </w:pPr>
      <w:r>
        <w:t xml:space="preserve">1. 方案背景与核心理念</w:t>
      </w:r>
    </w:p>
    <w:p>
      <w:pPr>
        <w:pStyle w:val="MdParagraph"/>
      </w:pPr>
      <w:r>
        <w:t xml:space="preserve">针对 CRAVE AI 的高粘性“直接访问”用户及潜在女性受众，本方案旨在彻底摆脱传统成人用品的“男性凝视”视角。核心理念转变为：</w:t>
      </w:r>
      <w:r>
        <w:rPr>
          <w:rStyle w:val="MdStrong"/>
          <w:b/>
          <w:bCs/>
        </w:rPr>
        <w:t xml:space="preserve">“女性的感官主权、情感沉浸与自我宠爱”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高粘性故事落地页：转化文案微整形 (去男凝版)</w:t>
      </w:r>
    </w:p>
    <w:p>
      <w:pPr>
        <w:pStyle w:val="MdParagraph"/>
      </w:pPr>
      <w:r>
        <w:t xml:space="preserve">以下为 AdClaw 识别出的 Top 5 高粘性页面及其针对性优化方案：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故事编号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故事标题与落地页 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核心视角修正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建议转化文案 (CTA)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0lkqvckg3ndaefuy334d2">
              <w:r>
                <w:rPr>
                  <w:rStyle w:val="MdLink"/>
                </w:rPr>
                <w:t xml:space="preserve">大法官调教指南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权力反转/自我探索</w:t>
            </w:r>
            <w:r>
              <w:t xml:space="preserve">：强调女性在关系中的主导地位。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定义你的愉悦法则</w:t>
            </w:r>
            <w:r>
              <w:t xml:space="preserve">。故事中的每一分掌控，都是你对自我边界的温柔探索。让这份对节奏的绝对主导权延续到现实。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a67paw0aisguhhil5-oie">
              <w:r>
                <w:rPr>
                  <w:rStyle w:val="MdLink"/>
                </w:rPr>
                <w:t xml:space="preserve">夏日偶然亲密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夏日私语/自我宠爱</w:t>
            </w:r>
            <w:r>
              <w:t xml:space="preserve">：强调轻盈感与对身体的细致关怀。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夏日微风，轻抚灵魂</w:t>
            </w:r>
            <w:r>
              <w:t xml:space="preserve">。故事中的那份悸动，是你身体深处最诚实的低语。以如水般的温柔频率，带你重新发现每一寸肌肤的秘密。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s-4kl_aqn_ivuh2gku8hy">
              <w:r>
                <w:rPr>
                  <w:rStyle w:val="MdLink"/>
                </w:rPr>
                <w:t xml:space="preserve">偏执爱人的回归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情感联结/深度沉浸</w:t>
            </w:r>
            <w:r>
              <w:t xml:space="preserve">：强调被爱、被呵护的沉浸感。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深情交织，沉浸此刻</w:t>
            </w:r>
            <w:r>
              <w:t xml:space="preserve">。感受故事中那份炽热而专注的爱意。抛开世界，只沉浸在由你主导的温存与爱意中。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nuvlyyccyidbpd-3bouam">
              <w:r>
                <w:rPr>
                  <w:rStyle w:val="MdLink"/>
                </w:rPr>
                <w:t xml:space="preserve">夏日女王无套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女王姿态/身体自信</w:t>
            </w:r>
            <w:r>
              <w:t xml:space="preserve">：强调女性的自信与快感主宰。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你是自己世界里的女王</w:t>
            </w:r>
            <w:r>
              <w:t xml:space="preserve">。故事中的自信与张扬，是你本就拥有的光芒。为你的魅力加冕，感受由内而外的自信掌控。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n0rk5b8ac6rmpbc5r2a4l">
              <w:r>
                <w:rPr>
                  <w:rStyle w:val="MdLink"/>
                </w:rPr>
                <w:t xml:space="preserve">情债肉偿</w:t>
              </w:r>
            </w:hyperlink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禁忌美学/感官觉醒</w:t>
            </w:r>
            <w:r>
              <w:t xml:space="preserve">：强调对身体欲望的坦然接纳。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听从身体，唤醒深处渴望</w:t>
            </w:r>
            <w:r>
              <w:t xml:space="preserve">。故事中的禁忌美感，是对生命力最纯粹的致敬。坦然接纳每一份渴望，感受生命的无限张力。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Facebook (FB) 投流视频建议：女性向创意策略</w:t>
      </w:r>
    </w:p>
    <w:p>
      <w:pPr>
        <w:pStyle w:val="MdParagraph"/>
      </w:pPr>
      <w:r>
        <w:t xml:space="preserve">针对 FB 广告，建议避开直白的感官刺激，转而使用**“高审美、强情感、弱产品”**的叙事逻辑。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创意方向 A：故事沉浸流 (Story Immersion)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画面内容：</w:t>
      </w:r>
      <w:r>
        <w:t xml:space="preserve"> 柔和的居家光影，一位女性戴着耳机，面带微妙而愉悦的微笑，指尖在手机屏幕（App 界面）上轻滑。穿插 AI 故事中唯美的插图剪辑。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核心卖点：</w:t>
      </w:r>
      <w:r>
        <w:t xml:space="preserve"> “给故事一个灵魂，给身体一个回应”。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文案：</w:t>
      </w:r>
      <w:r>
        <w:t xml:space="preserve"> "Beyond reading. Feel the story breathe with you. (不仅仅是阅读，让故事随你一同呼吸。)"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创意方向 B：生活方式流 (Lifestyle &amp; Self-care)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画面内容：</w:t>
      </w:r>
      <w:r>
        <w:t xml:space="preserve"> 晨间护肤、香薰点燃、睡前阅读。将 CRAVE 硬件放置在床头柜或浴缸旁，作为“自我关怀”清单的一部分。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核心卖点：</w:t>
      </w:r>
      <w:r>
        <w:t xml:space="preserve"> “女性的睡前仪式感”。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文案：</w:t>
      </w:r>
      <w:r>
        <w:t xml:space="preserve"> "A ritual of self-love. Smart, discreet, and uniquely yours. (一份自我宠爱的仪式。智能、私密，且唯你所属。)"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创意方向 C：技术美学流 (Tech Aesthetics)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画面内容：</w:t>
      </w:r>
      <w:r>
        <w:t xml:space="preserve"> 产品的微距特写，展示亲肤材质的质感，以及 App 界面与硬件震动频率的同步可视化（如光波动效）。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核心卖点：</w:t>
      </w:r>
      <w:r>
        <w:t xml:space="preserve"> “App 联动，精准触达”。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文案：</w:t>
      </w:r>
      <w:r>
        <w:t xml:space="preserve"> "Sync your desires. The first AI toy that listens to your heart. (同步你的渴望。第一款倾听你心声的 AI 玩具。)"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实施规划 (30 天日均 20 单目标)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 1-3：</w:t>
      </w:r>
      <w:r>
        <w:t xml:space="preserve"> 完成上述 5 个落地页的文案替换，并在底部嵌入“故事匹配硬件”加购卡片。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 4-7：</w:t>
      </w:r>
      <w:r>
        <w:t xml:space="preserve"> 制作 3 组 FB 视频素材（按上述创意方向），开始 A/B 测试。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 8-14：</w:t>
      </w:r>
      <w:r>
        <w:t xml:space="preserve"> 每日观察 AdClaw 数据，将预算集中在停留时长最长、转化率最高的 2 个视频任务上。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Day 15-30：</w:t>
      </w:r>
      <w:r>
        <w:t xml:space="preserve"> 开启弃单召回（Retargeting），针对看过故事但未购买的用户，推送“故事续集”及限时优惠。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 营销专家团队 呈报</w:t>
      </w:r>
      <w:r>
        <w:t xml:space="preserve">
</w:t>
      </w:r>
      <w:r>
        <w:rPr>
          <w:rStyle w:val="MdStrong"/>
          <w:b/>
          <w:bCs/>
        </w:rPr>
        <w:t xml:space="preserve">2026-03-14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lkqvckg3ndaefuy334d2" Type="http://schemas.openxmlformats.org/officeDocument/2006/relationships/hyperlink" Target="https://www.creviatech.com/scenarios/2293-guide-to-corrupting-archmage-simulacrum-fingering-cream-pie-bondage" TargetMode="External"/><Relationship Id="rIda67paw0aisguhhil5-oie" Type="http://schemas.openxmlformats.org/officeDocument/2006/relationships/hyperlink" Target="https://www.creviatech.com/scenarios/1752-accidental-intimacy-and-summer-heat-cunnilingus-oral-sex-masturbation" TargetMode="External"/><Relationship Id="rIds-4kl_aqn_ivuh2gku8hy" Type="http://schemas.openxmlformats.org/officeDocument/2006/relationships/hyperlink" Target="https://www.creviatech.com/scenarios/1648-paranoid-lover-s-return-kissing-deep-throat-cunnilingus-orgasm" TargetMode="External"/><Relationship Id="rIdnuvlyyccyidbpd-3bouam" Type="http://schemas.openxmlformats.org/officeDocument/2006/relationships/hyperlink" Target="https://www.creviatech.com/scenarios/1300-summer-queen-bareback-creampie-oral-sex-cunnilingus-doggy-style" TargetMode="External"/><Relationship Id="rIdn0rk5b8ac6rmpbc5r2a4l" Type="http://schemas.openxmlformats.org/officeDocument/2006/relationships/hyperlink" Target="https://www.creviatech.com/scenarios/2030-payment-in-kind-cunnilingus-kissing-penetrative-sex-cream-pie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2026-03-14T08:14:08.187Z</dcterms:created>
  <dcterms:modified xsi:type="dcterms:W3CDTF">2026-03-14T08:14:08.187Z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