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 - 可填写的修改执行表格</w:t>
      </w:r>
    </w:p>
    <w:p>
      <w:pPr>
        <w:pStyle w:val="Heading2"/>
        <w:pStyle w:val="MdHeading2"/>
      </w:pPr>
      <w:r>
        <w:t xml:space="preserve">📋 修改执行跟踪表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修改内容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效果预计提升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实际完成时间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实际效果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隐私和安全信息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添加"100% Discreet Shipping"、"Encrypted Checkout"、"Medical Grade Silicone"、"FDA Approved"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1% → 2-3% (+100-200%)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用户评价展示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扩展评价（3条 → 10条）、添加评价分布图表、添加用户验证标签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2-3% → 4-5% (+33-67%)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购买保证和承诺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添加"30-Day Money-Back Guarantee"、"Ships within 24 hours"、"24/7 Customer Support"、"Lifetime Warranty"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4-5% → 6-7% (+20-40%)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品牌故事和教育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添加品牌故事、使用指南、常见问题解答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6-7% → 8-9% (+14-29%)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对标和价值主张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添加产品对比表格、价值分解、用户故事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8-9% → 10-12% (+11-25%)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故事-产品映射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建立故事和产品的关联关系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推荐产品卡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设计和实现"推荐产品"卡片，显示相关产品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故事→产品 10% → 30-40% (+200-300%)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推荐逻辑优化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优化推荐算法，确保推荐的产品与故事相关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故事→产品 30-40% → 35-45% (+8-17%)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欢迎邮件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设计和配置欢迎邮件（Day 1发送）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推荐故事邮件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设计和配置推荐故事邮件（Day 3发送）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用户评价邮件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设计和配置用户评价邮件（Day 5发送）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+28%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限时优惠邮件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设计和配置限时优惠邮件（Day 7发送）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重新激活邮件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设计和配置重新激活邮件（Day 14发送）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邮件自动发送配置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配置自动发送时间表和触发条件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25-30%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停止ExoClick投放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暂停所有活跃的广告活动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停止JuicyAds投放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暂停所有活跃的广告活动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增加Facebook预算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将Facebook预算从40%增加到70%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Facebook受众优化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优化受众定向（年龄、性别、兴趣、行为）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Facebook转化率 +100-200%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Facebook创意优化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创建3个不同的广告创意，进行A/B测试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Facebook转化率 1% → 3-5% (+200-400%)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流量质量监控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监控流量质量变化，调整策略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数据口径明确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明确每个数据的时间范围和统计口径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决策效率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问题诊断面板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添加问题诊断面板，一眼看出最大的问题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发现问题速度 +100%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对标数据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添加行业标准对比、历史数据对比、预警线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优化方向清晰度 +100%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自动报告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配置每日自动报告和每周周报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工作效率 +80%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数据收集验证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验证数据收集的准确性，对比Google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数据准确性 +100%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用户评论功能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添加评论区、评论审核机制、评论显示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用户互动 +100%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分享功能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添加分享到Facebook、Twitter、WhatsApp的按钮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内容传播 +150%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故事投票功能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添加投票功能、显示投票排行榜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用户参与度 +200%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社区互动优化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优化用户体验，鼓励互动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用户粘性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Google搜索广告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创建品牌词广告、设置日预算$20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品牌词流量 +∞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YouTube视频广告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创建30秒产品演示视频、配置广告定向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视频流量 +∞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Reddit社区推广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在相关社区发布内容、分享产品故事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社区流量 +∞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品牌推广监控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监控品牌推广效果、调整策略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直接访问 8% → 20-30% (+150-275%)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收集用户反馈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发送问卷、收集评论反馈、分析用户痛点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问题发现速度 +100%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快速优化实施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实施用户反馈建议、测试效果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优化响应速度 +200%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优化效果分析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分析优化效果、制定下周计划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决策数据支撑 +100%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按阶段分类的可填写表格</w:t>
      </w:r>
    </w:p>
    <w:p>
      <w:pPr>
        <w:pStyle w:val="Heading3"/>
        <w:pStyle w:val="MdHeading3"/>
      </w:pPr>
      <w:r>
        <w:t xml:space="preserve">第1周：产品详情页优化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修改内容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效果预计提升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实际完成时间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实际效果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隐私和安全信息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添加"100% Discreet Shipping"、"Encrypted Checkout"、"Medical Grade Silicone"、"FDA Approved"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1% → 2-3% (+100-200%)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用户评价展示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扩展评价（3条 → 10条）、添加评价分布图表、添加用户验证标签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2-3% → 4-5% (+33-67%)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购买保证和承诺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添加"30-Day Money-Back Guarantee"、"Ships within 24 hours"、"24/7 Customer Support"、"Lifetime Warranty"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4-5% → 6-7% (+20-40%)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品牌故事和教育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添加品牌故事、使用指南、常见问题解答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6-7% → 8-9% (+14-29%)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对标和价值主张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添加产品对比表格、价值分解、用户故事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8-9% → 10-12% (+11-25%)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14小时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转化率 1% → 10-12%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第1周：故事-产品融合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修改内容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效果预计提升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实际完成时间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实际效果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故事-产品映射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建立故事和产品的关联关系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推荐产品卡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设计和实现"推荐产品"卡片，显示相关产品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故事→产品 10% → 30-40% (+200-300%)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推荐逻辑优化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优化推荐算法，确保推荐的产品与故事相关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故事→产品 30-40% → 35-45% (+8-17%)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12小时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故事→产品 10% → 35-45%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第1周：邮件营销序列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修改内容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效果预计提升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实际完成时间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实际效果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欢迎邮件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设计和配置欢迎邮件（Day 1发送）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推荐故事邮件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设计和配置推荐故事邮件（Day 3发送）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用户评价邮件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设计和配置用户评价邮件（Day 5发送）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+28%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限时优惠邮件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设计和配置限时优惠邮件（Day 7发送）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重新激活邮件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设计和配置重新激活邮件（Day 14发送）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+20%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邮件自动发送配置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配置自动发送时间表和触发条件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邮件打开率 25-30%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13小时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邮件打开率 25-30%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第1周：流量优化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修改内容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效果预计提升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实际完成时间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实际效果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停止ExoClick投放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暂停所有活跃的广告活动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停止JuicyAds投放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暂停所有活跃的广告活动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增加Facebook预算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将Facebook预算从40%增加到70%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Facebook受众优化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优化受众定向（年龄、性别、兴趣、行为）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Facebook转化率 +100-200%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Facebook创意优化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创建3个不同的广告创意，进行A/B测试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Facebook转化率 1% → 3-5% (+200-400%)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流量质量监控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监控流量质量变化，调整策略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流量质量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11小时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流量质量 +50%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第1周：数据监控系统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修改内容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效果预计提升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实际完成时间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实际效果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数据口径明确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明确每个数据的时间范围和统计口径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决策效率 +50%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问题诊断面板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添加问题诊断面板，一眼看出最大的问题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发现问题速度 +100%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对标数据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添加行业标准对比、历史数据对比、预警线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优化方向清晰度 +100%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自动报告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配置每日自动报告和每周周报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工作效率 +80%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数据收集验证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验证数据收集的准确性，对比Google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数据准确性 +100%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☐ 未开始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12小时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决策效率 +100%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填写说明</w:t>
      </w:r>
    </w:p>
    <w:p>
      <w:pPr>
        <w:pStyle w:val="Heading3"/>
        <w:pStyle w:val="MdHeading3"/>
      </w:pPr>
      <w:r>
        <w:t xml:space="preserve">状态列说明</w:t>
      </w:r>
    </w:p>
    <w:p>
      <w:pPr>
        <w:pStyle w:val="MdListItem"/>
        <w:numPr>
          <w:ilvl w:val="0"/>
          <w:numId w:val="2"/>
        </w:numPr>
      </w:pPr>
      <w:r>
        <w:t xml:space="preserve">☐ 未开始</w:t>
      </w:r>
    </w:p>
    <w:p>
      <w:pPr>
        <w:pStyle w:val="MdListItem"/>
        <w:numPr>
          <w:ilvl w:val="0"/>
          <w:numId w:val="2"/>
        </w:numPr>
      </w:pPr>
      <w:r>
        <w:t xml:space="preserve">⏳ 进行中</w:t>
      </w:r>
    </w:p>
    <w:p>
      <w:pPr>
        <w:pStyle w:val="MdListItem"/>
        <w:numPr>
          <w:ilvl w:val="0"/>
          <w:numId w:val="2"/>
        </w:numPr>
      </w:pPr>
      <w:r>
        <w:t xml:space="preserve">✅ 已完成</w:t>
      </w:r>
    </w:p>
    <w:p>
      <w:pPr>
        <w:pStyle w:val="MdListItem"/>
        <w:numPr>
          <w:ilvl w:val="0"/>
          <w:numId w:val="2"/>
        </w:numPr>
      </w:pPr>
      <w:r>
        <w:t xml:space="preserve">❌ 已取消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实际完成时间</w:t>
      </w:r>
    </w:p>
    <w:p>
      <w:pPr>
        <w:pStyle w:val="MdParagraph"/>
      </w:pPr>
      <w:r>
        <w:t xml:space="preserve">填写实际花费的时间（如果超出预计时间，标记为"超时"）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实际效果</w:t>
      </w:r>
    </w:p>
    <w:p>
      <w:pPr>
        <w:pStyle w:val="MdParagraph"/>
      </w:pPr>
      <w:r>
        <w:t xml:space="preserve">填写实际测量到的效果提升（如果未达预期，标记为"未达预期"）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备注</w:t>
      </w:r>
    </w:p>
    <w:p>
      <w:pPr>
        <w:pStyle w:val="MdParagraph"/>
      </w:pPr>
      <w:r>
        <w:t xml:space="preserve">填写任何需要说明的信息（如遇到的问题、需要调整的地方等）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效果汇总表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预计工作量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预计完成时间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预计效果提升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实际工作量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实际完成时间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实际效果提升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第1周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0.1% → 0.5-1%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0.5-1% → 0.8-1.2%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第3周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每周6小时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0.8-1.2% → 1.2-1.5%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第4周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每周6小时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 1.2-1.5% → 1.5-2%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约115小时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30天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转化率 +15-20倍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2026-03-09T13:35:50.381Z</dcterms:created>
  <dcterms:modified xsi:type="dcterms:W3CDTF">2026-03-09T13:35:50.381Z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