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团队协作体系与组织优化方案</w:t>
      </w:r>
    </w:p>
    <w:p>
      <w:pPr>
        <w:pStyle w:val="MdParagraph"/>
      </w:pPr>
      <w:r>
        <w:rPr>
          <w:rStyle w:val="MdStrong"/>
          <w:b/>
          <w:bCs/>
        </w:rPr>
        <w:t xml:space="preserve">版本：1.0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发布日期：2026年1月21日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引言：从“团伙”到“军队”</w:t>
      </w:r>
    </w:p>
    <w:p>
      <w:pPr>
        <w:pStyle w:val="MdParagraph"/>
      </w:pPr>
      <w:r>
        <w:t xml:space="preserve">通过对团队成员的深度分析，我们发现Crave AI拥有一批极具才华和潜力的个体。然而，团队目前的协作模式更像一个“精英团伙”，而非一支高效协同的“现代化军队”。个体能力突出，但整体合力尚未完全形成。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本方案旨在基于每位成员的独特优势，设计一套全新的组织结构和协作体系，目标是：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人尽其才</w:t>
      </w:r>
      <w:r>
        <w:t xml:space="preserve">：将每个人的优势发挥到极致。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权责清晰</w:t>
      </w:r>
      <w:r>
        <w:t xml:space="preserve">：明确每个角色和团队的职责与权力。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协作高效</w:t>
      </w:r>
      <w:r>
        <w:t xml:space="preserve">：建立跨层级、跨部门的流畅协作机制。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战略落地</w:t>
      </w:r>
      <w:r>
        <w:t xml:space="preserve">：确保顶层战略能够被不折不扣地执行和反馈。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组织结构优化方案：“三层火箭”模型</w:t>
      </w:r>
    </w:p>
    <w:p>
      <w:pPr>
        <w:pStyle w:val="MdParagraph"/>
      </w:pPr>
      <w:r>
        <w:t xml:space="preserve">我们建议将公司组织结构调整为“三层火箭”模型，确保战略、执行、内容三个层面既各司其职，又紧密耦合。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组织结构图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CEO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A[CEO]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战略层 (Strategic Layer)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B(战略委员会)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 -- 汇报 --&gt; 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执行层 (Execution Layer)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C(增长与转化部)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D(产品与体验部)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E(内容生产部)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支撑层 (Supporting Layer)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F(内容一致性委员会)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 战略指导 --&gt; 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 战略指导 --&gt; 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 战略指导 --&gt; 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 协作 --&gt; 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 协作 --&gt; 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 协作 --&gt; 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 赋能/监督 --&gt; 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 赋能/监督 --&gt; 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 赋能/监督 --&gt; 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classDef strategic fill:#f9f,stroke:#333,stroke-width:2px;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classDef execution fill:#9cf,stroke:#333,stroke-width:2px;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classDef supporting fill:#9f9,stroke:#333,stroke-width:2px;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B strategic;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C,D,E execution;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F supporting;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核心层级与部门职责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第一层：战略层 (Strategic Layer)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核心团队</w:t>
      </w:r>
      <w:r>
        <w:t xml:space="preserve">：</w:t>
      </w:r>
      <w:r>
        <w:rPr>
          <w:rStyle w:val="MdStrong"/>
          <w:b/>
          <w:bCs/>
        </w:rPr>
        <w:t xml:space="preserve">战略委员会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成员</w:t>
      </w:r>
      <w:r>
        <w:t xml:space="preserve">：陈洪骏（负责人）、周晓如、黄楠楠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核心职责</w:t>
      </w:r>
      <w:r>
        <w:t xml:space="preserve">：定义公司的“去哪里”和“为什么去”。负责制定公司中长期战略、年度目标、商业模式和品牌方向。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第二层：执行层 (Execution Layer)</w:t>
      </w:r>
    </w:p>
    <w:p>
      <w:pPr>
        <w:pStyle w:val="MdParagraph"/>
      </w:pPr>
      <w:r>
        <w:t xml:space="preserve">这是公司的核心发动机，负责将战略转化为具体的行动和结果。分为三个核心部门：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增长与转化部 (Growth &amp; Conversion Dept.)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</w:t>
      </w:r>
      <w:r>
        <w:rPr>
          <w:rStyle w:val="MdStrong"/>
          <w:b/>
          <w:bCs/>
        </w:rPr>
        <w:t xml:space="preserve">黄梓铭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核心成员</w:t>
      </w:r>
      <w:r>
        <w:t xml:space="preserve">：潘亮智（视频剪辑/运营）、（待补充的广告投手、社媒运营等）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核心职责</w:t>
      </w:r>
      <w:r>
        <w:t xml:space="preserve">：</w:t>
      </w:r>
      <w:r>
        <w:rPr>
          <w:rStyle w:val="MdStrong"/>
          <w:b/>
          <w:bCs/>
        </w:rPr>
        <w:t xml:space="preserve">“把人带进来，把货卖出去”</w:t>
      </w:r>
      <w:r>
        <w:t xml:space="preserve">。负责所有与流量获取、用户增长和销售转化相关的工作。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关键指标 (KPIs)</w:t>
      </w:r>
      <w:r>
        <w:t xml:space="preserve">：网站流量、用户注册数、销售额、广告ROI、CAC。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产品与体验部 (Product &amp; Experience Dept.)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</w:t>
      </w:r>
      <w:r>
        <w:rPr>
          <w:rStyle w:val="MdStrong"/>
          <w:b/>
          <w:bCs/>
        </w:rPr>
        <w:t xml:space="preserve">黄楠楠</w:t>
      </w:r>
      <w:r>
        <w:t xml:space="preserve"> (兼任)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核心成员</w:t>
      </w:r>
      <w:r>
        <w:t xml:space="preserve">：柴碧如（APP测试/验收）、（待补充的UI/UX设计师、产品经理）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核心职责</w:t>
      </w:r>
      <w:r>
        <w:t xml:space="preserve">：</w:t>
      </w:r>
      <w:r>
        <w:rPr>
          <w:rStyle w:val="MdStrong"/>
          <w:b/>
          <w:bCs/>
        </w:rPr>
        <w:t xml:space="preserve">“让用户用得爽，还想再来”</w:t>
      </w:r>
      <w:r>
        <w:t xml:space="preserve">。负责独立站和APP的产品规划、用户体验设计、功能迭代和质量保证。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关键指标 (KPIs)</w:t>
      </w:r>
      <w:r>
        <w:t xml:space="preserve">：用户留存率、功能使用率、用户满意度、NPS。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内容生产部 (Content Production Dept.)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</w:t>
      </w:r>
      <w:r>
        <w:rPr>
          <w:rStyle w:val="MdStrong"/>
          <w:b/>
          <w:bCs/>
        </w:rPr>
        <w:t xml:space="preserve">陆佳炜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核心成员</w:t>
      </w:r>
      <w:r>
        <w:t xml:space="preserve">：吴慧妍（图片/视频生产）、刘利萍（APP内容生产流程）、陈洪骏（SEO内容/兼任）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核心职责</w:t>
      </w:r>
      <w:r>
        <w:t xml:space="preserve">：</w:t>
      </w:r>
      <w:r>
        <w:rPr>
          <w:rStyle w:val="MdStrong"/>
          <w:b/>
          <w:bCs/>
        </w:rPr>
        <w:t xml:space="preserve">“为用户提供精神食粮”</w:t>
      </w:r>
      <w:r>
        <w:t xml:space="preserve">。负责生产所有平台（独立站、APP、社交媒体）的文字、图片、视频和互动内容。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关键指标 (KPIs)</w:t>
      </w:r>
      <w:r>
        <w:t xml:space="preserve">：内容产出数量与质量、内容互动率、内容转化率。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第三层：支撑层 (Supporting Layer)</w:t>
      </w:r>
    </w:p>
    <w:p>
      <w:pPr>
        <w:pStyle w:val="MdParagraph"/>
      </w:pPr>
      <w:r>
        <w:t xml:space="preserve">这是一个跨部门的虚拟组织，旨在为执行层提供支持和监督，确保执行动作不偏离航道。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核心团队</w:t>
      </w:r>
      <w:r>
        <w:t xml:space="preserve">：</w:t>
      </w:r>
      <w:r>
        <w:rPr>
          <w:rStyle w:val="MdStrong"/>
          <w:b/>
          <w:bCs/>
        </w:rPr>
        <w:t xml:space="preserve">内容一致性委员会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</w:t>
      </w:r>
      <w:r>
        <w:rPr>
          <w:rStyle w:val="MdStrong"/>
          <w:b/>
          <w:bCs/>
        </w:rPr>
        <w:t xml:space="preserve">周晓如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核心成员</w:t>
      </w:r>
      <w:r>
        <w:t xml:space="preserve">：陈洪骏、黄楠楠、陆佳炜、黄梓铭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核心职责</w:t>
      </w:r>
      <w:r>
        <w:t xml:space="preserve">：</w:t>
      </w:r>
      <w:r>
        <w:rPr>
          <w:rStyle w:val="MdStrong"/>
          <w:b/>
          <w:bCs/>
        </w:rPr>
        <w:t xml:space="preserve">“确保我们说的每句话都像同一个人说的”</w:t>
      </w:r>
      <w:r>
        <w:t xml:space="preserve">。负责审核所有对外内容，确保其符合品牌价值观和叙事体系。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多层级协作机制：从战略到执行的闭环</w:t>
      </w:r>
    </w:p>
    <w:p>
      <w:pPr>
        <w:pStyle w:val="MdParagraph"/>
      </w:pPr>
      <w:r>
        <w:t xml:space="preserve">为了让“三层火箭”高效运转，我们设计了一套由会议和工作组构成的协作机制。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核心会议体系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会议名称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参与者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战略委员会周会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战略委员会成员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制定/调整周度战略方向，决策重大议题。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增长与转化周会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增长与转化部全体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复盘上周增长数据，规划本周增长实验。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产品与体验周会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产品与体验部全体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同步产品迭代进度，评审新功能设计。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内容生产周会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内容生产部全体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复盘内容表现，规划本周内容选题。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公司月度全会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每月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全体成员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战略委员会同步公司战略，各部门汇报月度进展。</w:t>
            </w:r>
          </w:p>
        </w:tc>
      </w:tr>
    </w:tbl>
    <w:p>
      <w:pPr>
        <w:pStyle w:val="Heading3"/>
        <w:pStyle w:val="MdHeading3"/>
      </w:pPr>
      <w:r>
        <w:t xml:space="preserve">3.2. 跨部门工作组 (Working Groups)</w:t>
      </w:r>
    </w:p>
    <w:p>
      <w:pPr>
        <w:pStyle w:val="MdParagraph"/>
      </w:pPr>
      <w:r>
        <w:t xml:space="preserve">除了常规的部门运作，我们设立虚拟工作组来解决需要跨部门协作的复杂问题。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 内容一致性委员会 (Content Consistency Committee)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：周晓如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目标</w:t>
      </w:r>
      <w:r>
        <w:t xml:space="preserve">：确保所有对外内容（广告、社媒、产品文案、APP剧本）都符合品牌价值观。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工作流程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周晓如</w:t>
      </w:r>
      <w:r>
        <w:t xml:space="preserve">制定并更新《品牌内容指南》。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各内容产出方</w:t>
      </w:r>
      <w:r>
        <w:t xml:space="preserve">（黄梓铭、陆佳炜、陈洪骏等）在创作时遵循指南。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每周五</w:t>
      </w:r>
      <w:r>
        <w:t xml:space="preserve">，各方提交本周计划产出的核心内容（如重要广告文案、核心产品剧本等）。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周晓如</w:t>
      </w:r>
      <w:r>
        <w:t xml:space="preserve">进行审核，并提供修改建议。</w:t>
      </w:r>
    </w:p>
    <w:p>
      <w:pPr>
        <w:pStyle w:val="MdListItem"/>
        <w:numPr>
          <w:ilvl w:val="1"/>
          <w:numId w:val="3"/>
        </w:numPr>
      </w:pPr>
      <w:r>
        <w:t xml:space="preserve">对于有争议的内容，在委员会内部进行讨论和投票。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 增长实验工作组 (Growth Experiment Taskforce)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核心成员</w:t>
      </w:r>
      <w:r>
        <w:t xml:space="preserve">：潘亮智、吴慧妍、陆佳炜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目标</w:t>
      </w:r>
      <w:r>
        <w:t xml:space="preserve">：通过快速实验，找到最有效的增长和转化路径。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工作流程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黄梓铭</w:t>
      </w:r>
      <w:r>
        <w:t xml:space="preserve">基于数据，提出本周的增长假设（例如：“如果我们用A文案替代B文案，转化率能提升10%”）。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工作组</w:t>
      </w:r>
      <w:r>
        <w:t xml:space="preserve">快速讨论实验方案，明确需要的内容（文案、图片、视频）。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吴慧妍/陆佳炜</w:t>
      </w:r>
      <w:r>
        <w:t xml:space="preserve">快速产出实验所需素材。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黄梓铭/潘亮智</w:t>
      </w:r>
      <w:r>
        <w:t xml:space="preserve">上线A/B测试。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黄梓铭</w:t>
      </w:r>
      <w:r>
        <w:t xml:space="preserve">在周末分析数据，并在下周初的增长周会上汇报结果。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信息流动与决策流程</w:t>
      </w:r>
    </w:p>
    <w:p>
      <w:pPr>
        <w:pStyle w:val="MdParagraph"/>
      </w:pPr>
      <w:r>
        <w:t xml:space="preserve">信息的流动形成一个完整的PDCA（Plan-Do-Check-Act）循环。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Plan (计划)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战略委员会</w:t>
      </w:r>
      <w:r>
        <w:t xml:space="preserve">制定季度OKR，并分解为月度目标。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各执行部门</w:t>
      </w:r>
      <w:r>
        <w:t xml:space="preserve">根据公司OKR，制定本部门的月度/周度计划。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 (执行)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各部门</w:t>
      </w:r>
      <w:r>
        <w:t xml:space="preserve">按照计划执行日常工作。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跨部门工作组</w:t>
      </w:r>
      <w:r>
        <w:t xml:space="preserve">执行需要协作的专项任务。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Check (检查)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各部门负责人</w:t>
      </w:r>
      <w:r>
        <w:t xml:space="preserve">通过周会，检查本部门的执行进度和结果。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战略委员会</w:t>
      </w:r>
      <w:r>
        <w:t xml:space="preserve">通过周会，审视公司整体的业务数据和市场反馈。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 (调整)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各部门</w:t>
      </w:r>
      <w:r>
        <w:t xml:space="preserve">根据周会复盘结果，调整下一周的执行策略。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战略委员会</w:t>
      </w:r>
      <w:r>
        <w:t xml:space="preserve">根据数据和市场变化，调整公司的战略方向，并形成新的决议，进入下一个循环。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示例：一次完整的战略落地流程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[战略层]</w:t>
      </w:r>
      <w:r>
        <w:t xml:space="preserve"> 战略委员会发现“用户对产品的长期价值感知不足，导致续费率下降”。</w:t>
      </w:r>
      <w:r>
        <w:rPr>
          <w:rStyle w:val="MdStrong"/>
          <w:b/>
          <w:bCs/>
        </w:rPr>
        <w:t xml:space="preserve">决议</w:t>
      </w:r>
      <w:r>
        <w:t xml:space="preserve">：开发一个“高级剧本创作”功能，提升产品价值。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[信息传递]</w:t>
      </w:r>
      <w:r>
        <w:t xml:space="preserve"> 决议通过月度全会和邮件，传达给产品与体验部和内容生产部。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[执行层-产品]</w:t>
      </w:r>
      <w:r>
        <w:t xml:space="preserve"> </w:t>
      </w:r>
      <w:r>
        <w:rPr>
          <w:rStyle w:val="MdStrong"/>
          <w:b/>
          <w:bCs/>
        </w:rPr>
        <w:t xml:space="preserve">黄楠楠</w:t>
      </w:r>
      <w:r>
        <w:t xml:space="preserve">将“高级剧本创作”功能纳入产品路线图，带领团队进行需求分析和原型设计。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[执行层-内容]</w:t>
      </w:r>
      <w:r>
        <w:t xml:space="preserve"> </w:t>
      </w:r>
      <w:r>
        <w:rPr>
          <w:rStyle w:val="MdStrong"/>
          <w:b/>
          <w:bCs/>
        </w:rPr>
        <w:t xml:space="preserve">陆佳炜</w:t>
      </w:r>
      <w:r>
        <w:t xml:space="preserve">开始规划与“高级剧本”相匹配的内容生产流程和模板。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[支撑层]</w:t>
      </w:r>
      <w:r>
        <w:t xml:space="preserve"> </w:t>
      </w:r>
      <w:r>
        <w:rPr>
          <w:rStyle w:val="MdStrong"/>
          <w:b/>
          <w:bCs/>
        </w:rPr>
        <w:t xml:space="preserve">周晓如</w:t>
      </w:r>
      <w:r>
        <w:t xml:space="preserve">介入，确保“高级剧本”的引导文案和示例符合品牌价值观，避免潜在风险。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[执行层-测试]</w:t>
      </w:r>
      <w:r>
        <w:t xml:space="preserve"> </w:t>
      </w:r>
      <w:r>
        <w:rPr>
          <w:rStyle w:val="MdStrong"/>
          <w:b/>
          <w:bCs/>
        </w:rPr>
        <w:t xml:space="preserve">柴碧如</w:t>
      </w:r>
      <w:r>
        <w:t xml:space="preserve">在功能开发完成后，进行严格的测试和效果验收。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[执行层-增长]</w:t>
      </w:r>
      <w:r>
        <w:t xml:space="preserve"> 功能上线后，</w:t>
      </w:r>
      <w:r>
        <w:rPr>
          <w:rStyle w:val="MdStrong"/>
          <w:b/>
          <w:bCs/>
        </w:rPr>
        <w:t xml:space="preserve">黄梓铭</w:t>
      </w:r>
      <w:r>
        <w:t xml:space="preserve">策划营销活动，向用户推广新功能，并追踪其对续费率的影响。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[信息反馈]</w:t>
      </w:r>
      <w:r>
        <w:t xml:space="preserve"> </w:t>
      </w:r>
      <w:r>
        <w:rPr>
          <w:rStyle w:val="MdStrong"/>
          <w:b/>
          <w:bCs/>
        </w:rPr>
        <w:t xml:space="preserve">黄梓铭</w:t>
      </w:r>
      <w:r>
        <w:t xml:space="preserve">和</w:t>
      </w:r>
      <w:r>
        <w:rPr>
          <w:rStyle w:val="MdStrong"/>
          <w:b/>
          <w:bCs/>
        </w:rPr>
        <w:t xml:space="preserve">黄楠楠</w:t>
      </w:r>
      <w:r>
        <w:t xml:space="preserve">将新功能上线后的数据（使用率、续费率变化等）反馈给战略委员会。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[战略层]</w:t>
      </w:r>
      <w:r>
        <w:t xml:space="preserve"> 战略委员会根据反馈数据，评估该决策的成效，并决定下一步是继续优化还是探索其他方向。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通过这个闭环，公司确保了战略的制定、执行、反馈和调整能够高效、有序地进行。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2026-01-21T07:00:24.695Z</dcterms:created>
  <dcterms:modified xsi:type="dcterms:W3CDTF">2026-01-21T07:00:24.695Z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