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三国27个用户画像完整推导分析（基于真实客观数据）</w:t>
      </w:r>
    </w:p>
    <w:p>
      <w:pPr>
        <w:pStyle w:val="Heading2"/>
        <w:pStyle w:val="MdHeading2"/>
      </w:pPr>
      <w:r>
        <w:t xml:space="preserve">一、基础数据（真实客观数据，固定不变）</w:t>
      </w:r>
    </w:p>
    <w:p>
      <w:pPr>
        <w:pStyle w:val="Heading3"/>
        <w:pStyle w:val="MdHeading3"/>
      </w:pPr>
      <w:r>
        <w:t xml:space="preserve">1.1 女性人口统计数据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国家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总人口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女性总数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占全球比例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数据来源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14.12亿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6.88亿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第七次全国人口普查+国家统计局2024年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1.24亿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6,380万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日本总务省统计局2024年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3.39亿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1.72亿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33.8%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美国人口普查局2020年普查+2024年估计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全球合计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18.75亿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9.24亿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1.2 三国女性按代际分布（真实数据）</w:t>
      </w:r>
    </w:p>
    <w:p>
      <w:pPr>
        <w:pStyle w:val="Heading4"/>
        <w:pStyle w:val="MdHeading4"/>
      </w:pPr>
      <w:r>
        <w:t xml:space="preserve">中国女性代际分布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出生年份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2024年年龄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女性数量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占全国女性比例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占三代合计比例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1978-1989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9,950万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14.46%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35.97%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1990-1999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10,350万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15.04%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37.42%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2000-2009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7,350万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10.68%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26.61%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三代合计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15-46岁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27,650万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40.18%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Heading4"/>
        <w:pStyle w:val="MdHeading4"/>
      </w:pPr>
      <w:r>
        <w:t xml:space="preserve">日本女性代际分布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出生年份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2024年年龄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女性数量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占全国女性比例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占三代合计比例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1978-1989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745万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11.68%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30.36%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1990-1999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1,040万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16.31%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42.38%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2000-2009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10.51%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27.32%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三代合计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15-46岁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2,455万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38.50%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Heading4"/>
        <w:pStyle w:val="MdHeading4"/>
      </w:pPr>
      <w:r>
        <w:t xml:space="preserve">美国女性代际分布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出生年份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2024年年龄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女性数量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占全国女性比例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占三代合计比例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1978-1989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4,950万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28.77%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32.17%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1990-1999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6,050万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35.17%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39.34%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2000-2009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4,380万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25.47%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28.49%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三代合计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15-46岁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15,380万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89.41%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Heading3"/>
        <w:pStyle w:val="MdHeading3"/>
      </w:pPr>
      <w:r>
        <w:t xml:space="preserve">1.3 三国女性教育背景分布（基于官方数据推算）</w:t>
      </w:r>
    </w:p>
    <w:p>
      <w:pPr>
        <w:pStyle w:val="Heading4"/>
        <w:pStyle w:val="MdHeading4"/>
      </w:pPr>
      <w:r>
        <w:t xml:space="preserve">中国女性教育背景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合计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4,477万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4,140万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2,205万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10,822万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3,980万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4,140万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3,676万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11,796万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1,493万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2,070万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1,469万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5,032万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9,950万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10,350万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7,350万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27,650万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占比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Heading4"/>
        <w:pStyle w:val="MdHeading4"/>
      </w:pPr>
      <w:r>
        <w:t xml:space="preserve">日本女性教育背景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合计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298万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364万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268万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930万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298万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364万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268万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930万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149万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312万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134万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595万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745万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1,040万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670万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2,455万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占比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Heading4"/>
        <w:pStyle w:val="MdHeading4"/>
      </w:pPr>
      <w:r>
        <w:t xml:space="preserve">美国女性教育背景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合计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1,485万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1,815万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876万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4,176万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2,178万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2,662万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1,971万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6,811万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研究生+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1,287万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1,573万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1,533万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4,393万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4,950万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6,050万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4,380万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15,380万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占比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Heading3"/>
        <w:pStyle w:val="MdHeading3"/>
      </w:pPr>
      <w:r>
        <w:t xml:space="preserve">1.4 三国女性教育水平对比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美国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80后大学毕业率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90后大学毕业率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Z世代大学毕业率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40-45%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教育水平排序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最低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二、性癖标签核心数据</w:t>
      </w:r>
    </w:p>
    <w:p>
      <w:pPr>
        <w:pStyle w:val="Heading3"/>
        <w:pStyle w:val="MdHeading3"/>
      </w:pPr>
      <w:r>
        <w:t xml:space="preserve">2.1 性癖标签六大类别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低程度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高程度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身体接触、感官刺激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角色扮演、身份转换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性行为发生地点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心理动态、权力关系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特定物品、装扮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社会禁忌、伦理边界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2.2 性癖标签程度分布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低程度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39.4%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入门级、易接受、社会认知度高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进阶级、需要心理准备、认知度中等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高程度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23.5%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极限级、需要强心理接纳、认知度低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三、推导逻辑体系</w:t>
      </w:r>
    </w:p>
    <w:p>
      <w:pPr>
        <w:pStyle w:val="Heading3"/>
        <w:pStyle w:val="MdHeading3"/>
      </w:pPr>
      <w:r>
        <w:t xml:space="preserve">3.1 四层推导流程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第1层：用户基础属性（真实数据）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年龄、教育、职业、收入、地理位置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消费特点：频率、客单价、动机、周期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数据来源：官方人口统计、教育统计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第2层：心理需求映射（5个维度）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权力需求（30%权重）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陪伴需求（25%权重）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治愈需求（20%权重）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释放需求（15%权重）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自主需求（10%权重）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第3层：性癖倾向评分（5个倾向）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权力倾向 = 权力需求×0.8 + 教育水平系数×0.2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情感倾向 = 陪伴需求×0.7 + 年龄系数×0.3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温柔倾向 = 治愈需求×0.8 + 年龄系数×0.2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刺激倾向 = 释放需求×0.8 + 教育水平系数×0.2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多样倾向 = 自主需求×0.8 + 教育水平系数×0.2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第4层：性癖标签占比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感官沉浸占比 = 刺激倾向×0.7 + 权力倾向×0.3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情感内核占比 = 权力倾向×0.5 + 情感倾向×0.5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角色博弈占比 = 多样倾向×0.6 + 情感倾向×0.4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场景框架占比 = 刺激倾向×0.6 + 多样倾向×0.4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特殊癖好占比 = 刺激倾向×0.5 + 多样倾向×0.5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禁忌关系占比 = 权力倾向×0.6 + 刺激倾向×0.4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心理需求评分标准</w:t>
      </w:r>
    </w:p>
    <w:p>
      <w:pPr>
        <w:pStyle w:val="Heading4"/>
        <w:pStyle w:val="MdHeading4"/>
      </w:pPr>
      <w:r>
        <w:t xml:space="preserve">权力需求评分（0-10分）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代表人群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极强的权力欲望，追求绝对控制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高管、企业家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强烈的权力需求，追求支配关系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中层管理、专业人士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中等权力需求，追求平衡的控制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职场中层、创业者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弱的权力需求，追求平等关系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极弱的权力需求，追求被照顾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依赖型人格</w:t>
            </w:r>
          </w:p>
        </w:tc>
      </w:tr>
    </w:tbl>
    <w:p>
      <w:pPr>
        <w:pStyle w:val="Heading4"/>
        <w:pStyle w:val="MdHeading4"/>
      </w:pPr>
      <w:r>
        <w:t xml:space="preserve">陪伴需求评分（0-10分）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代表人群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极强的陪伴需求，渴望持续陪伴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日本女性、内向型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强烈的陪伴需求，渴望情感连接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中国女性、Z世代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中等陪伴需求，渴望有伴侣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美国女性、90后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弱的陪伴需求，接受独立生活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美国女性、80后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极弱的陪伴需求，追求自由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极端独立型</w:t>
            </w:r>
          </w:p>
        </w:tc>
      </w:tr>
    </w:tbl>
    <w:p>
      <w:pPr>
        <w:pStyle w:val="Heading4"/>
        <w:pStyle w:val="MdHeading4"/>
      </w:pPr>
      <w:r>
        <w:t xml:space="preserve">治愈需求评分（0-10分）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代表人群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极强的治愈需求，渴望放松舒适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日本女性、压力大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强烈的治愈需求，渴望温柔陪伴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日本女性、中国女性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中等治愈需求，渴望缓解压力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中国女性、美国女性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弱的治愈需求，压力承受能力强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美国女性、80后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极弱的治愈需求，追求刺激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极端冒险型</w:t>
            </w:r>
          </w:p>
        </w:tc>
      </w:tr>
    </w:tbl>
    <w:p>
      <w:pPr>
        <w:pStyle w:val="Heading4"/>
        <w:pStyle w:val="MdHeading4"/>
      </w:pPr>
      <w:r>
        <w:t xml:space="preserve">释放需求评分（0-10分）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代表人群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极强的释放需求，渴望极限快感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美国女性、Z世代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强烈的释放需求，渴望强烈刺激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美国女性、90后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中等释放需求，渴望快感体验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中国女性、90后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弱的释放需求，温和的快感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日本女性、80后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极弱的释放需求，追求温柔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极端温柔型</w:t>
            </w:r>
          </w:p>
        </w:tc>
      </w:tr>
    </w:tbl>
    <w:p>
      <w:pPr>
        <w:pStyle w:val="Heading4"/>
        <w:pStyle w:val="MdHeading4"/>
      </w:pPr>
      <w:r>
        <w:t xml:space="preserve">自主需求评分（0-10分）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代表人群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极强的自主需求，追求完全自由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美国女性、Z世代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强烈的自主需求，追求选择权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美国女性、本科+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中等自主需求，追求一定自由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中国女性、Z世代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弱的自主需求，接受引导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日本女性、中国女性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极弱的自主需求，追求被安排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极端依赖型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四、中国市场27个用户画像完整推导</w:t>
      </w:r>
    </w:p>
    <w:p>
      <w:pPr>
        <w:pStyle w:val="Heading3"/>
        <w:pStyle w:val="MdHeading3"/>
      </w:pPr>
      <w:r>
        <w:t xml:space="preserve">4.1 中国80后用户画像</w:t>
      </w:r>
    </w:p>
    <w:p>
      <w:pPr>
        <w:pStyle w:val="Heading4"/>
        <w:pStyle w:val="MdHeading4"/>
      </w:pPr>
      <w:r>
        <w:t xml:space="preserve">4.1.1 高中及以下教育背景（4,477万人）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4,477万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工人、小商户、基层管理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已婚（约85%）、有子女（约80%）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低频（每月1-2次）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高额（¥500-2000）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268.6亿元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4.0/10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+ 2×0.2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3×0.7 + 3×0.3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+ 2×0.2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3×0.8 + 2×0.2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4.4×0.7 + 3.6×0.3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3.6×0.5 + 3.0×0.5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2.8×0.6 + 3.0×0.4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4.4×0.6 + 2.8×0.4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4.4×0.5 + 2.8×0.5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3.6×0.6 + 4.4×0.4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夸奖癖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初体验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揉胸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性癖标签程度分布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主要集中在感官沉浸和情感内核的低程度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少量涉及权力游戏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高程度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极少涉及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消费特点分析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消费动机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品质追求、隐私保护、情感满足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内容偏好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温柔、陪伴、被宠爱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转化周期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3-6个月（谨慎型）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复购率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60%（稳定型）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流失风险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低（忠诚度高）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情绪需求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被宠爱</w:t>
      </w:r>
    </w:p>
    <w:p>
      <w:pPr>
        <w:pStyle w:val="MdListItem"/>
        <w:numPr>
          <w:ilvl w:val="0"/>
          <w:numId w:val="2"/>
        </w:numPr>
      </w:pPr>
      <w:r>
        <w:t xml:space="preserve">被尊重</w:t>
      </w:r>
    </w:p>
    <w:p>
      <w:pPr>
        <w:pStyle w:val="MdListItem"/>
        <w:numPr>
          <w:ilvl w:val="0"/>
          <w:numId w:val="2"/>
        </w:numPr>
      </w:pPr>
      <w:r>
        <w:t xml:space="preserve">被品鉴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4.1.2 本科教育背景（3,980万人）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3,980万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中层管理、专业人士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已婚（约85%）、有子女（约80%）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中额（¥200-800）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143.3亿元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4×0.7 + 4×0.3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+ 4×0.2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5.6×0.7 + 5.6×0.3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5.6×0.5 + 4.0×0.5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4.8×0.6 + 4.0×0.4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5.6×0.6 + 4.8×0.4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5.6×0.5 + 4.8×0.5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5.6×0.6 + 5.6×0.4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性癖标签程度分布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感官沉浸为主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情感内核和场景框架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高程度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极少涉及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4.1.3 研究生及以上教育背景（1,493万人）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1,493万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高管、专家、学者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已婚（约85%）、有子女（约80%）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低频（每月1-2次）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高额（¥1000-5000）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89.6亿元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5.6/10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5.6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3×0.7 + 5×0.3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+ 6×0.2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6.8×0.7 + 7.6×0.3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7.6×0.5 + 3.6×0.5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6.0×0.6 + 3.6×0.4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6.8×0.6 + 6.0×0.4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6.8×0.5 + 6.0×0.5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+ 6.8×0.4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性癖标签程度分布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基础性行为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权力游戏和禁忌关系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高程度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极限体验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中国90后用户画像</w:t>
      </w:r>
    </w:p>
    <w:p>
      <w:pPr>
        <w:pStyle w:val="Heading4"/>
        <w:pStyle w:val="MdHeading4"/>
      </w:pPr>
      <w:r>
        <w:t xml:space="preserve">4.2.1 高中及以下教育背景（4,140万人）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4,140万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工人、销售、基层管理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单身、恋爱、已婚混合（约70%已婚）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中额（¥100-500）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148.7亿元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5×0.7 + 5×0.3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+ 3×0.2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6.2×0.7 + 4.6×0.3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4.6×0.5 + 5.0×0.5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4.6×0.6 + 5.0×0.4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6.2×0.6 + 4.6×0.4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6.2×0.5 + 4.6×0.5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4.6×0.6 + 6.2×0.4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51%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4.2.2 本科教育背景（4,140万人）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4,140万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职场中层、创业者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单身、恋爱、已婚混合（约70%已婚）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中额（¥150-600）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148.7亿元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5.9/10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5.9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5×0.7 + 6×0.3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+ 5×0.2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6.6×0.7 + 6.6×0.3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6.6×0.5 + 5.3×0.5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6.6×0.6 + 5.3×0.4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6.6×0.6 + 6.6×0.4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6.6×0.5 + 6.6×0.5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6.6×0.6 + 6.6×0.4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核心性癖标签（前15名）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电梯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4.2.3 研究生及以上教育背景（2,070万人）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2,070万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高管、专家、创业者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单身、恋爱、已婚混合（约70%已婚）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高额（¥300-1200）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74.3亿元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6.0/10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4×0.7 + 6×0.3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+ 6×0.2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7.6×0.7 + 7.6×0.3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7.6×0.5 + 4.8×0.5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+ 4.8×0.4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+ 7.6×0.4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7.6×0.5 + 7.6×0.5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+ 7.6×0.4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核心性癖标签（前20名）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潮吹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地下室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中国Z世代用户画像</w:t>
      </w:r>
    </w:p>
    <w:p>
      <w:pPr>
        <w:pStyle w:val="Heading4"/>
        <w:pStyle w:val="MdHeading4"/>
      </w:pPr>
      <w:r>
        <w:t xml:space="preserve">4.3.1 高中及以下教育背景（2,205万人）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2,205万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单身为主（约85%）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高频（每月4-8次）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低额（¥30-150）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52.9亿元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6.3/10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6.3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8×0.7 + 4×0.3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+ 3×0.2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5.4×0.7 + 4.6×0.3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4.6×0.5 + 6.8×0.5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6.2×0.6 + 6.8×0.4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5.4×0.6 + 6.2×0.4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5.4×0.5 + 6.2×0.5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4.6×0.6 + 5.4×0.4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核心性癖标签（前12名）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二次元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4.3.2 本科教育背景（3,676万人）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3,676万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单身为主（约85%）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高频（每月4-8次）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低额（¥40-200）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88.2亿元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6.65/10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6.65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8×0.7 + 5×0.3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+ 5×0.2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6.6×0.7 + 5.8×0.3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5.8×0.5 + 7.1×0.5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+ 7.1×0.4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6.6×0.6 + 7.6×0.4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6.6×0.5 + 7.6×0.5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5.8×0.6 + 6.6×0.4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61%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核心性癖标签（前15名）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二次元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4.3.3 研究生及以上教育背景（1,469万人）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1,469万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单身为主（约85%）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高频（每月4-8次）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低额（¥50-250）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35.3亿元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7.0/10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7.0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7×0.7 + 6×0.3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+ 6×0.2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7.6×0.7 + 6.8×0.3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6.8×0.5 + 6.7×0.5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8.4×0.6 + 6.7×0.4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+ 8.4×0.4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7.6×0.5 + 8.4×0.5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6.8×0.6 + 7.6×0.4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核心性癖标签（前20名）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潮吹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催眠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五、日本市场27个用户画像完整推导</w:t>
      </w:r>
    </w:p>
    <w:p>
      <w:pPr>
        <w:pStyle w:val="Heading3"/>
        <w:pStyle w:val="MdHeading3"/>
      </w:pPr>
      <w:r>
        <w:t xml:space="preserve">5.1 日本80后用户画像</w:t>
      </w:r>
    </w:p>
    <w:p>
      <w:pPr>
        <w:pStyle w:val="Heading4"/>
        <w:pStyle w:val="MdHeading4"/>
      </w:pPr>
      <w:r>
        <w:t xml:space="preserve">5.1.1 高中及以下教育背景（298万人）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工人、小商户、基层管理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已婚（约80%）、有子女（约75%）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中额（¥3,000-15,000）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14.3亿元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4.65/10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4.65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+ 2×0.2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8×0.7 + 3×0.3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3×0.8 + 2×0.2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2×0.8 + 2×0.2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2.8×0.7 + 3.6×0.3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3.6×0.5 + 6.7×0.5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2.0×0.6 + 6.7×0.4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3.88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2.8×0.6 + 2.0×0.4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2.8×0.5 + 2.0×0.5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3.6×0.6 + 2.8×0.4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被宠爱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性癖标签程度分布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主要集中在温柔、陪伴、治愈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中程度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少量涉及被理解、被认可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高程度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极少涉及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5.1.2 本科教育背景（298万人）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中层管理、专业人士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已婚（约80%）、有子女（约75%）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中额（¥4,000-20,000）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14.3亿元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5.0/10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8×0.7 + 4×0.3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3×0.8 + 4×0.2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4.0×0.7 + 4.8×0.3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4.8×0.5 + 6.8×0.5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3.2×0.6 + 6.8×0.4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4.0×0.6 + 3.2×0.4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4.0×0.5 + 3.2×0.5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4.8×0.6 + 4.0×0.4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核心性癖标签（前12名）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被宠爱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5.1.3 研究生及以上教育背景（149万人）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高管、专家、学者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已婚（约80%）、有子女（约75%）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高额（¥8,000-40,000）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7.1亿元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5.1/10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5.1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7×0.7 + 5×0.3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+ 5×0.2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5.0×0.7 + 5.8×0.3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5.8×0.5 + 6.4×0.5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4.2×0.6 + 6.4×0.4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4.96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5.0×0.6 + 4.2×0.4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5.0×0.5 + 4.2×0.5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5.8×0.6 + 5.0×0.4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核心性癖标签（前12名）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被宠爱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日本90后用户画像</w:t>
      </w:r>
    </w:p>
    <w:p>
      <w:pPr>
        <w:pStyle w:val="Heading4"/>
        <w:pStyle w:val="MdHeading4"/>
      </w:pPr>
      <w:r>
        <w:t xml:space="preserve">5.2.1 高中及以下教育背景（364万人）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364万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工人、销售、基层管理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已婚（约65%）、有子女（约50%）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中额（¥3,000-15,000）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17.5亿元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8×0.7 + 4×0.3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3×0.8 + 3×0.2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3.8×0.7 + 4.6×0.3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4.6×0.5 + 6.8×0.5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3.0×0.6 + 6.8×0.4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4.52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3.8×0.6 + 3.0×0.4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3.8×0.5 + 3.0×0.5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4.6×0.6 + 3.8×0.4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核心性癖标签（前12名）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被宠爱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5.2.2 本科教育背景（364万人）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364万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职场中层、创业者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已婚（约65%）、有子女（约50%）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中高额（¥5,000-25,000）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17.5亿元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5.55/10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5.55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8×0.7 + 5×0.3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+ 5×0.2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5.0×0.7 + 5.8×0.3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5.8×0.5 + 7.1×0.5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4.2×0.6 + 7.1×0.4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5.0×0.6 + 4.2×0.4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5.0×0.5 + 4.2×0.5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5.8×0.6 + 5.0×0.4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核心性癖标签（前15名）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被宠爱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5.2.3 研究生及以上教育背景（312万人）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高管、专家、创业者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已婚（约65%）、有子女（约50%）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高额（¥8,000-40,000）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15.0亿元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5.75/10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5.75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7×0.7 + 6×0.3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+ 6×0.2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6.0×0.7 + 6.8×0.3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6.8×0.5 + 6.7×0.5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5.2×0.6 + 6.7×0.4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5.76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6.0×0.6 + 5.2×0.4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6.0×0.5 + 5.2×0.5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6.8×0.6 + 6.0×0.4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6.48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核心性癖标签（前18名）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日本Z世代用户画像</w:t>
      </w:r>
    </w:p>
    <w:p>
      <w:pPr>
        <w:pStyle w:val="Heading4"/>
        <w:pStyle w:val="MdHeading4"/>
      </w:pPr>
      <w:r>
        <w:t xml:space="preserve">5.3.1 高中及以下教育背景（268万人）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单身为主（约90%）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低中额（¥2,000-10,000）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6.4亿元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4.7/10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4.7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+ 2×0.2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9×0.7 + 3×0.3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3×0.8 + 2×0.2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2×0.8 + 2×0.2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2.8×0.7 + 3.6×0.3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3.6×0.5 + 7.5×0.5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2.0×0.6 + 7.5×0.4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2.8×0.6 + 2.0×0.4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2.8×0.5 + 2.0×0.5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3.6×0.6 + 2.8×0.4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核心性癖标签（前12名）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被宠爱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5.3.2 本科教育背景（268万人）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单身为主（约90%）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低中额（¥3,000-15,000）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6.4亿元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5.05/10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5.05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9×0.7 + 4×0.3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3×0.8 + 4×0.2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4.0×0.7 + 4.8×0.3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4.8×0.5 + 7.7×0.5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3.2×0.6 + 7.7×0.4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4.76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4.0×0.6 + 3.2×0.4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4.0×0.5 + 3.2×0.5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4.8×0.6 + 4.0×0.4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核心性癖标签（前15名）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被宠爱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5.3.3 研究生及以上教育背景（134万人）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134万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单身为主（约90%）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低中额（¥4,000-20,000）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5.15/10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5.15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8×0.7 + 5×0.3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4×0.8 + 5×0.2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5.0×0.7 + 5.8×0.3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5.8×0.5 + 7.1×0.5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6.45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4.2×0.6 + 7.1×0.4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5.12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5.0×0.6 + 4.2×0.4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5.0×0.5 + 4.2×0.5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5.8×0.6 + 5.0×0.4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核心性癖标签（前18名）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羞耻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六、美国市场27个用户画像完整推导</w:t>
      </w:r>
    </w:p>
    <w:p>
      <w:pPr>
        <w:pStyle w:val="Heading3"/>
        <w:pStyle w:val="MdHeading3"/>
      </w:pPr>
      <w:r>
        <w:t xml:space="preserve">6.1 美国80后用户画像</w:t>
      </w:r>
    </w:p>
    <w:p>
      <w:pPr>
        <w:pStyle w:val="Heading4"/>
        <w:pStyle w:val="MdHeading4"/>
      </w:pPr>
      <w:r>
        <w:t xml:space="preserve">6.1.1 高中及以下教育背景（1,485万人）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1,485万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工人、销售、基层管理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已婚（约70%）、有子女（约65%）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中额（$50-200）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267.3亿元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5.35/10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5.35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4×0.7 + 4×0.3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+ 3×0.2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+ 3×0.2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6.2×0.7 + 4.6×0.3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4.6×0.5 + 4.0×0.5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6.8×0.6 + 4.0×0.4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6.2×0.6 + 6.8×0.4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6.2×0.5 + 6.8×0.5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4.6×0.6 + 6.2×0.4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5.24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核心性癖标签（前12名）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创意表达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6.1.2 本科教育背景（2,178万人）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2,178万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中层管理、专业人士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已婚（约70%）、有子女（约65%）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中高额（$80-300）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391.2亿元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5.3/10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5.3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4×0.7 + 5×0.3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+ 5×0.2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7.4×0.7 + 5.8×0.3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5.8×0.5 + 4.3×0.5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8.2×0.6 + 4.3×0.4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7.4×0.6 + 8.2×0.4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7.4×0.5 + 8.2×0.5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5.8×0.6 + 7.4×0.4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6.52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核心性癖标签（前15名）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创意表达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6.1.3 研究生及以上教育背景（1,287万人）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1,287万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35-46岁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高管、专家、学者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已婚（约70%）、有子女（约65%）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高额（$150-500）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231.7亿元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3×0.7 + 6×0.3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+ 6×0.2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8.4×0.7 + 6.8×0.3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6.8×0.5 + 3.9×0.5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8.4×0.6 + 3.9×0.4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8.4×0.6 + 8.4×0.4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8.4×0.5 + 8.4×0.5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6.8×0.6 + 8.4×0.4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7.44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核心性癖标签（前18名）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潮吹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美国90后用户画像</w:t>
      </w:r>
    </w:p>
    <w:p>
      <w:pPr>
        <w:pStyle w:val="Heading4"/>
        <w:pStyle w:val="MdHeading4"/>
      </w:pPr>
      <w:r>
        <w:t xml:space="preserve">6.2.1 高中及以下教育背景（1,815万人）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1,815万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工人、销售、基层管理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单身、恋爱、已婚混合（约55%已婚）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中频（每月2-4次）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中额（$40-150）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163.4亿元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4×0.7 + 4×0.3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+ 4×0.2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7.2×0.7 + 5.6×0.3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5.6×0.5 + 4.0×0.5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7.2×0.6 + 4.0×0.4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7.2×0.6 + 7.2×0.4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7.2×0.5 + 7.2×0.5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5.6×0.6 + 7.2×0.4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6.24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核心性癖标签（前15名）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创意表达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自主权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6.2.2 本科教育背景（2,662万人）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2,662万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职场中层、创业者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单身、恋爱、已婚混合（约55%已婚）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中高频（每月3-6次）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中高额（$60-250）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239.6亿元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3×0.7 + 5×0.3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+ 5×0.2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8.2×0.7 + 6.6×0.3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6.6×0.5 + 3.6×0.5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8.2×0.6 + 3.6×0.4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8.2×0.6 + 8.2×0.4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8.2×0.5 + 8.2×0.5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6.6×0.6 + 8.2×0.4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核心性癖标签（前18名）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潮吹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6.2.3 研究生及以上教育背景（1,573万人）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1,573万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高管、专家、创业者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单身、恋爱、已婚混合（约55%已婚）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中高频（每月3-6次）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高额（$100-400）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188.8亿元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5.35/10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5.35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2×0.7 + 6×0.3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+ 6×0.2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8.4×0.7 + 7.6×0.3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7.6×0.5 + 3.0×0.5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8.4×0.6 + 3.0×0.4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8.4×0.6 + 8.4×0.4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8.4×0.5 + 8.4×0.5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+ 8.4×0.4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7.92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核心性癖标签（前20名）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潮吹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催眠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美国Z世代用户画像</w:t>
      </w:r>
    </w:p>
    <w:p>
      <w:pPr>
        <w:pStyle w:val="Heading4"/>
        <w:pStyle w:val="MdHeading4"/>
      </w:pPr>
      <w:r>
        <w:t xml:space="preserve">6.3.1 高中及以下教育背景（876万人）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876万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单身为主（约95%）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高频（每月4-8次）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低中额（$30-120）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52.6亿元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4×0.7 + 4×0.3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+ 4×0.2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+ 4×0.2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7.2×0.7 + 5.6×0.3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5.6×0.5 + 4.0×0.5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7.2×0.6 + 4.0×0.4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7.2×0.6 + 7.2×0.4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7.2×0.5 + 7.2×0.5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5.6×0.6 + 7.2×0.4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6.24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核心性癖标签（前15名）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创意表达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自主权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6.3.2 本科教育背景（1,971万人）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1,971万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单身为主（约95%）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高频（每月4-8次）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低中额（$40-160）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118.3亿元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0.75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5.3/10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5.3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3×0.7 + 5×0.3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+ 5×0.2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+ 5×0.2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8.2×0.7 + 6.6×0.3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6.6×0.5 + 3.6×0.5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8.2×0.6 + 3.6×0.4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8.2×0.6 + 8.2×0.4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8.2×0.5 + 8.2×0.5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6.6×0.6 + 8.2×0.4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7.28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核心性癖标签（前18名）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潮吹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6.3.3 研究生及以上教育背景（1,533万人）</w:t>
      </w:r>
    </w:p>
    <w:p>
      <w:pPr>
        <w:pStyle w:val="MdParagraph"/>
      </w:pPr>
      <w:r>
        <w:rPr>
          <w:rStyle w:val="MdStrong"/>
          <w:b/>
          <w:bCs/>
        </w:rPr>
        <w:t xml:space="preserve">基础属性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1,533万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15-24岁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学生、初入职场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家庭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单身为主（约95%）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高频（每月4-8次）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客单价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低中额（$50-200）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年消费潜力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92.0亿元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心理需求评分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释放需求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自主需求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5.35/10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5.35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性癖倾向评分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倾向类型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2×0.7 + 6×0.3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刺激倾向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+ 6×0.2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多样倾向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9×0.8 + 6×0.2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性癖标签占比推导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8.4×0.7 + 7.6×0.3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7.6×0.5 + 3.0×0.5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8.4×0.6 + 3.0×0.4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8.4×0.6 + 8.4×0.4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8.4×0.5 + 8.4×0.5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7.6×0.6 + 8.4×0.4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7.92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核心性癖标签（前20名）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潮吹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催眠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七、性癖标签全国占比总结</w:t>
      </w:r>
    </w:p>
    <w:p>
      <w:pPr>
        <w:pStyle w:val="Heading3"/>
        <w:pStyle w:val="MdHeading3"/>
      </w:pPr>
      <w:r>
        <w:t xml:space="preserve">7.1 中国市场性癖标签全国占比（27个用户群体加权）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62.4%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59.8%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Heading3"/>
        <w:pStyle w:val="MdHeading3"/>
      </w:pPr>
      <w:r>
        <w:t xml:space="preserve">7.2 日本市场性癖标签全国占比（27个用户群体加权）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84.2%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被理解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被认可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65.4%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Heading3"/>
        <w:pStyle w:val="MdHeading3"/>
      </w:pPr>
      <w:r>
        <w:t xml:space="preserve">7.3 美国市场性癖标签全国占比（27个用户群体加权）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81.7%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中/高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77.5%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自主权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71.4%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66.2%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八、三国市场对比总结</w:t>
      </w:r>
    </w:p>
    <w:p>
      <w:pPr>
        <w:pStyle w:val="Heading3"/>
        <w:pStyle w:val="MdHeading3"/>
      </w:pPr>
      <w:r>
        <w:t xml:space="preserve">8.1 市场规模对比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国家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女性总数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三代合计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占全球比例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年消费潜力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6.88亿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27,650万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2,249.8亿元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6,380万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2,455万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117.6亿元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1.72亿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15,380万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33.8%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1,845.3亿元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全球合计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9.24亿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45,485万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4,212.7亿元</w:t>
            </w:r>
          </w:p>
        </w:tc>
      </w:tr>
    </w:tbl>
    <w:p>
      <w:pPr>
        <w:pStyle w:val="Heading3"/>
        <w:pStyle w:val="MdHeading3"/>
      </w:pPr>
      <w:r>
        <w:t xml:space="preserve">8.2 代际占比对比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代际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美国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全球平均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35.97%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30.36%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32.17%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34.39%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42.38%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39.34%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38.35%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Z世代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26.61%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27.32%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28.49%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27.26%</w:t>
            </w:r>
          </w:p>
        </w:tc>
      </w:tr>
    </w:tbl>
    <w:p>
      <w:pPr>
        <w:pStyle w:val="Heading3"/>
        <w:pStyle w:val="MdHeading3"/>
      </w:pPr>
      <w:r>
        <w:t xml:space="preserve">8.3 教育背景占比对比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美国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27.2%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44.3%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28.6%</w:t>
            </w:r>
          </w:p>
        </w:tc>
      </w:tr>
    </w:tbl>
    <w:p>
      <w:pPr>
        <w:pStyle w:val="Heading3"/>
        <w:pStyle w:val="MdHeading3"/>
      </w:pPr>
      <w:r>
        <w:t xml:space="preserve">8.4 核心性癖标签优先级对比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美国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多样性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九、重要提示</w:t>
      </w:r>
    </w:p>
    <w:p>
      <w:pPr>
        <w:pStyle w:val="Heading3"/>
        <w:pStyle w:val="MdHeading3"/>
      </w:pPr>
      <w:r>
        <w:t xml:space="preserve">9.1 数据准确性声明</w:t>
      </w:r>
    </w:p>
    <w:p>
      <w:pPr>
        <w:pStyle w:val="MdParagraph"/>
      </w:pPr>
      <w:r>
        <w:rPr>
          <w:rStyle w:val="MdStrong"/>
          <w:b/>
          <w:bCs/>
        </w:rPr>
        <w:t xml:space="preserve">基础数据的准确性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女性人口统计数据：基于官方数据，精度±2-5%</w:t>
      </w:r>
    </w:p>
    <w:p>
      <w:pPr>
        <w:pStyle w:val="MdListItem"/>
        <w:numPr>
          <w:ilvl w:val="0"/>
          <w:numId w:val="2"/>
        </w:numPr>
      </w:pPr>
      <w:r>
        <w:t xml:space="preserve">✅ 教育背景分布数据：基于官方数据推算，精度±3-7%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推导数据的误差范围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心理需求评分：±1-2分</w:t>
      </w:r>
    </w:p>
    <w:p>
      <w:pPr>
        <w:pStyle w:val="MdListItem"/>
        <w:numPr>
          <w:ilvl w:val="0"/>
          <w:numId w:val="2"/>
        </w:numPr>
      </w:pPr>
      <w:r>
        <w:t xml:space="preserve">性癖倾向评分：±0.5-1.0分</w:t>
      </w:r>
    </w:p>
    <w:p>
      <w:pPr>
        <w:pStyle w:val="MdListItem"/>
        <w:numPr>
          <w:ilvl w:val="0"/>
          <w:numId w:val="2"/>
        </w:numPr>
      </w:pPr>
      <w:r>
        <w:t xml:space="preserve">性癖标签占比：±10-20%</w:t>
      </w:r>
    </w:p>
    <w:p>
      <w:pPr>
        <w:pStyle w:val="MdListItem"/>
        <w:numPr>
          <w:ilvl w:val="0"/>
          <w:numId w:val="2"/>
        </w:numPr>
      </w:pPr>
      <w:r>
        <w:t xml:space="preserve">消费潜力估算：±20-30%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使用建议</w:t>
      </w:r>
    </w:p>
    <w:p>
      <w:pPr>
        <w:pStyle w:val="MdParagraph"/>
      </w:pPr>
      <w:r>
        <w:rPr>
          <w:rStyle w:val="MdStrong"/>
          <w:b/>
          <w:bCs/>
        </w:rPr>
        <w:t xml:space="preserve">✅ 可用部分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推导逻辑和计算方法</w:t>
      </w:r>
    </w:p>
    <w:p>
      <w:pPr>
        <w:pStyle w:val="MdListItem"/>
        <w:numPr>
          <w:ilvl w:val="0"/>
          <w:numId w:val="2"/>
        </w:numPr>
      </w:pPr>
      <w:r>
        <w:t xml:space="preserve">框架结构和分析维度</w:t>
      </w:r>
    </w:p>
    <w:p>
      <w:pPr>
        <w:pStyle w:val="MdListItem"/>
        <w:numPr>
          <w:ilvl w:val="0"/>
          <w:numId w:val="2"/>
        </w:numPr>
      </w:pPr>
      <w:r>
        <w:t xml:space="preserve">性癖标签分类体系</w:t>
      </w:r>
    </w:p>
    <w:p>
      <w:pPr>
        <w:pStyle w:val="MdListItem"/>
        <w:numPr>
          <w:ilvl w:val="0"/>
          <w:numId w:val="2"/>
        </w:numPr>
      </w:pPr>
      <w:r>
        <w:t xml:space="preserve">基础人口统计数据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⚠️ 需验证部分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具体占比数据</w:t>
      </w:r>
    </w:p>
    <w:p>
      <w:pPr>
        <w:pStyle w:val="MdListItem"/>
        <w:numPr>
          <w:ilvl w:val="0"/>
          <w:numId w:val="2"/>
        </w:numPr>
      </w:pPr>
      <w:r>
        <w:t xml:space="preserve">心理需求评分</w:t>
      </w:r>
    </w:p>
    <w:p>
      <w:pPr>
        <w:pStyle w:val="MdListItem"/>
        <w:numPr>
          <w:ilvl w:val="0"/>
          <w:numId w:val="2"/>
        </w:numPr>
      </w:pPr>
      <w:r>
        <w:t xml:space="preserve">消费特点数据</w:t>
      </w:r>
    </w:p>
    <w:p>
      <w:pPr>
        <w:pStyle w:val="MdListItem"/>
        <w:numPr>
          <w:ilvl w:val="0"/>
          <w:numId w:val="2"/>
        </w:numPr>
      </w:pPr>
      <w:r>
        <w:t xml:space="preserve">性癖标签占比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❌ 不可用部分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直接用于业务决策</w:t>
      </w:r>
    </w:p>
    <w:p>
      <w:pPr>
        <w:pStyle w:val="MdListItem"/>
        <w:numPr>
          <w:ilvl w:val="0"/>
          <w:numId w:val="2"/>
        </w:numPr>
      </w:pPr>
      <w:r>
        <w:t xml:space="preserve">直接用于资源配置</w:t>
      </w:r>
    </w:p>
    <w:p>
      <w:pPr>
        <w:pStyle w:val="MdListItem"/>
        <w:numPr>
          <w:ilvl w:val="0"/>
          <w:numId w:val="2"/>
        </w:numPr>
      </w:pPr>
      <w:r>
        <w:t xml:space="preserve">直接用于市场预测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后续行动</w:t>
      </w:r>
    </w:p>
    <w:p>
      <w:pPr>
        <w:pStyle w:val="MdParagraph"/>
      </w:pPr>
      <w:r>
        <w:rPr>
          <w:rStyle w:val="MdStrong"/>
          <w:b/>
          <w:bCs/>
        </w:rPr>
        <w:t xml:space="preserve">立即需要做的事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收集真实用户数据（1-2周）</w:t>
      </w:r>
    </w:p>
    <w:p>
      <w:pPr>
        <w:pStyle w:val="MdListItem"/>
        <w:numPr>
          <w:ilvl w:val="0"/>
          <w:numId w:val="3"/>
        </w:numPr>
      </w:pPr>
      <w:r>
        <w:t xml:space="preserve">进行数据验证和调整（1周）</w:t>
      </w:r>
    </w:p>
    <w:p>
      <w:pPr>
        <w:pStyle w:val="MdListItem"/>
        <w:numPr>
          <w:ilvl w:val="0"/>
          <w:numId w:val="3"/>
        </w:numPr>
      </w:pPr>
      <w:r>
        <w:t xml:space="preserve">基于真实数据制定运营策略（1周）</w:t>
      </w:r>
    </w:p>
    <w:p>
      <w:pPr>
        <w:pStyle w:val="MdListItem"/>
        <w:numPr>
          <w:ilvl w:val="0"/>
          <w:numId w:val="3"/>
        </w:numPr>
      </w:pPr>
      <w:r>
        <w:t xml:space="preserve">建立持续监测机制（持续）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2026-02-03T06:16:05.185Z</dcterms:created>
  <dcterms:modified xsi:type="dcterms:W3CDTF">2026-02-03T06:16:05.185Z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