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AI：基于 5 阶段用户旅程的深度优化方案</w:t>
      </w:r>
    </w:p>
    <w:p>
      <w:pPr>
        <w:pStyle w:val="MdParagraph"/>
      </w:pPr>
      <w:r>
        <w:t xml:space="preserve">本报告结合您提供的《5个用户旅程阶段的完整判断标准与数据指标.docx》文档、AdClaw 实时路径数据以及“去男凝”女性向品牌定位，为您提供一份可立即落地的独立站与广告营销深度优化方案。我们旨在通过精细化运营，将品牌内容优势转化为实实在在的商业增长。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用户旅程阶段映射与核心指标诊断 (数据口径：最近 7 天)</w:t>
      </w:r>
    </w:p>
    <w:p>
      <w:pPr>
        <w:pStyle w:val="MdParagraph"/>
      </w:pPr>
      <w:r>
        <w:t xml:space="preserve">我们将 AdClaw 中的原始事件映射至您定义的 5 阶段模型，并结合最近 7 天的数据进行诊断。我们发现，流量漏斗呈现典型的“头重脚轻”特征，且在“欲望”到“行动”阶段存在严重瓶颈。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核心判定指标 (AdClaw 映射)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最近 7 天数据 (示例)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转化率 (前置阶段)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现状诊断与流失归因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认知 (Awareness)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进站、完成年龄验证、浏览 1-2 页、停留 &lt; 60s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总会话数: 1,672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流量基数大，但浅层浏览用户多。</w:t>
            </w:r>
            <w:r>
              <w:t xml:space="preserve"> 多数用户在首页或列表页快速跳出，未能深入。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兴趣 (Interest)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浏览 3 页以上、单页停留 &gt; 30s、访问产品页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进入兴趣阶段用户: 278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16.6%</w:t>
            </w:r>
            <w:r>
              <w:t xml:space="preserve"> (认知-&gt;兴趣)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用户开始探索内容，</w:t>
            </w:r>
            <w:r>
              <w:rPr>
                <w:rStyle w:val="MdStrong"/>
                <w:b/>
                <w:bCs/>
              </w:rPr>
              <w:t xml:space="preserve">内容粘性初现</w:t>
            </w:r>
            <w:r>
              <w:t xml:space="preserve">。但从认知到兴趣的转化率仍有提升空间。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欲望 (Desire)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浏览产品详情页、查看故事详情 (&gt;60s)、点击 App 下载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进入欲望阶段用户: 227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81.6%</w:t>
            </w:r>
            <w:r>
              <w:t xml:space="preserve"> (兴趣-&gt;欲望)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核心转化窗口</w:t>
            </w:r>
            <w:r>
              <w:t xml:space="preserve">。用户对“内容+硬件”模式产生浓厚兴趣，但部分用户在深度浏览后未能触发“加购”行为。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行动 (Action)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点击 Buy Now (conv_group=</w:t>
            </w:r>
            <w:r>
              <w:t xml:space="preserve">'</w:t>
            </w:r>
            <w:r>
              <w:t xml:space="preserve">cart</w:t>
            </w:r>
            <w:r>
              <w:t xml:space="preserve">'</w:t>
            </w:r>
            <w:r>
              <w:t xml:space="preserve">)、进入结算页、完成支付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点击 Buy Now: 35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进入结算页: 81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完成支付: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1.3%</w:t>
            </w:r>
            <w:r>
              <w:t xml:space="preserve"> (欲望-&gt;支付)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最大瓶颈点，流失率高达 98.7%</w:t>
            </w:r>
            <w:r>
              <w:t xml:space="preserve">。用户在点击 Buy Now 后，因结算流程复杂（地址、语言、支付卡顿）或缺乏即时转化动力而流失。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 忠诚 (Loyalty)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跨日回访、注册登录、重复购买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跨日回访用户: 1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注册用户: 1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重复购买: 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0.07%</w:t>
            </w:r>
            <w:r>
              <w:t xml:space="preserve"> (行动-&gt;忠诚)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长期资产缺失</w:t>
            </w:r>
            <w:r>
              <w:t xml:space="preserve">。用户倾向于一次性消费，缺乏持续回访和互动机制。</w:t>
            </w:r>
          </w:p>
        </w:tc>
      </w:tr>
    </w:tbl>
    <w:p>
      <w:pPr>
        <w:pStyle w:val="Heading2"/>
        <w:pStyle w:val="MdHeading2"/>
      </w:pPr>
      <w:r>
        <w:t xml:space="preserve">二、 分阶段深度优化建议</w:t>
      </w:r>
    </w:p>
    <w:p>
      <w:pPr>
        <w:pStyle w:val="Heading3"/>
        <w:pStyle w:val="MdHeading3"/>
      </w:pPr>
      <w:r>
        <w:t xml:space="preserve">1. 认知 (Awareness) -&gt; 兴趣 (Interest)：提升“留存第一眼”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降低跳出率，引导新用户深入探索网站内容，提升从认知到兴趣的转化率至 </w:t>
      </w:r>
      <w:r>
        <w:rPr>
          <w:rStyle w:val="MdStrong"/>
          <w:b/>
          <w:bCs/>
        </w:rPr>
        <w:t xml:space="preserve">20%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独立站优化 (UI/UX &amp; 内容)：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首页首屏重构 (去男凝化)：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首页可能过于强调产品功能或直接展示硬件，未能第一时间抓住女性用户的情感共鸣。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将首页首屏设计为**“感官意境”</w:t>
      </w:r>
      <w:r>
        <w:rPr>
          <w:rStyle w:val="MdStrong"/>
          <w:b/>
          <w:bCs/>
        </w:rPr>
        <w:t xml:space="preserve">或</w:t>
      </w:r>
      <w:r>
        <w:t xml:space="preserve">“情绪故事”**的入口。使用柔和、高级的视觉元素，搭配引发共鸣的文案。例如，一个女性沉浸在某种体验中的抽象画面，配以“</w:t>
      </w:r>
      <w:r>
        <w:rPr>
          <w:rStyle w:val="MdStrong"/>
          <w:b/>
          <w:bCs/>
        </w:rPr>
        <w:t xml:space="preserve">你的身体，渴望被温柔唤醒</w:t>
      </w:r>
      <w:r>
        <w:t xml:space="preserve">”或“</w:t>
      </w:r>
      <w:r>
        <w:rPr>
          <w:rStyle w:val="MdStrong"/>
          <w:b/>
          <w:bCs/>
        </w:rPr>
        <w:t xml:space="preserve">探索未知的感官宇宙</w:t>
      </w:r>
      <w:r>
        <w:t xml:space="preserve">”等文案。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调整首页 Hero Section 的图片和文案，确保图片符合女性审美，文案避免直接的性暗示，转而强调情感和体验。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引导式体验 (Engagement)：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用户可能在首页迷失，不知道从何开始探索。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在年龄验证后，增加一个**“轻量级感官偏好测试”**（3-5 个选择题）。例如：“你更喜欢：A. 奇幻冒险 / B. 禁忌诱惑 / C. 温柔陪伴”。根据选择直接引导至对应的故事或产品系列页。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前端开发一个简单的问卷组件，根据用户选择进行页面跳转。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内容预告 (Teaser)：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热门故事可能隐藏较深，新用户难以发现。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在首页轮播图或顶部横幅展示</w:t>
      </w:r>
      <w:r>
        <w:rPr>
          <w:rStyle w:val="MdStrong"/>
          <w:b/>
          <w:bCs/>
        </w:rPr>
        <w:t xml:space="preserve">热门故事的“情绪海报”</w:t>
      </w:r>
      <w:r>
        <w:t xml:space="preserve">（如《大法官调教指南》的意境图），而非产品图。点击后直接进入故事详情页。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CMS 后台配置首页推荐故事位，前端展示故事封面图和标题。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广告营销 (FB 投流)：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素材策略：</w:t>
      </w:r>
      <w:r>
        <w:t xml:space="preserve"> 投放</w:t>
      </w:r>
      <w:r>
        <w:rPr>
          <w:rStyle w:val="MdStrong"/>
          <w:b/>
          <w:bCs/>
        </w:rPr>
        <w:t xml:space="preserve">情感共鸣型短视频</w:t>
      </w:r>
      <w:r>
        <w:t xml:space="preserve">（如“故事沉浸流”脚本），而非直接产品广告。视频内容应注重氛围营造、女性情绪表达，避免露骨。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受众定位：</w:t>
      </w:r>
      <w:r>
        <w:t xml:space="preserve"> 广泛兴趣受众（如“女性健康”、“自我成长”、“艺术”、“文学”），而非直接的“性玩具”兴趣。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CTA 引导语：</w:t>
      </w:r>
      <w:r>
        <w:t xml:space="preserve"> “</w:t>
      </w:r>
      <w:r>
        <w:rPr>
          <w:rStyle w:val="MdStrong"/>
          <w:b/>
          <w:bCs/>
        </w:rPr>
        <w:t xml:space="preserve">探索你的内在世界</w:t>
      </w:r>
      <w:r>
        <w:t xml:space="preserve">”、“</w:t>
      </w:r>
      <w:r>
        <w:rPr>
          <w:rStyle w:val="MdStrong"/>
          <w:b/>
          <w:bCs/>
        </w:rPr>
        <w:t xml:space="preserve">开启一场感官之旅</w:t>
      </w:r>
      <w:r>
        <w:t xml:space="preserve">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兴趣 (Interest) -&gt; 欲望 (Desire)：强化“内容钩子”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提升用户对产品和故事的深度兴趣，促使其浏览产品详情页或深度阅读故事，提升从兴趣到欲望的转化率至 </w:t>
      </w:r>
      <w:r>
        <w:rPr>
          <w:rStyle w:val="MdStrong"/>
          <w:b/>
          <w:bCs/>
        </w:rPr>
        <w:t xml:space="preserve">80%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独立站优化 (内容 &amp; 交互)：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沉浸式故事交互：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故事页面可能缺乏互动性，用户看完即走。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在故事页面增加**“情绪互动点”**。例如，在故事关键转折处弹出选择题：“如果你是她，你会选择 A 还是 B？”。用户的选择会影响故事走向（即使是预设的），增加参与感和停留时长。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故事页面增加简单的互动选择组件，记录用户选择。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硬件存在感微调：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故事与硬件的关联性不强，用户难以从内容自然过渡到产品。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在用户阅读到故事的高潮段落（通过埋点判断停留超过 60s 或滚动深度超过 50%）时，侧边栏或底部浮窗以**“感官同步”**为名，柔性展示与当前故事主题高度关联的硬件。文案强调“将故事变为现实的触感”。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前端监听用户行为，触发情境化产品推荐浮窗，CMS 后台配置故事与产品的关联。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广告营销 (FB 投流)：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再营销 (Retargeting)：</w:t>
      </w:r>
      <w:r>
        <w:t xml:space="preserve"> 针对浏览过 </w:t>
      </w:r>
      <w:r>
        <w:rPr>
          <w:rStyle w:val="MdCode"/>
          <w:u w:val="single"/>
        </w:rPr>
        <w:t xml:space="preserve">/scenarios</w:t>
      </w:r>
      <w:r>
        <w:t xml:space="preserve"> 但未访问产品详情页的用户，推送**“故事续集”</w:t>
      </w:r>
      <w:r>
        <w:rPr>
          <w:rStyle w:val="MdStrong"/>
          <w:b/>
          <w:bCs/>
        </w:rPr>
        <w:t xml:space="preserve">或</w:t>
      </w:r>
      <w:r>
        <w:t xml:space="preserve">“深度测评”**广告。广告素材可以是故事中的精彩片段，引导用户回站继续探索。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受众定位：</w:t>
      </w:r>
      <w:r>
        <w:t xml:space="preserve"> 浏览过特定故事页面的用户，或在网站停留时间较长的用户。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CTA 引导语：</w:t>
      </w:r>
      <w:r>
        <w:t xml:space="preserve"> “</w:t>
      </w:r>
      <w:r>
        <w:rPr>
          <w:rStyle w:val="MdStrong"/>
          <w:b/>
          <w:bCs/>
        </w:rPr>
        <w:t xml:space="preserve">故事未完，等你续写</w:t>
      </w:r>
      <w:r>
        <w:t xml:space="preserve">”、“</w:t>
      </w:r>
      <w:r>
        <w:rPr>
          <w:rStyle w:val="MdStrong"/>
          <w:b/>
          <w:bCs/>
        </w:rPr>
        <w:t xml:space="preserve">深入探索，解锁更多可能</w:t>
      </w:r>
      <w:r>
        <w:t xml:space="preserve">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欲望 (Desire) -&gt; 行动 (Action)：消除“最后关头的摩擦”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解决结算流程中的痛点，大幅提升从欲望到行动的转化率至 </w:t>
      </w:r>
      <w:r>
        <w:rPr>
          <w:rStyle w:val="MdStrong"/>
          <w:b/>
          <w:bCs/>
        </w:rPr>
        <w:t xml:space="preserve">50%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独立站优化 (结算流程 &amp; 信任)：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结算页极简主义 (针对 User A 的地址流失)：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地址填写字段过多，校验严格，导致用户在地址页反复徘徊。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字段精简：</w:t>
      </w:r>
      <w:r>
        <w:t xml:space="preserve"> 仅保留必填项，非必填项可折叠或后置。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智能预填：</w:t>
      </w:r>
      <w:r>
        <w:t xml:space="preserve"> 引入 </w:t>
      </w:r>
      <w:r>
        <w:rPr>
          <w:rStyle w:val="MdStrong"/>
          <w:b/>
          <w:bCs/>
        </w:rPr>
        <w:t xml:space="preserve">Google Address Autocomplete</w:t>
      </w:r>
      <w:r>
        <w:t xml:space="preserve"> 或类似服务，用户输入部分信息即可自动填充地址，大幅减少输入量和错误率。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实时校验：</w:t>
      </w:r>
      <w:r>
        <w:t xml:space="preserve"> 字段输入时即时反馈错误，而非提交后才提示。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手机端优化：</w:t>
      </w:r>
      <w:r>
        <w:t xml:space="preserve"> 确保表单输入框足够大，键盘自动弹出，方便手机用户填写。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前端集成地址自动填充 API，后端优化地址校验逻辑。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语言信任背书 (针对 User B 的语言切换流失)：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用户在结算页反复切换语言，可能导致信息不一致或信任感降低。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结算页语言锁定：</w:t>
      </w:r>
      <w:r>
        <w:t xml:space="preserve"> 一旦用户进入结算页，默认锁定其当前浏览语言，并在顶部提供一个</w:t>
      </w:r>
      <w:r>
        <w:rPr>
          <w:rStyle w:val="MdStrong"/>
          <w:b/>
          <w:bCs/>
        </w:rPr>
        <w:t xml:space="preserve">不干扰核心流程的语言切换按钮</w:t>
      </w:r>
      <w:r>
        <w:t xml:space="preserve">（如右上角）。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切换提示：</w:t>
      </w:r>
      <w:r>
        <w:t xml:space="preserve"> 用户点击切换语言时，弹出友好提示：“切换语言可能会刷新页面，请确认是否继续？”。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关键信息一致性：</w:t>
      </w:r>
      <w:r>
        <w:t xml:space="preserve"> 确保支付安全声明、隐私政策、服务条款等在所有语言版本中</w:t>
      </w:r>
      <w:r>
        <w:rPr>
          <w:rStyle w:val="MdStrong"/>
          <w:b/>
          <w:bCs/>
        </w:rPr>
        <w:t xml:space="preserve">完全一致且准确</w:t>
      </w:r>
      <w:r>
        <w:t xml:space="preserve">，增强信任感。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本地化支付方式：</w:t>
      </w:r>
      <w:r>
        <w:t xml:space="preserve"> 根据用户 IP 自动推荐当地主流支付方式（如台湾用户推荐街口支付，新加坡用户推荐 PayNow），提升支付成功率。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前端语言切换逻辑优化，后端多语言内容管理。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增加紧迫感 (针对 User C 的决策延迟)：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现状：</w:t>
      </w:r>
      <w:r>
        <w:t xml:space="preserve"> 用户在深度消费内容后进入“冷静期”，缺乏即时转化的动力。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优化建议：</w:t>
      </w:r>
      <w:r>
        <w:t xml:space="preserve"> 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限时折扣/库存提醒：</w:t>
      </w:r>
      <w:r>
        <w:t xml:space="preserve"> 在购物车和结算页增加“</w:t>
      </w:r>
      <w:r>
        <w:rPr>
          <w:rStyle w:val="MdStrong"/>
          <w:b/>
          <w:bCs/>
        </w:rPr>
        <w:t xml:space="preserve">限时 15 分钟下单，立享 9 折优惠</w:t>
      </w:r>
      <w:r>
        <w:t xml:space="preserve">”或“</w:t>
      </w:r>
      <w:r>
        <w:rPr>
          <w:rStyle w:val="MdStrong"/>
          <w:b/>
          <w:bCs/>
        </w:rPr>
        <w:t xml:space="preserve">库存仅剩 3 件</w:t>
      </w:r>
      <w:r>
        <w:t xml:space="preserve">”的倒计时或库存紧张提示。</w:t>
      </w:r>
    </w:p>
    <w:p>
      <w:pPr>
        <w:pStyle w:val="MdListItem"/>
        <w:numPr>
          <w:ilvl w:val="3"/>
          <w:numId w:val="3"/>
        </w:numPr>
      </w:pPr>
      <w:r>
        <w:rPr>
          <w:rStyle w:val="MdStrong"/>
          <w:b/>
          <w:bCs/>
        </w:rPr>
        <w:t xml:space="preserve">退出意图弹窗：</w:t>
      </w:r>
      <w:r>
        <w:t xml:space="preserve"> 用户鼠标即将离开结算页时，弹出“</w:t>
      </w:r>
      <w:r>
        <w:rPr>
          <w:rStyle w:val="MdStrong"/>
          <w:b/>
          <w:bCs/>
        </w:rPr>
        <w:t xml:space="preserve">别让心动等待，立即下单立减 $5</w:t>
      </w:r>
      <w:r>
        <w:t xml:space="preserve">”的挽留弹窗。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前端开发倒计时组件和退出意图弹窗，CMS 后台配置优惠信息。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广告营销 (FB 投流)：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临门一脚折扣：</w:t>
      </w:r>
      <w:r>
        <w:t xml:space="preserve"> 针对加购（Buy Now 点击）未支付用户，在 2 小时内触发**“欲望限时折扣”Email 或短信**。广告素材直接展示购物车商品，并强调优惠的紧迫性。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受众定位：</w:t>
      </w:r>
      <w:r>
        <w:t xml:space="preserve"> 触发 </w:t>
      </w:r>
      <w:r>
        <w:rPr>
          <w:rStyle w:val="MdCode"/>
          <w:u w:val="single"/>
        </w:rPr>
        <w:t xml:space="preserve">conv_group = 'cart'</w:t>
      </w:r>
      <w:r>
        <w:t xml:space="preserve"> 但未触发 </w:t>
      </w:r>
      <w:r>
        <w:rPr>
          <w:rStyle w:val="MdCode"/>
          <w:u w:val="single"/>
        </w:rPr>
        <w:t xml:space="preserve">purchase</w:t>
      </w:r>
      <w:r>
        <w:t xml:space="preserve"> 的用户。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CTA 引导语：</w:t>
      </w:r>
      <w:r>
        <w:t xml:space="preserve"> “</w:t>
      </w:r>
      <w:r>
        <w:rPr>
          <w:rStyle w:val="MdStrong"/>
          <w:b/>
          <w:bCs/>
        </w:rPr>
        <w:t xml:space="preserve">完成你的心愿清单</w:t>
      </w:r>
      <w:r>
        <w:t xml:space="preserve">”、“</w:t>
      </w:r>
      <w:r>
        <w:rPr>
          <w:rStyle w:val="MdStrong"/>
          <w:b/>
          <w:bCs/>
        </w:rPr>
        <w:t xml:space="preserve">立即结算，不容错过</w:t>
      </w:r>
      <w:r>
        <w:t xml:space="preserve">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行动 (Action) -&gt; 忠诚 (Loyalty)：构建“私域飞轮”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提升用户生命周期价值，增加跨日回访率和重复购买率至 </w:t>
      </w:r>
      <w:r>
        <w:rPr>
          <w:rStyle w:val="MdStrong"/>
          <w:b/>
          <w:bCs/>
        </w:rPr>
        <w:t xml:space="preserve">5%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独立站优化 (会员体系 &amp; 内容生态)：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注册即激励：</w:t>
      </w:r>
      <w:r>
        <w:t xml:space="preserve"> 支付成功页提供“</w:t>
      </w:r>
      <w:r>
        <w:rPr>
          <w:rStyle w:val="MdStrong"/>
          <w:b/>
          <w:bCs/>
        </w:rPr>
        <w:t xml:space="preserve">加入 CRAVE 俱乐部，解锁隐藏章节</w:t>
      </w:r>
      <w:r>
        <w:t xml:space="preserve">”的强引导。注册后可保存测试结果、故事进度，并获得专属内容。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App 联动生态：</w:t>
      </w:r>
      <w:r>
        <w:t xml:space="preserve"> 强调“硬件+App”的持续更新属性。例如，App 内提供“</w:t>
      </w:r>
      <w:r>
        <w:rPr>
          <w:rStyle w:val="MdStrong"/>
          <w:b/>
          <w:bCs/>
        </w:rPr>
        <w:t xml:space="preserve">今日专属故事</w:t>
      </w:r>
      <w:r>
        <w:t xml:space="preserve">”、“</w:t>
      </w:r>
      <w:r>
        <w:rPr>
          <w:rStyle w:val="MdStrong"/>
          <w:b/>
          <w:bCs/>
        </w:rPr>
        <w:t xml:space="preserve">硬件新玩法教程</w:t>
      </w:r>
      <w:r>
        <w:t xml:space="preserve">”，让用户为了新内容而回访。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社区互动：</w:t>
      </w:r>
      <w:r>
        <w:t xml:space="preserve"> 鼓励用户在社区分享使用体验和故事创作，形成 UGC (User Generated Content) 生态，增加用户粘性。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完善用户注册/登录模块，开发会员专属内容功能，优化 App 联动入口。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广告营销 (FB 投流)：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老客运营：</w:t>
      </w:r>
      <w:r>
        <w:t xml:space="preserve"> 针对已购用户，推送“</w:t>
      </w:r>
      <w:r>
        <w:rPr>
          <w:rStyle w:val="MdStrong"/>
          <w:b/>
          <w:bCs/>
        </w:rPr>
        <w:t xml:space="preserve">硬件新玩法</w:t>
      </w:r>
      <w:r>
        <w:t xml:space="preserve">”、“</w:t>
      </w:r>
      <w:r>
        <w:rPr>
          <w:rStyle w:val="MdStrong"/>
          <w:b/>
          <w:bCs/>
        </w:rPr>
        <w:t xml:space="preserve">专属故事更新</w:t>
      </w:r>
      <w:r>
        <w:t xml:space="preserve">”通知，或“</w:t>
      </w:r>
      <w:r>
        <w:rPr>
          <w:rStyle w:val="MdStrong"/>
          <w:b/>
          <w:bCs/>
        </w:rPr>
        <w:t xml:space="preserve">邀请好友赢积分</w:t>
      </w:r>
      <w:r>
        <w:t xml:space="preserve">”活动。素材应强调品牌社区和持续的价值。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受众定位：</w:t>
      </w:r>
      <w:r>
        <w:t xml:space="preserve"> 已购用户、注册用户。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CTA 引导语：</w:t>
      </w:r>
      <w:r>
        <w:t xml:space="preserve"> “</w:t>
      </w:r>
      <w:r>
        <w:rPr>
          <w:rStyle w:val="MdStrong"/>
          <w:b/>
          <w:bCs/>
        </w:rPr>
        <w:t xml:space="preserve">探索更多可能</w:t>
      </w:r>
      <w:r>
        <w:t xml:space="preserve">”、“</w:t>
      </w:r>
      <w:r>
        <w:rPr>
          <w:rStyle w:val="MdStrong"/>
          <w:b/>
          <w:bCs/>
        </w:rPr>
        <w:t xml:space="preserve">加入我们的感官社区</w:t>
      </w:r>
      <w:r>
        <w:t xml:space="preserve">”。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30 天渐进式行动清单 (细化版)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负责人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预估耗时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Week 1 (基建修复)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结算页地址自动填充集成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前端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1-2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降低 User A 类流失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 结算页语言锁定与提示优化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前端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降低 User B 类流失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 首页首屏“感官意境”文案更新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运营/设计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0.5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Awareness 阶段留存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Week 2 (内容促活)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Top 5 故事页情境化硬件推荐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运营/前端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Desire 阶段转化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 首页“感官偏好测试”引导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前端/运营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1-2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Awareness-&gt;Interest 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 结算页限时折扣/库存提醒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前端/运营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降低 User C 类流失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Week 3 (漏斗加速)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FB 再营销广告上线 (针对 Interest -&gt; Desire)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Desire 阶段转化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 弃单挽回 Email/短信自动化配置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营销/运营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召回 Action 阶段流失用户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 注册/会员体系优化 (支付成功页引导)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前端/运营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Loyalty 阶段用户数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Week 4 (忠诚构建)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FB 老客运营广告上线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Loyalty 阶段活跃度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 App 联动内容更新与推广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运营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Loyalty 阶段粘性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 社区 UGC 激励计划启动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运营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 Loyalty 阶段互动</w:t>
            </w:r>
          </w:p>
        </w:tc>
      </w:tr>
    </w:tbl>
    <w:p>
      <w:pPr>
        <w:pStyle w:val="Heading2"/>
        <w:pStyle w:val="MdHeading2"/>
      </w:pPr>
      <w:r>
        <w:t xml:space="preserve">四、 营销专家总结</w:t>
      </w:r>
    </w:p>
    <w:p>
      <w:pPr>
        <w:pStyle w:val="MdParagraph"/>
      </w:pPr>
      <w:r>
        <w:t xml:space="preserve">您的 CRAVE AI 品牌拥有独特的</w:t>
      </w:r>
      <w:r>
        <w:rPr>
          <w:rStyle w:val="MdStrong"/>
          <w:b/>
          <w:bCs/>
        </w:rPr>
        <w:t xml:space="preserve">内容叙事能力</w:t>
      </w:r>
      <w:r>
        <w:t xml:space="preserve">和</w:t>
      </w:r>
      <w:r>
        <w:rPr>
          <w:rStyle w:val="MdStrong"/>
          <w:b/>
          <w:bCs/>
        </w:rPr>
        <w:t xml:space="preserve">用户沉浸感</w:t>
      </w:r>
      <w:r>
        <w:t xml:space="preserve">，这是您最大的护城河。当前的核心挑战在于将这种“内容粘性”转化为“商业价值”。通过这份深度细化的方案，我们不仅修复了转化漏斗的明显漏洞，更重要的是，我们建立了一套</w:t>
      </w:r>
      <w:r>
        <w:rPr>
          <w:rStyle w:val="MdStrong"/>
          <w:b/>
          <w:bCs/>
        </w:rPr>
        <w:t xml:space="preserve">以女性为中心、以体验为导向</w:t>
      </w:r>
      <w:r>
        <w:t xml:space="preserve">的增长飞轮。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独立站设计推动运营，运营推动数据飞轮。</w:t>
      </w:r>
      <w:r>
        <w:t xml:space="preserve"> 每一个阶段的优化都紧密相连，形成一个正向循环。请您将这份报告作为团队的“增长手册”，逐项落实。如果您在实施过程中遇到任何问题，或需要进一步的细节支持，请随时与我沟通！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2026-03-15T10:26:53.411Z</dcterms:created>
  <dcterms:modified xsi:type="dcterms:W3CDTF">2026-03-15T10:26:53.411Z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