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9"/>
        <w:rPr>
          <w:rFonts w:hint="eastAsia" w:ascii="宋体" w:hAnsi="宋体" w:eastAsia="宋体" w:cs="宋体"/>
          <w:b/>
          <w:bCs/>
          <w:sz w:val="52"/>
          <w:szCs w:val="52"/>
        </w:rPr>
      </w:pPr>
      <w:bookmarkStart w:id="0" w:name="_Toc488158201"/>
      <w:r>
        <w:rPr>
          <w:rFonts w:hint="eastAsia" w:ascii="宋体" w:hAnsi="宋体" w:eastAsia="宋体" w:cs="宋体"/>
          <w:b/>
          <w:bCs/>
          <w:sz w:val="52"/>
          <w:szCs w:val="52"/>
        </w:rPr>
        <w:t>四川联通</w:t>
      </w:r>
      <w:bookmarkEnd w:id="0"/>
    </w:p>
    <w:p>
      <w:pPr>
        <w:spacing w:line="360" w:lineRule="auto"/>
        <w:jc w:val="center"/>
        <w:outlineLvl w:val="9"/>
        <w:rPr>
          <w:rFonts w:hint="eastAsia" w:ascii="宋体" w:hAnsi="宋体" w:eastAsia="宋体" w:cs="宋体"/>
          <w:b/>
          <w:bCs/>
          <w:sz w:val="52"/>
        </w:rPr>
      </w:pPr>
      <w:r>
        <w:rPr>
          <w:rFonts w:hint="eastAsia" w:ascii="宋体" w:hAnsi="宋体" w:eastAsia="宋体" w:cs="宋体"/>
          <w:b/>
          <w:bCs/>
          <w:sz w:val="52"/>
          <w:szCs w:val="52"/>
          <w:lang w:val="en-US" w:eastAsia="zh-CN"/>
        </w:rPr>
        <w:t>IOM工单待处理积压量监控</w:t>
      </w:r>
    </w:p>
    <w:p>
      <w:pPr>
        <w:spacing w:line="360" w:lineRule="auto"/>
        <w:jc w:val="center"/>
        <w:rPr>
          <w:sz w:val="52"/>
        </w:rPr>
      </w:pPr>
      <w:bookmarkStart w:id="1" w:name="_GoBack"/>
      <w:bookmarkEnd w:id="1"/>
    </w:p>
    <w:p>
      <w:pPr>
        <w:spacing w:line="360" w:lineRule="auto"/>
        <w:jc w:val="center"/>
        <w:rPr>
          <w:sz w:val="52"/>
        </w:rPr>
      </w:pPr>
    </w:p>
    <w:p>
      <w:pPr>
        <w:spacing w:line="360" w:lineRule="auto"/>
        <w:jc w:val="center"/>
        <w:rPr>
          <w:sz w:val="52"/>
        </w:rPr>
      </w:pPr>
    </w:p>
    <w:p>
      <w:pPr>
        <w:spacing w:line="360" w:lineRule="auto"/>
        <w:jc w:val="center"/>
        <w:rPr>
          <w:b/>
          <w:sz w:val="44"/>
        </w:rPr>
      </w:pPr>
      <w:r>
        <w:rPr>
          <w:b/>
          <w:spacing w:val="26"/>
          <w:kern w:val="24"/>
          <w:position w:val="6"/>
        </w:rPr>
        <w:drawing>
          <wp:inline distT="0" distB="0" distL="0" distR="0">
            <wp:extent cx="3971925" cy="2076450"/>
            <wp:effectExtent l="0" t="0" r="9525" b="0"/>
            <wp:docPr id="1" name="图片 1" descr="说明: 大唐图标-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大唐图标-big"/>
                    <pic:cNvPicPr>
                      <a:picLocks noChangeAspect="1" noChangeArrowheads="1"/>
                    </pic:cNvPicPr>
                  </pic:nvPicPr>
                  <pic:blipFill>
                    <a:blip r:embed="rId5"/>
                    <a:srcRect/>
                    <a:stretch>
                      <a:fillRect/>
                    </a:stretch>
                  </pic:blipFill>
                  <pic:spPr>
                    <a:xfrm>
                      <a:off x="0" y="0"/>
                      <a:ext cx="3971925" cy="2076450"/>
                    </a:xfrm>
                    <a:prstGeom prst="rect">
                      <a:avLst/>
                    </a:prstGeom>
                    <a:noFill/>
                    <a:ln w="9525">
                      <a:noFill/>
                      <a:miter lim="800000"/>
                      <a:headEnd/>
                      <a:tailEnd/>
                    </a:ln>
                  </pic:spPr>
                </pic:pic>
              </a:graphicData>
            </a:graphic>
          </wp:inline>
        </w:drawing>
      </w:r>
    </w:p>
    <w:p>
      <w:pPr>
        <w:pStyle w:val="7"/>
      </w:pPr>
      <w:r>
        <w:fldChar w:fldCharType="begin"/>
      </w:r>
      <w:r>
        <w:instrText xml:space="preserve"> TIME \@ "yyyy年M月"</w:instrText>
      </w:r>
      <w:r>
        <w:fldChar w:fldCharType="separate"/>
      </w:r>
      <w:r>
        <w:t>2017年8月</w:t>
      </w:r>
      <w:r>
        <w:fldChar w:fldCharType="end"/>
      </w:r>
    </w:p>
    <w:p>
      <w:pPr>
        <w:pStyle w:val="7"/>
        <w:rPr>
          <w:b w:val="0"/>
        </w:rPr>
      </w:pPr>
      <w:r>
        <w:rPr>
          <w:rFonts w:hint="eastAsia"/>
          <w:bCs/>
        </w:rPr>
        <w:t>大唐软件技术股份有限公司</w:t>
      </w:r>
    </w:p>
    <w:p>
      <w:pPr>
        <w:spacing w:line="360" w:lineRule="auto"/>
        <w:jc w:val="center"/>
        <w:rPr>
          <w:rFonts w:ascii="Arial" w:hAnsi="Arial" w:cs="Arial"/>
          <w:b/>
          <w:sz w:val="18"/>
        </w:rPr>
      </w:pPr>
      <w:r>
        <w:rPr>
          <w:rFonts w:hint="eastAsia" w:ascii="Arial" w:hAnsi="Arial" w:cs="Arial"/>
          <w:b/>
          <w:sz w:val="18"/>
        </w:rPr>
        <w:t>Copyright By CATTSoft. All Rights Reserved</w:t>
      </w:r>
    </w:p>
    <w:p/>
    <w:p/>
    <w:p/>
    <w:p/>
    <w:p/>
    <w:p/>
    <w:p/>
    <w:p/>
    <w:p/>
    <w:p/>
    <w:p/>
    <w:p/>
    <w:p/>
    <w:p>
      <w:pPr>
        <w:outlineLvl w:val="0"/>
        <w:rPr>
          <w:rFonts w:hint="eastAsia" w:ascii="宋体" w:hAnsi="宋体"/>
          <w:b/>
          <w:sz w:val="24"/>
        </w:rPr>
      </w:pPr>
      <w:r>
        <w:rPr>
          <w:rFonts w:hint="eastAsia" w:ascii="宋体" w:hAnsi="宋体"/>
          <w:b/>
          <w:sz w:val="24"/>
        </w:rPr>
        <w:t>版本修订历史</w:t>
      </w:r>
    </w:p>
    <w:p>
      <w:pPr>
        <w:jc w:val="center"/>
        <w:rPr>
          <w:rFonts w:hint="eastAsia" w:ascii="宋体" w:hAnsi="宋体"/>
          <w:b/>
          <w:sz w:val="24"/>
        </w:rPr>
      </w:pPr>
    </w:p>
    <w:tbl>
      <w:tblPr>
        <w:tblStyle w:val="6"/>
        <w:tblW w:w="84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276"/>
        <w:gridCol w:w="1275"/>
        <w:gridCol w:w="3051"/>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bCs/>
                <w:sz w:val="24"/>
              </w:rPr>
            </w:pPr>
            <w:r>
              <w:rPr>
                <w:rFonts w:hint="eastAsia" w:ascii="宋体" w:hAnsi="宋体"/>
                <w:b/>
                <w:bCs/>
                <w:sz w:val="24"/>
              </w:rPr>
              <w:t>起止日期</w:t>
            </w:r>
          </w:p>
        </w:tc>
        <w:tc>
          <w:tcPr>
            <w:tcW w:w="1276" w:type="dxa"/>
            <w:vAlign w:val="top"/>
          </w:tcPr>
          <w:p>
            <w:pPr>
              <w:jc w:val="center"/>
              <w:rPr>
                <w:rFonts w:hint="eastAsia" w:ascii="宋体" w:hAnsi="宋体"/>
                <w:b/>
                <w:bCs/>
                <w:sz w:val="24"/>
              </w:rPr>
            </w:pPr>
            <w:r>
              <w:rPr>
                <w:rFonts w:hint="eastAsia" w:ascii="宋体" w:hAnsi="宋体"/>
                <w:b/>
                <w:bCs/>
                <w:sz w:val="24"/>
              </w:rPr>
              <w:t>作者/修订人</w:t>
            </w:r>
          </w:p>
        </w:tc>
        <w:tc>
          <w:tcPr>
            <w:tcW w:w="1275" w:type="dxa"/>
            <w:vAlign w:val="top"/>
          </w:tcPr>
          <w:p>
            <w:pPr>
              <w:jc w:val="center"/>
              <w:rPr>
                <w:rFonts w:hint="eastAsia" w:ascii="宋体" w:hAnsi="宋体"/>
                <w:b/>
                <w:bCs/>
                <w:sz w:val="24"/>
              </w:rPr>
            </w:pPr>
            <w:r>
              <w:rPr>
                <w:rFonts w:hint="eastAsia" w:ascii="宋体" w:hAnsi="宋体"/>
                <w:b/>
                <w:bCs/>
                <w:sz w:val="24"/>
              </w:rPr>
              <w:t>更改章节</w:t>
            </w:r>
          </w:p>
        </w:tc>
        <w:tc>
          <w:tcPr>
            <w:tcW w:w="3051" w:type="dxa"/>
            <w:vAlign w:val="top"/>
          </w:tcPr>
          <w:p>
            <w:pPr>
              <w:jc w:val="center"/>
              <w:rPr>
                <w:rFonts w:hint="eastAsia" w:ascii="宋体" w:hAnsi="宋体"/>
                <w:b/>
                <w:bCs/>
                <w:sz w:val="24"/>
              </w:rPr>
            </w:pPr>
            <w:r>
              <w:rPr>
                <w:rFonts w:hint="eastAsia" w:ascii="宋体" w:hAnsi="宋体"/>
                <w:b/>
                <w:bCs/>
                <w:sz w:val="24"/>
              </w:rPr>
              <w:t>修改描述</w:t>
            </w:r>
          </w:p>
        </w:tc>
        <w:tc>
          <w:tcPr>
            <w:tcW w:w="1327" w:type="dxa"/>
            <w:vAlign w:val="top"/>
          </w:tcPr>
          <w:p>
            <w:pPr>
              <w:jc w:val="center"/>
              <w:rPr>
                <w:rFonts w:hint="eastAsia" w:ascii="宋体" w:hAnsi="宋体"/>
                <w:b/>
                <w:bCs/>
                <w:sz w:val="24"/>
              </w:rPr>
            </w:pPr>
            <w:r>
              <w:rPr>
                <w:rFonts w:hint="eastAsia" w:ascii="宋体" w:hAnsi="宋体"/>
                <w:b/>
                <w:bCs/>
                <w:sz w:val="24"/>
              </w:rPr>
              <w:t>版本/状态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eastAsiaTheme="minorEastAsia"/>
                <w:b/>
                <w:sz w:val="24"/>
                <w:lang w:val="en-US" w:eastAsia="zh-CN"/>
              </w:rPr>
            </w:pPr>
            <w:r>
              <w:rPr>
                <w:rFonts w:hint="eastAsia" w:ascii="宋体" w:hAnsi="宋体"/>
                <w:b/>
                <w:sz w:val="24"/>
                <w:lang w:val="en-US" w:eastAsia="zh-CN"/>
              </w:rPr>
              <w:t>2017/8/14</w:t>
            </w:r>
          </w:p>
        </w:tc>
        <w:tc>
          <w:tcPr>
            <w:tcW w:w="1276" w:type="dxa"/>
            <w:vAlign w:val="top"/>
          </w:tcPr>
          <w:p>
            <w:pPr>
              <w:jc w:val="center"/>
              <w:rPr>
                <w:rFonts w:hint="eastAsia" w:ascii="宋体" w:hAnsi="宋体" w:eastAsiaTheme="minorEastAsia"/>
                <w:b/>
                <w:sz w:val="24"/>
                <w:lang w:val="en-US" w:eastAsia="zh-CN"/>
              </w:rPr>
            </w:pPr>
            <w:r>
              <w:rPr>
                <w:rFonts w:hint="eastAsia" w:ascii="宋体" w:hAnsi="宋体"/>
                <w:b/>
                <w:sz w:val="24"/>
                <w:lang w:val="en-US" w:eastAsia="zh-CN"/>
              </w:rPr>
              <w:t>夏俊</w:t>
            </w:r>
          </w:p>
        </w:tc>
        <w:tc>
          <w:tcPr>
            <w:tcW w:w="1275" w:type="dxa"/>
            <w:vAlign w:val="top"/>
          </w:tcPr>
          <w:p>
            <w:pPr>
              <w:jc w:val="center"/>
              <w:rPr>
                <w:rFonts w:hint="eastAsia" w:ascii="宋体" w:hAnsi="宋体"/>
                <w:b/>
                <w:sz w:val="24"/>
              </w:rPr>
            </w:pPr>
            <w:r>
              <w:rPr>
                <w:rFonts w:hint="eastAsia" w:ascii="宋体" w:hAnsi="宋体"/>
                <w:b/>
                <w:sz w:val="24"/>
              </w:rPr>
              <w:t>C</w:t>
            </w: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r>
              <w:rPr>
                <w:rFonts w:hint="eastAsia" w:ascii="宋体" w:hAnsi="宋体"/>
                <w:b/>
                <w:sz w:val="24"/>
              </w:rPr>
              <w:t>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jc w:val="center"/>
              <w:rPr>
                <w:rFonts w:hint="eastAsia" w:ascii="宋体" w:hAnsi="宋体"/>
                <w:b/>
                <w:sz w:val="24"/>
              </w:rPr>
            </w:pPr>
          </w:p>
        </w:tc>
        <w:tc>
          <w:tcPr>
            <w:tcW w:w="1276" w:type="dxa"/>
            <w:vAlign w:val="top"/>
          </w:tcPr>
          <w:p>
            <w:pPr>
              <w:jc w:val="center"/>
              <w:rPr>
                <w:rFonts w:hint="eastAsia" w:ascii="宋体" w:hAnsi="宋体"/>
                <w:b/>
                <w:sz w:val="24"/>
              </w:rPr>
            </w:pPr>
          </w:p>
        </w:tc>
        <w:tc>
          <w:tcPr>
            <w:tcW w:w="1275" w:type="dxa"/>
            <w:vAlign w:val="top"/>
          </w:tcPr>
          <w:p>
            <w:pPr>
              <w:jc w:val="center"/>
              <w:rPr>
                <w:rFonts w:hint="eastAsia" w:ascii="宋体" w:hAnsi="宋体"/>
                <w:b/>
                <w:sz w:val="24"/>
              </w:rPr>
            </w:pPr>
          </w:p>
        </w:tc>
        <w:tc>
          <w:tcPr>
            <w:tcW w:w="3051" w:type="dxa"/>
            <w:vAlign w:val="top"/>
          </w:tcPr>
          <w:p>
            <w:pPr>
              <w:jc w:val="center"/>
              <w:rPr>
                <w:rFonts w:hint="eastAsia" w:ascii="宋体" w:hAnsi="宋体"/>
                <w:b/>
                <w:sz w:val="24"/>
              </w:rPr>
            </w:pPr>
          </w:p>
        </w:tc>
        <w:tc>
          <w:tcPr>
            <w:tcW w:w="1327" w:type="dxa"/>
            <w:vAlign w:val="top"/>
          </w:tcPr>
          <w:p>
            <w:pPr>
              <w:jc w:val="center"/>
              <w:rPr>
                <w:rFonts w:hint="eastAsia" w:ascii="宋体" w:hAnsi="宋体"/>
                <w:b/>
                <w:sz w:val="24"/>
              </w:rPr>
            </w:pPr>
          </w:p>
        </w:tc>
      </w:tr>
    </w:tbl>
    <w:p>
      <w:pPr>
        <w:jc w:val="center"/>
        <w:rPr>
          <w:rFonts w:hint="eastAsia"/>
          <w:b/>
          <w:sz w:val="24"/>
        </w:rPr>
      </w:pPr>
    </w:p>
    <w:p>
      <w:pPr>
        <w:rPr>
          <w:rFonts w:hint="eastAsia" w:ascii="宋体" w:hAnsi="宋体"/>
          <w:b/>
          <w:i/>
          <w:iCs/>
        </w:rPr>
      </w:pPr>
      <w:r>
        <w:rPr>
          <w:rFonts w:hint="eastAsia" w:ascii="宋体" w:hAnsi="宋体"/>
          <w:b/>
          <w:i/>
          <w:iCs/>
        </w:rPr>
        <w:t>填写说明：</w:t>
      </w:r>
    </w:p>
    <w:p>
      <w:pPr>
        <w:rPr>
          <w:rFonts w:hint="eastAsia" w:ascii="宋体" w:hAnsi="宋体"/>
          <w:i/>
          <w:iCs/>
        </w:rPr>
      </w:pPr>
      <w:r>
        <w:rPr>
          <w:rFonts w:hint="eastAsia" w:ascii="宋体" w:hAnsi="宋体"/>
          <w:i/>
          <w:iCs/>
        </w:rPr>
        <w:t>起止日期：  填写编写本文档的起止日期</w:t>
      </w:r>
    </w:p>
    <w:p>
      <w:pPr>
        <w:rPr>
          <w:rFonts w:hint="eastAsia" w:ascii="宋体" w:hAnsi="宋体"/>
          <w:i/>
          <w:iCs/>
        </w:rPr>
      </w:pPr>
      <w:r>
        <w:rPr>
          <w:rFonts w:hint="eastAsia" w:ascii="宋体" w:hAnsi="宋体"/>
          <w:i/>
          <w:iCs/>
        </w:rPr>
        <w:t>作    者：  填写文档的创建者或授权的修改人</w:t>
      </w:r>
    </w:p>
    <w:p>
      <w:pPr>
        <w:rPr>
          <w:rFonts w:hint="eastAsia" w:ascii="宋体" w:hAnsi="宋体"/>
          <w:i/>
          <w:iCs/>
        </w:rPr>
      </w:pPr>
      <w:r>
        <w:rPr>
          <w:rFonts w:hint="eastAsia" w:ascii="宋体" w:hAnsi="宋体"/>
          <w:i/>
          <w:iCs/>
        </w:rPr>
        <w:t>修改描述：  请详细填写修改原因和最近的修改章节摘要</w:t>
      </w:r>
    </w:p>
    <w:p>
      <w:pPr>
        <w:rPr>
          <w:rFonts w:hint="eastAsia" w:ascii="宋体" w:hAnsi="宋体"/>
          <w:i/>
          <w:iCs/>
        </w:rPr>
      </w:pPr>
      <w:r>
        <w:rPr>
          <w:rFonts w:hint="eastAsia" w:ascii="宋体" w:hAnsi="宋体"/>
          <w:i/>
          <w:iCs/>
        </w:rPr>
        <w:t>版    本：  描述修改生效后的版本号。一般建议表示为Vm.n形式。通过正</w:t>
      </w:r>
    </w:p>
    <w:p>
      <w:pPr>
        <w:rPr>
          <w:rFonts w:hint="eastAsia" w:ascii="宋体" w:hAnsi="宋体"/>
          <w:i/>
          <w:iCs/>
        </w:rPr>
      </w:pPr>
      <w:r>
        <w:rPr>
          <w:rFonts w:hint="eastAsia" w:ascii="宋体" w:hAnsi="宋体"/>
          <w:i/>
          <w:iCs/>
        </w:rPr>
        <w:t xml:space="preserve">            式评审后版本号变为1.0，以后每修改一次n相应增加1，例如V1.1</w:t>
      </w:r>
    </w:p>
    <w:p>
      <w:pPr>
        <w:rPr>
          <w:rFonts w:hint="eastAsia" w:ascii="宋体" w:hAnsi="宋体"/>
          <w:i/>
          <w:iCs/>
        </w:rPr>
      </w:pPr>
      <w:r>
        <w:rPr>
          <w:rFonts w:hint="eastAsia" w:ascii="宋体" w:hAnsi="宋体"/>
          <w:i/>
          <w:iCs/>
        </w:rPr>
        <w:t>状    态：  描述本文档是正式文件还是草稿文件</w:t>
      </w:r>
    </w:p>
    <w:p/>
    <w:p/>
    <w:p/>
    <w:p/>
    <w:p>
      <w:pPr>
        <w:numPr>
          <w:ilvl w:val="0"/>
          <w:numId w:val="1"/>
        </w:numPr>
        <w:ind w:left="0" w:leftChars="0" w:firstLine="400" w:firstLineChars="0"/>
        <w:outlineLvl w:val="0"/>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文档说明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文为四川联通大唐监控工单积压请说明，主要描述了该平台监控对公客IOM系统对订单解析目前积压工单量、流程匹配积压工单量、工单流转积压工单量和IOM收到激活单子后状态转化的实时监控数据，监控方法以及处理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b w:val="0"/>
          <w:bCs w:val="0"/>
          <w:sz w:val="21"/>
          <w:szCs w:val="21"/>
          <w:lang w:val="en-US" w:eastAsia="zh-CN"/>
        </w:rPr>
      </w:pPr>
    </w:p>
    <w:p>
      <w:pPr>
        <w:numPr>
          <w:ilvl w:val="0"/>
          <w:numId w:val="1"/>
        </w:numPr>
        <w:ind w:left="0" w:leftChars="0" w:firstLine="400" w:firstLineChars="0"/>
        <w:outlineLvl w:val="0"/>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监控方法以及内容</w:t>
      </w:r>
    </w:p>
    <w:p>
      <w:pPr>
        <w:spacing w:line="360" w:lineRule="auto"/>
        <w:ind w:firstLine="420" w:firstLineChars="0"/>
        <w:rPr>
          <w:rFonts w:hint="eastAsia" w:ascii="宋体" w:hAnsi="宋体" w:eastAsia="宋体" w:cs="宋体"/>
          <w:sz w:val="21"/>
          <w:szCs w:val="21"/>
        </w:rPr>
      </w:pPr>
      <w:r>
        <w:rPr>
          <w:rFonts w:hint="eastAsia" w:ascii="宋体" w:hAnsi="宋体" w:eastAsia="宋体" w:cs="宋体"/>
          <w:b/>
          <w:bCs/>
          <w:sz w:val="21"/>
          <w:szCs w:val="21"/>
          <w:lang w:val="en-US" w:eastAsia="zh-CN"/>
        </w:rPr>
        <w:t>说明：</w:t>
      </w:r>
      <w:r>
        <w:rPr>
          <w:rFonts w:hint="eastAsia" w:ascii="宋体" w:hAnsi="宋体" w:eastAsia="宋体" w:cs="宋体"/>
          <w:sz w:val="21"/>
          <w:szCs w:val="21"/>
        </w:rPr>
        <w:t>直接提取IOM系统Timer 的扫单语句，查询当前Timer积压的工单量。Timer扫描的工单量到达一定阀值就向公客系统的短信表中插入数据进行短信通知。</w:t>
      </w:r>
    </w:p>
    <w:p>
      <w:pPr>
        <w:spacing w:line="360" w:lineRule="auto"/>
        <w:rPr>
          <w:rFonts w:hint="eastAsia" w:ascii="宋体" w:hAnsi="宋体" w:eastAsia="宋体" w:cs="宋体"/>
          <w:b/>
          <w:bCs/>
          <w:sz w:val="44"/>
          <w:szCs w:val="44"/>
          <w:lang w:val="en-US" w:eastAsia="zh-CN"/>
        </w:rPr>
      </w:pPr>
      <w:r>
        <w:rPr>
          <w:rFonts w:hint="eastAsia" w:ascii="宋体" w:hAnsi="宋体" w:eastAsia="宋体" w:cs="宋体"/>
          <w:sz w:val="21"/>
          <w:szCs w:val="21"/>
        </w:rPr>
        <w:tab/>
      </w:r>
      <w:r>
        <w:rPr>
          <w:rFonts w:hint="eastAsia" w:ascii="宋体" w:hAnsi="宋体" w:eastAsia="宋体" w:cs="宋体"/>
          <w:sz w:val="21"/>
          <w:szCs w:val="21"/>
          <w:lang w:val="en-US" w:eastAsia="zh-CN"/>
        </w:rPr>
        <w:t>目前能实现</w:t>
      </w:r>
      <w:r>
        <w:rPr>
          <w:rFonts w:hint="eastAsia" w:ascii="宋体" w:hAnsi="宋体" w:eastAsia="宋体" w:cs="宋体"/>
          <w:sz w:val="21"/>
          <w:szCs w:val="21"/>
        </w:rPr>
        <w:t>监控的Timer有：SoParseTimer、SoMatchTimer、AutoStepTimer、</w:t>
      </w:r>
      <w:r>
        <w:rPr>
          <w:rFonts w:hint="eastAsia" w:ascii="宋体" w:hAnsi="宋体" w:eastAsia="宋体" w:cs="宋体"/>
          <w:i w:val="0"/>
          <w:iCs/>
          <w:color w:val="auto"/>
          <w:sz w:val="21"/>
          <w:szCs w:val="21"/>
          <w:highlight w:val="white"/>
        </w:rPr>
        <w:t>SwitchTimer</w:t>
      </w:r>
      <w:r>
        <w:rPr>
          <w:rFonts w:hint="eastAsia" w:ascii="宋体" w:hAnsi="宋体" w:eastAsia="宋体" w:cs="宋体"/>
          <w:sz w:val="21"/>
          <w:szCs w:val="21"/>
        </w:rPr>
        <w:t>、共</w:t>
      </w:r>
      <w:r>
        <w:rPr>
          <w:rFonts w:hint="eastAsia" w:ascii="宋体" w:hAnsi="宋体" w:eastAsia="宋体" w:cs="宋体"/>
          <w:sz w:val="21"/>
          <w:szCs w:val="21"/>
          <w:lang w:val="en-US" w:eastAsia="zh-CN"/>
        </w:rPr>
        <w:t>4</w:t>
      </w:r>
      <w:r>
        <w:rPr>
          <w:rFonts w:hint="eastAsia" w:ascii="宋体" w:hAnsi="宋体" w:eastAsia="宋体" w:cs="宋体"/>
          <w:sz w:val="21"/>
          <w:szCs w:val="21"/>
        </w:rPr>
        <w:t>个。</w:t>
      </w:r>
    </w:p>
    <w:p>
      <w:pPr>
        <w:numPr>
          <w:ilvl w:val="0"/>
          <w:numId w:val="2"/>
        </w:numPr>
        <w:tabs>
          <w:tab w:val="left" w:pos="0"/>
        </w:tabs>
        <w:ind w:left="0" w:leftChars="0" w:firstLine="400" w:firstLineChars="0"/>
        <w:jc w:val="left"/>
        <w:outlineLvl w:val="1"/>
        <w:rPr>
          <w:rFonts w:hint="eastAsia" w:ascii="宋体" w:hAnsi="宋体" w:eastAsia="宋体" w:cs="宋体"/>
          <w:b/>
          <w:bCs/>
          <w:i w:val="0"/>
          <w:iCs w:val="0"/>
          <w:color w:val="auto"/>
          <w:sz w:val="32"/>
          <w:szCs w:val="32"/>
          <w:u w:val="none"/>
          <w:lang w:val="en-US" w:eastAsia="zh-CN"/>
        </w:rPr>
      </w:pPr>
      <w:r>
        <w:rPr>
          <w:rFonts w:hint="eastAsia" w:ascii="宋体" w:hAnsi="宋体" w:eastAsia="宋体" w:cs="宋体"/>
          <w:b/>
          <w:bCs/>
          <w:i w:val="0"/>
          <w:iCs w:val="0"/>
          <w:color w:val="auto"/>
          <w:sz w:val="32"/>
          <w:szCs w:val="32"/>
          <w:highlight w:val="white"/>
          <w:u w:val="none"/>
          <w:lang w:val="en-US" w:eastAsia="zh-CN"/>
        </w:rPr>
        <w:t xml:space="preserve"> </w:t>
      </w:r>
      <w:r>
        <w:rPr>
          <w:rFonts w:hint="eastAsia" w:ascii="宋体" w:hAnsi="宋体" w:eastAsia="宋体" w:cs="宋体"/>
          <w:b/>
          <w:bCs/>
          <w:i w:val="0"/>
          <w:iCs w:val="0"/>
          <w:color w:val="auto"/>
          <w:sz w:val="32"/>
          <w:szCs w:val="32"/>
          <w:highlight w:val="white"/>
          <w:u w:val="none"/>
        </w:rPr>
        <w:t>SoParseTimer(订单解析Timer)</w:t>
      </w:r>
    </w:p>
    <w:p>
      <w:pPr>
        <w:numPr>
          <w:ilvl w:val="0"/>
          <w:numId w:val="3"/>
        </w:numPr>
        <w:ind w:left="0" w:leftChars="0" w:firstLine="400" w:firstLineChars="0"/>
        <w:jc w:val="left"/>
        <w:outlineLvl w:val="2"/>
        <w:rPr>
          <w:rFonts w:hint="eastAsia" w:ascii="宋体" w:hAnsi="宋体" w:eastAsia="宋体" w:cs="宋体"/>
          <w:b/>
          <w:bCs/>
          <w:i w:val="0"/>
          <w:iCs w:val="0"/>
          <w:color w:val="auto"/>
          <w:sz w:val="28"/>
          <w:szCs w:val="28"/>
          <w:u w:val="none"/>
          <w:lang w:val="en-US" w:eastAsia="zh-CN"/>
        </w:rPr>
      </w:pPr>
      <w:r>
        <w:rPr>
          <w:rFonts w:hint="eastAsia" w:ascii="宋体" w:hAnsi="宋体" w:eastAsia="宋体" w:cs="宋体"/>
          <w:b/>
          <w:bCs/>
          <w:i w:val="0"/>
          <w:iCs w:val="0"/>
          <w:color w:val="auto"/>
          <w:sz w:val="28"/>
          <w:szCs w:val="28"/>
          <w:u w:val="none"/>
          <w:lang w:val="en-US" w:eastAsia="zh-CN"/>
        </w:rPr>
        <w:t xml:space="preserve"> 监控内容及规则</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宋体" w:hAnsi="宋体" w:eastAsia="宋体" w:cs="宋体"/>
          <w:b/>
          <w:bCs/>
          <w:i w:val="0"/>
          <w:iCs w:val="0"/>
          <w:color w:val="auto"/>
          <w:sz w:val="28"/>
          <w:szCs w:val="28"/>
          <w:u w:val="none"/>
          <w:lang w:val="en-US" w:eastAsia="zh-CN"/>
        </w:rPr>
      </w:pPr>
      <w:r>
        <w:rPr>
          <w:rFonts w:hint="eastAsia" w:ascii="宋体" w:hAnsi="宋体" w:eastAsia="宋体" w:cs="宋体"/>
          <w:b/>
          <w:bCs/>
          <w:i w:val="0"/>
          <w:iCs w:val="0"/>
          <w:color w:val="auto"/>
          <w:sz w:val="28"/>
          <w:szCs w:val="28"/>
          <w:u w:val="none"/>
          <w:lang w:val="en-US" w:eastAsia="zh-CN"/>
        </w:rPr>
        <w:tab/>
      </w:r>
      <w:r>
        <w:rPr>
          <w:rFonts w:hint="eastAsia" w:ascii="宋体" w:hAnsi="宋体" w:eastAsia="宋体" w:cs="宋体"/>
          <w:b w:val="0"/>
          <w:bCs w:val="0"/>
          <w:sz w:val="21"/>
          <w:szCs w:val="21"/>
          <w:lang w:val="en-US" w:eastAsia="zh-CN"/>
        </w:rPr>
        <w:t>订单解析工单积压监控主要通过查询</w:t>
      </w:r>
      <w:r>
        <w:rPr>
          <w:rFonts w:hint="eastAsia" w:ascii="Courier New" w:hAnsi="Courier New"/>
          <w:color w:val="000080"/>
          <w:sz w:val="20"/>
          <w:highlight w:val="white"/>
        </w:rPr>
        <w:t>INTER_MSG_CENTER</w:t>
      </w:r>
      <w:r>
        <w:rPr>
          <w:rFonts w:hint="eastAsia" w:ascii="Courier New" w:hAnsi="Courier New"/>
          <w:color w:val="auto"/>
          <w:sz w:val="20"/>
          <w:highlight w:val="white"/>
          <w:lang w:val="en-US" w:eastAsia="zh-CN"/>
        </w:rPr>
        <w:t>表处理失败和未处理的积压工单量来监控SoParseTimer是否正常或其他问题造成订单处理慢得问题，</w:t>
      </w:r>
      <w:r>
        <w:rPr>
          <w:rFonts w:hint="eastAsia" w:ascii="宋体" w:hAnsi="宋体" w:eastAsia="宋体" w:cs="宋体"/>
          <w:b w:val="0"/>
          <w:bCs w:val="0"/>
          <w:sz w:val="21"/>
          <w:szCs w:val="21"/>
          <w:lang w:val="en-US" w:eastAsia="zh-CN"/>
        </w:rPr>
        <w:t>提取SoParseTimer扫描工单SQL，统计目前订单解析积压工单数量，如果统计数量超过50张，发送告警短信至指定手机，通知处理。</w:t>
      </w:r>
    </w:p>
    <w:p>
      <w:pPr>
        <w:numPr>
          <w:ilvl w:val="0"/>
          <w:numId w:val="3"/>
        </w:numPr>
        <w:ind w:left="0" w:leftChars="0" w:firstLine="400" w:firstLineChars="0"/>
        <w:jc w:val="left"/>
        <w:outlineLvl w:val="2"/>
        <w:rPr>
          <w:rFonts w:hint="eastAsia" w:ascii="宋体" w:hAnsi="宋体" w:eastAsia="宋体" w:cs="宋体"/>
          <w:b/>
          <w:bCs/>
          <w:i w:val="0"/>
          <w:iCs w:val="0"/>
          <w:color w:val="auto"/>
          <w:sz w:val="28"/>
          <w:szCs w:val="28"/>
          <w:u w:val="none"/>
          <w:lang w:val="en-US" w:eastAsia="zh-CN"/>
        </w:rPr>
      </w:pPr>
      <w:r>
        <w:rPr>
          <w:rFonts w:hint="eastAsia" w:ascii="宋体" w:hAnsi="宋体" w:eastAsia="宋体" w:cs="宋体"/>
          <w:b/>
          <w:bCs/>
          <w:i w:val="0"/>
          <w:iCs w:val="0"/>
          <w:color w:val="auto"/>
          <w:sz w:val="28"/>
          <w:szCs w:val="28"/>
          <w:u w:val="none"/>
          <w:lang w:val="en-US" w:eastAsia="zh-CN"/>
        </w:rPr>
        <w:t xml:space="preserve"> 监控方法</w:t>
      </w:r>
    </w:p>
    <w:p>
      <w:pPr>
        <w:spacing w:line="360" w:lineRule="auto"/>
        <w:ind w:firstLine="420" w:firstLineChars="0"/>
        <w:rPr>
          <w:rFonts w:hint="eastAsia" w:asciiTheme="minorEastAsia" w:hAnsiTheme="minorEastAsia"/>
          <w:szCs w:val="21"/>
        </w:rPr>
      </w:pPr>
      <w:r>
        <w:rPr>
          <w:rFonts w:hint="eastAsia" w:asciiTheme="minorEastAsia" w:hAnsiTheme="minorEastAsia"/>
          <w:szCs w:val="21"/>
        </w:rPr>
        <w:t>IOM_50_RAC数据库中编写时间间隔为5分钟一次的job</w:t>
      </w:r>
      <w:r>
        <w:rPr>
          <w:rFonts w:hint="eastAsia" w:asciiTheme="minorEastAsia" w:hAnsiTheme="minorEastAsia"/>
          <w:szCs w:val="21"/>
          <w:lang w:val="en-US" w:eastAsia="zh-CN"/>
        </w:rPr>
        <w:t>20170814的定时器</w:t>
      </w:r>
      <w:r>
        <w:rPr>
          <w:rFonts w:hint="eastAsia" w:asciiTheme="minorEastAsia" w:hAnsiTheme="minorEastAsia"/>
          <w:szCs w:val="21"/>
        </w:rPr>
        <w:t>任务，并在IOM_50_RAC数据库中编写存储过程(pciom_check</w:t>
      </w:r>
      <w:r>
        <w:rPr>
          <w:rFonts w:hint="eastAsia" w:asciiTheme="minorEastAsia" w:hAnsiTheme="minorEastAsia"/>
          <w:szCs w:val="21"/>
          <w:lang w:val="en-US" w:eastAsia="zh-CN"/>
        </w:rPr>
        <w:t>T</w:t>
      </w:r>
      <w:r>
        <w:rPr>
          <w:rFonts w:hint="eastAsia" w:asciiTheme="minorEastAsia" w:hAnsiTheme="minorEastAsia"/>
          <w:szCs w:val="21"/>
        </w:rPr>
        <w:t>imer)查询</w:t>
      </w:r>
      <w:r>
        <w:rPr>
          <w:rFonts w:hint="eastAsia" w:asciiTheme="minorEastAsia" w:hAnsiTheme="minorEastAsia"/>
          <w:szCs w:val="21"/>
          <w:lang w:val="en-US" w:eastAsia="zh-CN"/>
        </w:rPr>
        <w:t>SoParse</w:t>
      </w:r>
      <w:r>
        <w:rPr>
          <w:rFonts w:hint="eastAsia" w:asciiTheme="minorEastAsia" w:hAnsiTheme="minorEastAsia"/>
          <w:szCs w:val="21"/>
        </w:rPr>
        <w:t>Timer</w:t>
      </w:r>
      <w:r>
        <w:rPr>
          <w:rFonts w:hint="eastAsia" w:asciiTheme="minorEastAsia" w:hAnsiTheme="minorEastAsia"/>
          <w:szCs w:val="21"/>
          <w:lang w:val="en-US" w:eastAsia="zh-CN"/>
        </w:rPr>
        <w:t>查询SQL</w:t>
      </w:r>
      <w:r>
        <w:rPr>
          <w:rFonts w:hint="eastAsia" w:asciiTheme="minorEastAsia" w:hAnsiTheme="minorEastAsia"/>
          <w:szCs w:val="21"/>
        </w:rPr>
        <w:t>积压工单量，超过50张积压工单量，发送警告提示短信。</w:t>
      </w:r>
    </w:p>
    <w:p>
      <w:pPr>
        <w:spacing w:line="360" w:lineRule="auto"/>
        <w:ind w:firstLine="420" w:firstLineChars="0"/>
        <w:rPr>
          <w:rFonts w:hint="eastAsia" w:asciiTheme="minorEastAsia" w:hAnsiTheme="minorEastAsia"/>
          <w:szCs w:val="21"/>
        </w:rPr>
      </w:pPr>
    </w:p>
    <w:p>
      <w:pPr>
        <w:numPr>
          <w:ilvl w:val="0"/>
          <w:numId w:val="2"/>
        </w:numPr>
        <w:tabs>
          <w:tab w:val="left" w:pos="0"/>
        </w:tabs>
        <w:ind w:left="0" w:leftChars="0" w:firstLine="400" w:firstLineChars="0"/>
        <w:jc w:val="left"/>
        <w:outlineLvl w:val="1"/>
        <w:rPr>
          <w:rFonts w:hint="eastAsia" w:ascii="宋体" w:hAnsi="宋体" w:eastAsia="宋体" w:cs="宋体"/>
          <w:b/>
          <w:bCs/>
          <w:i w:val="0"/>
          <w:iCs w:val="0"/>
          <w:color w:val="auto"/>
          <w:sz w:val="32"/>
          <w:szCs w:val="32"/>
          <w:highlight w:val="white"/>
          <w:u w:val="none"/>
          <w:lang w:val="en-US" w:eastAsia="zh-CN"/>
        </w:rPr>
      </w:pPr>
      <w:r>
        <w:rPr>
          <w:rFonts w:hint="eastAsia" w:ascii="宋体" w:hAnsi="宋体" w:eastAsia="宋体" w:cs="宋体"/>
          <w:b/>
          <w:bCs/>
          <w:i w:val="0"/>
          <w:iCs w:val="0"/>
          <w:color w:val="auto"/>
          <w:sz w:val="32"/>
          <w:szCs w:val="32"/>
          <w:highlight w:val="white"/>
          <w:u w:val="none"/>
          <w:lang w:val="en-US" w:eastAsia="zh-CN"/>
        </w:rPr>
        <w:t xml:space="preserve"> SoMatchTimer(流程匹配Timer)</w:t>
      </w:r>
    </w:p>
    <w:p>
      <w:pPr>
        <w:numPr>
          <w:ilvl w:val="0"/>
          <w:numId w:val="4"/>
        </w:numPr>
        <w:ind w:left="0" w:leftChars="0" w:firstLine="400" w:firstLineChars="0"/>
        <w:outlineLvl w:val="2"/>
        <w:rPr>
          <w:rFonts w:hint="eastAsia" w:ascii="宋体" w:hAnsi="宋体" w:eastAsia="宋体" w:cs="宋体"/>
          <w:b/>
          <w:bCs/>
          <w:i w:val="0"/>
          <w:iCs w:val="0"/>
          <w:color w:val="auto"/>
          <w:sz w:val="28"/>
          <w:szCs w:val="28"/>
          <w:u w:val="none"/>
          <w:lang w:val="en-US" w:eastAsia="zh-CN"/>
        </w:rPr>
      </w:pPr>
      <w:r>
        <w:rPr>
          <w:rFonts w:hint="eastAsia" w:ascii="宋体" w:hAnsi="宋体" w:eastAsia="宋体" w:cs="宋体"/>
          <w:b/>
          <w:bCs/>
          <w:i w:val="0"/>
          <w:iCs w:val="0"/>
          <w:color w:val="auto"/>
          <w:sz w:val="28"/>
          <w:szCs w:val="28"/>
          <w:u w:val="none"/>
          <w:lang w:val="en-US" w:eastAsia="zh-CN"/>
        </w:rPr>
        <w:t xml:space="preserve"> 监控内容及规则</w:t>
      </w:r>
    </w:p>
    <w:p>
      <w:pPr>
        <w:spacing w:line="360" w:lineRule="auto"/>
        <w:ind w:firstLine="420" w:firstLineChars="0"/>
        <w:rPr>
          <w:rFonts w:hint="eastAsia" w:asciiTheme="minorEastAsia" w:hAnsiTheme="minorEastAsia"/>
          <w:szCs w:val="21"/>
          <w:lang w:val="en-US" w:eastAsia="zh-CN"/>
        </w:rPr>
      </w:pPr>
      <w:r>
        <w:rPr>
          <w:rFonts w:hint="eastAsia" w:asciiTheme="minorEastAsia" w:hAnsiTheme="minorEastAsia"/>
          <w:szCs w:val="21"/>
          <w:lang w:val="en-US" w:eastAsia="zh-CN"/>
        </w:rPr>
        <w:t>流程匹配工单积压监控通过查询</w:t>
      </w:r>
      <w:r>
        <w:rPr>
          <w:rFonts w:hint="eastAsia" w:ascii="Courier New" w:hAnsi="Courier New"/>
          <w:color w:val="000080"/>
          <w:sz w:val="20"/>
          <w:highlight w:val="white"/>
        </w:rPr>
        <w:t>SO_MSG_CENTER</w:t>
      </w:r>
      <w:r>
        <w:rPr>
          <w:rFonts w:hint="eastAsia" w:ascii="Courier New" w:hAnsi="Courier New"/>
          <w:color w:val="auto"/>
          <w:sz w:val="20"/>
          <w:highlight w:val="white"/>
          <w:lang w:val="en-US" w:eastAsia="zh-CN"/>
        </w:rPr>
        <w:t>表指定数据的积压工单情况来监控SoMatchTimer是否正常运转以及其他问题造成流程匹配处理慢得问题，提取SoMatchTimer扫描流程匹配SQL，统计目前流程匹配的积压工单数量，如果统计数量超过50张，同样发送告警短信到指定手机，进行处理。</w:t>
      </w:r>
    </w:p>
    <w:p>
      <w:pPr>
        <w:numPr>
          <w:ilvl w:val="0"/>
          <w:numId w:val="4"/>
        </w:numPr>
        <w:ind w:left="0" w:leftChars="0" w:firstLine="400" w:firstLineChars="0"/>
        <w:outlineLvl w:val="2"/>
        <w:rPr>
          <w:rFonts w:hint="eastAsia" w:ascii="宋体" w:hAnsi="宋体" w:eastAsia="宋体" w:cs="宋体"/>
          <w:b/>
          <w:bCs/>
          <w:i w:val="0"/>
          <w:iCs w:val="0"/>
          <w:color w:val="auto"/>
          <w:sz w:val="28"/>
          <w:szCs w:val="28"/>
          <w:u w:val="none"/>
          <w:lang w:val="en-US" w:eastAsia="zh-CN"/>
        </w:rPr>
      </w:pPr>
      <w:r>
        <w:rPr>
          <w:rFonts w:hint="eastAsia" w:ascii="宋体" w:hAnsi="宋体" w:eastAsia="宋体" w:cs="宋体"/>
          <w:b/>
          <w:bCs/>
          <w:i w:val="0"/>
          <w:iCs w:val="0"/>
          <w:color w:val="auto"/>
          <w:sz w:val="28"/>
          <w:szCs w:val="28"/>
          <w:u w:val="none"/>
          <w:lang w:val="en-US" w:eastAsia="zh-CN"/>
        </w:rPr>
        <w:t xml:space="preserve"> 监控方法</w:t>
      </w:r>
    </w:p>
    <w:p>
      <w:pPr>
        <w:spacing w:line="360" w:lineRule="auto"/>
        <w:ind w:firstLine="420" w:firstLineChars="0"/>
        <w:rPr>
          <w:rFonts w:hint="eastAsia" w:asciiTheme="minorEastAsia" w:hAnsiTheme="minorEastAsia"/>
          <w:szCs w:val="21"/>
        </w:rPr>
      </w:pPr>
      <w:r>
        <w:rPr>
          <w:rFonts w:hint="eastAsia" w:asciiTheme="minorEastAsia" w:hAnsiTheme="minorEastAsia"/>
          <w:szCs w:val="21"/>
        </w:rPr>
        <w:t>IOM_50_RAC数据库中编写时间间隔为5分钟一次的job</w:t>
      </w:r>
      <w:r>
        <w:rPr>
          <w:rFonts w:hint="eastAsia" w:asciiTheme="minorEastAsia" w:hAnsiTheme="minorEastAsia"/>
          <w:szCs w:val="21"/>
          <w:lang w:val="en-US" w:eastAsia="zh-CN"/>
        </w:rPr>
        <w:t>20170814的定时器</w:t>
      </w:r>
      <w:r>
        <w:rPr>
          <w:rFonts w:hint="eastAsia" w:asciiTheme="minorEastAsia" w:hAnsiTheme="minorEastAsia"/>
          <w:szCs w:val="21"/>
        </w:rPr>
        <w:t>任务，并在IOM_50_RAC数据库中编写存储过程(pciom_check</w:t>
      </w:r>
      <w:r>
        <w:rPr>
          <w:rFonts w:hint="eastAsia" w:asciiTheme="minorEastAsia" w:hAnsiTheme="minorEastAsia"/>
          <w:szCs w:val="21"/>
          <w:lang w:val="en-US" w:eastAsia="zh-CN"/>
        </w:rPr>
        <w:t>T</w:t>
      </w:r>
      <w:r>
        <w:rPr>
          <w:rFonts w:hint="eastAsia" w:asciiTheme="minorEastAsia" w:hAnsiTheme="minorEastAsia"/>
          <w:szCs w:val="21"/>
        </w:rPr>
        <w:t>imer)查询</w:t>
      </w:r>
      <w:r>
        <w:rPr>
          <w:rFonts w:hint="eastAsia" w:ascii="Courier New" w:hAnsi="Courier New"/>
          <w:color w:val="auto"/>
          <w:sz w:val="20"/>
          <w:highlight w:val="white"/>
          <w:lang w:val="en-US" w:eastAsia="zh-CN"/>
        </w:rPr>
        <w:t>SoMatchTimer</w:t>
      </w:r>
      <w:r>
        <w:rPr>
          <w:rFonts w:hint="eastAsia" w:asciiTheme="minorEastAsia" w:hAnsiTheme="minorEastAsia"/>
          <w:szCs w:val="21"/>
          <w:lang w:val="en-US" w:eastAsia="zh-CN"/>
        </w:rPr>
        <w:t>查询SQL</w:t>
      </w:r>
      <w:r>
        <w:rPr>
          <w:rFonts w:hint="eastAsia" w:asciiTheme="minorEastAsia" w:hAnsiTheme="minorEastAsia"/>
          <w:szCs w:val="21"/>
        </w:rPr>
        <w:t>积压工单量，超过50张积压工单量，发送警告提示短信。</w:t>
      </w:r>
    </w:p>
    <w:p>
      <w:pPr>
        <w:numPr>
          <w:ilvl w:val="0"/>
          <w:numId w:val="2"/>
        </w:numPr>
        <w:tabs>
          <w:tab w:val="left" w:pos="0"/>
        </w:tabs>
        <w:ind w:left="0" w:leftChars="0" w:firstLine="400" w:firstLineChars="0"/>
        <w:jc w:val="left"/>
        <w:outlineLvl w:val="1"/>
        <w:rPr>
          <w:rFonts w:hint="eastAsia" w:ascii="宋体" w:hAnsi="宋体" w:eastAsia="宋体" w:cs="宋体"/>
          <w:b/>
          <w:bCs/>
          <w:i w:val="0"/>
          <w:iCs w:val="0"/>
          <w:color w:val="auto"/>
          <w:sz w:val="32"/>
          <w:szCs w:val="32"/>
          <w:highlight w:val="white"/>
          <w:u w:val="none"/>
          <w:lang w:val="en-US" w:eastAsia="zh-CN"/>
        </w:rPr>
      </w:pPr>
      <w:r>
        <w:rPr>
          <w:rFonts w:hint="eastAsia" w:ascii="宋体" w:hAnsi="宋体" w:eastAsia="宋体" w:cs="宋体"/>
          <w:b/>
          <w:bCs/>
          <w:i w:val="0"/>
          <w:iCs w:val="0"/>
          <w:color w:val="auto"/>
          <w:sz w:val="32"/>
          <w:szCs w:val="32"/>
          <w:highlight w:val="white"/>
          <w:u w:val="none"/>
          <w:lang w:val="en-US" w:eastAsia="zh-CN"/>
        </w:rPr>
        <w:t xml:space="preserve"> AutoStepTimer(工单流转)</w:t>
      </w:r>
    </w:p>
    <w:p>
      <w:pPr>
        <w:numPr>
          <w:ilvl w:val="0"/>
          <w:numId w:val="5"/>
        </w:numPr>
        <w:ind w:left="0" w:leftChars="0" w:firstLine="400" w:firstLineChars="0"/>
        <w:jc w:val="left"/>
        <w:outlineLvl w:val="2"/>
        <w:rPr>
          <w:rFonts w:hint="eastAsia" w:ascii="宋体" w:hAnsi="宋体" w:eastAsia="宋体" w:cs="宋体"/>
          <w:b/>
          <w:bCs/>
          <w:i w:val="0"/>
          <w:iCs w:val="0"/>
          <w:color w:val="auto"/>
          <w:sz w:val="28"/>
          <w:szCs w:val="28"/>
          <w:highlight w:val="white"/>
          <w:u w:val="none"/>
          <w:lang w:val="en-US" w:eastAsia="zh-CN"/>
        </w:rPr>
      </w:pPr>
      <w:r>
        <w:rPr>
          <w:rFonts w:hint="eastAsia" w:ascii="宋体" w:hAnsi="宋体" w:eastAsia="宋体" w:cs="宋体"/>
          <w:b/>
          <w:bCs/>
          <w:i w:val="0"/>
          <w:iCs w:val="0"/>
          <w:color w:val="auto"/>
          <w:sz w:val="28"/>
          <w:szCs w:val="28"/>
          <w:highlight w:val="white"/>
          <w:u w:val="none"/>
          <w:lang w:val="en-US" w:eastAsia="zh-CN"/>
        </w:rPr>
        <w:t xml:space="preserve"> 监控内容及规则</w:t>
      </w:r>
    </w:p>
    <w:p>
      <w:pPr>
        <w:spacing w:line="360" w:lineRule="auto"/>
        <w:ind w:firstLine="420" w:firstLineChars="0"/>
        <w:rPr>
          <w:rFonts w:hint="eastAsia" w:asciiTheme="minorEastAsia" w:hAnsiTheme="minorEastAsia"/>
          <w:szCs w:val="21"/>
          <w:lang w:val="en-US" w:eastAsia="zh-CN"/>
        </w:rPr>
      </w:pPr>
      <w:r>
        <w:rPr>
          <w:rFonts w:hint="eastAsia" w:asciiTheme="minorEastAsia" w:hAnsiTheme="minorEastAsia"/>
          <w:szCs w:val="21"/>
          <w:lang w:val="en-US" w:eastAsia="zh-CN"/>
        </w:rPr>
        <w:t>工单流转工单积压监控通过联合查询</w:t>
      </w:r>
      <w:r>
        <w:rPr>
          <w:rFonts w:hint="eastAsia" w:ascii="Courier New" w:hAnsi="Courier New"/>
          <w:color w:val="000080"/>
          <w:sz w:val="20"/>
          <w:highlight w:val="white"/>
        </w:rPr>
        <w:t xml:space="preserve">WO A, SO B, STEP </w:t>
      </w:r>
      <w:r>
        <w:rPr>
          <w:rFonts w:hint="eastAsia" w:ascii="Courier New" w:hAnsi="Courier New"/>
          <w:color w:val="000080"/>
          <w:sz w:val="20"/>
          <w:highlight w:val="white"/>
          <w:lang w:val="en-US" w:eastAsia="zh-CN"/>
        </w:rPr>
        <w:t>S</w:t>
      </w:r>
      <w:r>
        <w:rPr>
          <w:rFonts w:hint="eastAsia" w:ascii="Courier New" w:hAnsi="Courier New"/>
          <w:color w:val="auto"/>
          <w:sz w:val="20"/>
          <w:highlight w:val="white"/>
          <w:lang w:val="en-US" w:eastAsia="zh-CN"/>
        </w:rPr>
        <w:t>三张表查询出目前工单流转积压工单情况，从而来监控AutoStepTimer是否正常或其他问题造成工单处理慢得情况，提取AutoStepTimer扫描工单流转SQL，统计目前工单流转的积压工单数量，如果统计数量超过50张，同样发送告警短信到指定手机，进行处理。</w:t>
      </w:r>
    </w:p>
    <w:p>
      <w:pPr>
        <w:numPr>
          <w:ilvl w:val="0"/>
          <w:numId w:val="5"/>
        </w:numPr>
        <w:ind w:left="0" w:leftChars="0" w:firstLine="400" w:firstLineChars="0"/>
        <w:jc w:val="left"/>
        <w:outlineLvl w:val="2"/>
        <w:rPr>
          <w:rFonts w:hint="eastAsia" w:ascii="宋体" w:hAnsi="宋体" w:eastAsia="宋体" w:cs="宋体"/>
          <w:b/>
          <w:bCs/>
          <w:i w:val="0"/>
          <w:iCs w:val="0"/>
          <w:color w:val="auto"/>
          <w:sz w:val="28"/>
          <w:szCs w:val="28"/>
          <w:highlight w:val="white"/>
          <w:u w:val="none"/>
          <w:lang w:val="en-US" w:eastAsia="zh-CN"/>
        </w:rPr>
      </w:pPr>
      <w:r>
        <w:rPr>
          <w:rFonts w:hint="eastAsia" w:ascii="宋体" w:hAnsi="宋体" w:eastAsia="宋体" w:cs="宋体"/>
          <w:b/>
          <w:bCs/>
          <w:i w:val="0"/>
          <w:iCs w:val="0"/>
          <w:color w:val="auto"/>
          <w:sz w:val="28"/>
          <w:szCs w:val="28"/>
          <w:highlight w:val="white"/>
          <w:u w:val="none"/>
          <w:lang w:val="en-US" w:eastAsia="zh-CN"/>
        </w:rPr>
        <w:t>监控方法</w:t>
      </w:r>
    </w:p>
    <w:p>
      <w:pPr>
        <w:spacing w:line="360" w:lineRule="auto"/>
        <w:ind w:firstLine="420" w:firstLineChars="0"/>
        <w:rPr>
          <w:rFonts w:hint="eastAsia" w:asciiTheme="minorEastAsia" w:hAnsiTheme="minorEastAsia"/>
          <w:szCs w:val="21"/>
        </w:rPr>
      </w:pPr>
      <w:r>
        <w:rPr>
          <w:rFonts w:hint="eastAsia" w:asciiTheme="minorEastAsia" w:hAnsiTheme="minorEastAsia"/>
          <w:szCs w:val="21"/>
        </w:rPr>
        <w:t>IOM_50_RAC数据库中编写时间间隔为5分钟一次的job</w:t>
      </w:r>
      <w:r>
        <w:rPr>
          <w:rFonts w:hint="eastAsia" w:asciiTheme="minorEastAsia" w:hAnsiTheme="minorEastAsia"/>
          <w:szCs w:val="21"/>
          <w:lang w:val="en-US" w:eastAsia="zh-CN"/>
        </w:rPr>
        <w:t>20170814的定时器</w:t>
      </w:r>
      <w:r>
        <w:rPr>
          <w:rFonts w:hint="eastAsia" w:asciiTheme="minorEastAsia" w:hAnsiTheme="minorEastAsia"/>
          <w:szCs w:val="21"/>
        </w:rPr>
        <w:t>任务，并在IOM_50_RAC数据库中编写存储过程(pciom_check</w:t>
      </w:r>
      <w:r>
        <w:rPr>
          <w:rFonts w:hint="eastAsia" w:asciiTheme="minorEastAsia" w:hAnsiTheme="minorEastAsia"/>
          <w:szCs w:val="21"/>
          <w:lang w:val="en-US" w:eastAsia="zh-CN"/>
        </w:rPr>
        <w:t>T</w:t>
      </w:r>
      <w:r>
        <w:rPr>
          <w:rFonts w:hint="eastAsia" w:asciiTheme="minorEastAsia" w:hAnsiTheme="minorEastAsia"/>
          <w:szCs w:val="21"/>
        </w:rPr>
        <w:t>imer)查询</w:t>
      </w:r>
      <w:r>
        <w:rPr>
          <w:rFonts w:hint="eastAsia" w:ascii="Courier New" w:hAnsi="Courier New"/>
          <w:color w:val="auto"/>
          <w:sz w:val="20"/>
          <w:highlight w:val="white"/>
          <w:lang w:val="en-US" w:eastAsia="zh-CN"/>
        </w:rPr>
        <w:t>AutoStepTimer</w:t>
      </w:r>
      <w:r>
        <w:rPr>
          <w:rFonts w:hint="eastAsia" w:asciiTheme="minorEastAsia" w:hAnsiTheme="minorEastAsia"/>
          <w:szCs w:val="21"/>
          <w:lang w:val="en-US" w:eastAsia="zh-CN"/>
        </w:rPr>
        <w:t>查询SQL</w:t>
      </w:r>
      <w:r>
        <w:rPr>
          <w:rFonts w:hint="eastAsia" w:asciiTheme="minorEastAsia" w:hAnsiTheme="minorEastAsia"/>
          <w:szCs w:val="21"/>
        </w:rPr>
        <w:t>积压工单量，超过50张积压工单量，发送警告提示短信。</w:t>
      </w:r>
    </w:p>
    <w:p>
      <w:pPr>
        <w:spacing w:line="360" w:lineRule="auto"/>
        <w:ind w:firstLine="420" w:firstLineChars="0"/>
        <w:rPr>
          <w:rFonts w:hint="eastAsia" w:asciiTheme="minorEastAsia" w:hAnsiTheme="minorEastAsia"/>
          <w:szCs w:val="21"/>
        </w:rPr>
      </w:pPr>
    </w:p>
    <w:p>
      <w:pPr>
        <w:numPr>
          <w:ilvl w:val="0"/>
          <w:numId w:val="2"/>
        </w:numPr>
        <w:tabs>
          <w:tab w:val="left" w:pos="0"/>
        </w:tabs>
        <w:ind w:left="0" w:leftChars="0" w:firstLine="400" w:firstLineChars="0"/>
        <w:jc w:val="left"/>
        <w:outlineLvl w:val="1"/>
        <w:rPr>
          <w:rFonts w:hint="eastAsia" w:ascii="宋体" w:hAnsi="宋体" w:eastAsia="宋体" w:cs="宋体"/>
          <w:b/>
          <w:bCs/>
          <w:i w:val="0"/>
          <w:iCs w:val="0"/>
          <w:color w:val="auto"/>
          <w:sz w:val="32"/>
          <w:szCs w:val="32"/>
          <w:highlight w:val="white"/>
          <w:u w:val="none"/>
          <w:lang w:val="en-US" w:eastAsia="zh-CN"/>
        </w:rPr>
      </w:pPr>
      <w:r>
        <w:rPr>
          <w:rFonts w:hint="eastAsia" w:ascii="宋体" w:hAnsi="宋体" w:eastAsia="宋体" w:cs="宋体"/>
          <w:b/>
          <w:bCs/>
          <w:i w:val="0"/>
          <w:iCs w:val="0"/>
          <w:color w:val="auto"/>
          <w:sz w:val="32"/>
          <w:szCs w:val="32"/>
          <w:highlight w:val="white"/>
          <w:u w:val="none"/>
          <w:lang w:val="en-US" w:eastAsia="zh-CN"/>
        </w:rPr>
        <w:t xml:space="preserve"> SwitchTimer(IOM收到激活单子后状态转化timer)</w:t>
      </w:r>
    </w:p>
    <w:p>
      <w:pPr>
        <w:numPr>
          <w:ilvl w:val="0"/>
          <w:numId w:val="6"/>
        </w:numPr>
        <w:ind w:left="0" w:leftChars="0" w:firstLine="400" w:firstLineChars="0"/>
        <w:jc w:val="left"/>
        <w:outlineLvl w:val="2"/>
        <w:rPr>
          <w:rFonts w:hint="eastAsia" w:ascii="宋体" w:hAnsi="宋体" w:eastAsia="宋体" w:cs="宋体"/>
          <w:b/>
          <w:bCs/>
          <w:i w:val="0"/>
          <w:iCs w:val="0"/>
          <w:color w:val="auto"/>
          <w:sz w:val="32"/>
          <w:szCs w:val="32"/>
          <w:highlight w:val="white"/>
          <w:u w:val="none"/>
          <w:lang w:val="en-US" w:eastAsia="zh-CN"/>
        </w:rPr>
      </w:pPr>
      <w:r>
        <w:rPr>
          <w:rFonts w:hint="eastAsia" w:ascii="宋体" w:hAnsi="宋体" w:eastAsia="宋体" w:cs="宋体"/>
          <w:b/>
          <w:bCs/>
          <w:i w:val="0"/>
          <w:iCs w:val="0"/>
          <w:color w:val="auto"/>
          <w:sz w:val="32"/>
          <w:szCs w:val="32"/>
          <w:highlight w:val="white"/>
          <w:u w:val="none"/>
          <w:lang w:val="en-US" w:eastAsia="zh-CN"/>
        </w:rPr>
        <w:t xml:space="preserve"> 监控内容及规则</w:t>
      </w:r>
    </w:p>
    <w:p>
      <w:pPr>
        <w:spacing w:line="360" w:lineRule="auto"/>
        <w:ind w:firstLine="420" w:firstLineChars="0"/>
        <w:rPr>
          <w:rFonts w:hint="eastAsia" w:ascii="Courier New" w:hAnsi="Courier New"/>
          <w:color w:val="auto"/>
          <w:sz w:val="20"/>
          <w:highlight w:val="white"/>
          <w:lang w:val="en-US" w:eastAsia="zh-CN"/>
        </w:rPr>
      </w:pPr>
      <w:r>
        <w:rPr>
          <w:rFonts w:hint="eastAsia" w:ascii="Courier New" w:hAnsi="Courier New"/>
          <w:color w:val="auto"/>
          <w:sz w:val="20"/>
          <w:highlight w:val="white"/>
          <w:lang w:val="en-US" w:eastAsia="zh-CN"/>
        </w:rPr>
        <w:t>状态转化工单积压监控通过查询</w:t>
      </w:r>
      <w:r>
        <w:rPr>
          <w:rFonts w:hint="eastAsia" w:ascii="Courier New" w:hAnsi="Courier New"/>
          <w:color w:val="000080"/>
          <w:sz w:val="20"/>
          <w:highlight w:val="white"/>
        </w:rPr>
        <w:t>SPJK_TABLE</w:t>
      </w:r>
      <w:r>
        <w:rPr>
          <w:rFonts w:hint="eastAsia" w:ascii="Courier New" w:hAnsi="Courier New"/>
          <w:color w:val="auto"/>
          <w:sz w:val="20"/>
          <w:highlight w:val="white"/>
          <w:lang w:val="en-US" w:eastAsia="zh-CN"/>
        </w:rPr>
        <w:t>表查看目前状态转化工单积压情况，通过积压工单数量堆积来监控SwitchTimer是否正常处理或者处理得慢得情况，提取SwitchTimer扫描工单状态转化SQL，统计目前工单流转的积压工单数量，如果统计数量超过50张，发送告警短信至指定手机，进行处理。</w:t>
      </w:r>
    </w:p>
    <w:p>
      <w:pPr>
        <w:numPr>
          <w:ilvl w:val="0"/>
          <w:numId w:val="6"/>
        </w:numPr>
        <w:ind w:left="0" w:leftChars="0" w:firstLine="400" w:firstLineChars="0"/>
        <w:jc w:val="left"/>
        <w:outlineLvl w:val="2"/>
        <w:rPr>
          <w:rFonts w:hint="eastAsia" w:ascii="宋体" w:hAnsi="宋体" w:eastAsia="宋体" w:cs="宋体"/>
          <w:b/>
          <w:bCs/>
          <w:i w:val="0"/>
          <w:iCs w:val="0"/>
          <w:color w:val="auto"/>
          <w:sz w:val="32"/>
          <w:szCs w:val="32"/>
          <w:highlight w:val="white"/>
          <w:u w:val="none"/>
          <w:lang w:val="en-US" w:eastAsia="zh-CN"/>
        </w:rPr>
      </w:pPr>
      <w:r>
        <w:rPr>
          <w:rFonts w:hint="eastAsia" w:ascii="宋体" w:hAnsi="宋体" w:eastAsia="宋体" w:cs="宋体"/>
          <w:b/>
          <w:bCs/>
          <w:i w:val="0"/>
          <w:iCs w:val="0"/>
          <w:color w:val="auto"/>
          <w:sz w:val="32"/>
          <w:szCs w:val="32"/>
          <w:highlight w:val="white"/>
          <w:u w:val="none"/>
          <w:lang w:val="en-US" w:eastAsia="zh-CN"/>
        </w:rPr>
        <w:t>监控方法</w:t>
      </w:r>
    </w:p>
    <w:p>
      <w:pPr>
        <w:spacing w:line="360" w:lineRule="auto"/>
        <w:ind w:firstLine="420" w:firstLineChars="0"/>
        <w:rPr>
          <w:rFonts w:hint="eastAsia" w:asciiTheme="minorEastAsia" w:hAnsiTheme="minorEastAsia"/>
          <w:szCs w:val="21"/>
        </w:rPr>
      </w:pPr>
      <w:r>
        <w:rPr>
          <w:rFonts w:hint="eastAsia" w:asciiTheme="minorEastAsia" w:hAnsiTheme="minorEastAsia"/>
          <w:szCs w:val="21"/>
        </w:rPr>
        <w:t>IOM_50_RAC数据库中编写时间间隔为5分钟一次的job</w:t>
      </w:r>
      <w:r>
        <w:rPr>
          <w:rFonts w:hint="eastAsia" w:asciiTheme="minorEastAsia" w:hAnsiTheme="minorEastAsia"/>
          <w:szCs w:val="21"/>
          <w:lang w:val="en-US" w:eastAsia="zh-CN"/>
        </w:rPr>
        <w:t>20170814的定时器</w:t>
      </w:r>
      <w:r>
        <w:rPr>
          <w:rFonts w:hint="eastAsia" w:asciiTheme="minorEastAsia" w:hAnsiTheme="minorEastAsia"/>
          <w:szCs w:val="21"/>
        </w:rPr>
        <w:t>任务，并在IOM_50_RAC数据库中编写存储过程(pciom_check</w:t>
      </w:r>
      <w:r>
        <w:rPr>
          <w:rFonts w:hint="eastAsia" w:asciiTheme="minorEastAsia" w:hAnsiTheme="minorEastAsia"/>
          <w:szCs w:val="21"/>
          <w:lang w:val="en-US" w:eastAsia="zh-CN"/>
        </w:rPr>
        <w:t>T</w:t>
      </w:r>
      <w:r>
        <w:rPr>
          <w:rFonts w:hint="eastAsia" w:asciiTheme="minorEastAsia" w:hAnsiTheme="minorEastAsia"/>
          <w:szCs w:val="21"/>
        </w:rPr>
        <w:t>imer)查询</w:t>
      </w:r>
      <w:r>
        <w:rPr>
          <w:rFonts w:hint="eastAsia" w:ascii="Courier New" w:hAnsi="Courier New"/>
          <w:color w:val="auto"/>
          <w:sz w:val="20"/>
          <w:highlight w:val="white"/>
          <w:lang w:val="en-US" w:eastAsia="zh-CN"/>
        </w:rPr>
        <w:t>SwitchTimer</w:t>
      </w:r>
      <w:r>
        <w:rPr>
          <w:rFonts w:hint="eastAsia" w:asciiTheme="minorEastAsia" w:hAnsiTheme="minorEastAsia"/>
          <w:szCs w:val="21"/>
          <w:lang w:val="en-US" w:eastAsia="zh-CN"/>
        </w:rPr>
        <w:t>查询SQL</w:t>
      </w:r>
      <w:r>
        <w:rPr>
          <w:rFonts w:hint="eastAsia" w:asciiTheme="minorEastAsia" w:hAnsiTheme="minorEastAsia"/>
          <w:szCs w:val="21"/>
        </w:rPr>
        <w:t>积压工单量，超过50张积压工单量，发送警告提示短信。</w:t>
      </w:r>
    </w:p>
    <w:p>
      <w:pPr>
        <w:numPr>
          <w:ilvl w:val="0"/>
          <w:numId w:val="0"/>
        </w:numPr>
        <w:tabs>
          <w:tab w:val="left" w:pos="0"/>
        </w:tabs>
        <w:ind w:left="400" w:leftChars="0"/>
        <w:jc w:val="left"/>
        <w:rPr>
          <w:rFonts w:hint="eastAsia" w:ascii="宋体" w:hAnsi="宋体" w:eastAsia="宋体" w:cs="宋体"/>
          <w:b/>
          <w:bCs/>
          <w:i w:val="0"/>
          <w:iCs w:val="0"/>
          <w:color w:val="auto"/>
          <w:sz w:val="32"/>
          <w:szCs w:val="32"/>
          <w:highlight w:val="white"/>
          <w:u w:val="none"/>
          <w:lang w:val="en-US" w:eastAsia="zh-CN"/>
        </w:rPr>
      </w:pPr>
    </w:p>
    <w:p>
      <w:pPr>
        <w:numPr>
          <w:ilvl w:val="0"/>
          <w:numId w:val="1"/>
        </w:numPr>
        <w:ind w:left="0" w:leftChars="0" w:firstLine="400" w:firstLineChars="0"/>
        <w:outlineLvl w:val="0"/>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监控部署</w:t>
      </w:r>
    </w:p>
    <w:p>
      <w:pPr>
        <w:numPr>
          <w:ilvl w:val="0"/>
          <w:numId w:val="7"/>
        </w:numPr>
        <w:ind w:left="0" w:leftChars="0" w:firstLine="400" w:firstLineChars="0"/>
        <w:outlineLvl w:val="1"/>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监控规则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0" w:leftChars="0" w:right="0" w:rightChars="0" w:firstLine="420" w:firstLineChars="0"/>
        <w:jc w:val="both"/>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通过编写一个五分钟执行一次的定时器job来定时执行监控存储过程进行实时查询各个环节工单解压情况，超过指定积压工单量，发送告警短信，提示技术人员工单积压已超过警戒线，以此来精准定位出现问题，进行问题分析和解决。</w:t>
      </w:r>
    </w:p>
    <w:p>
      <w:pPr>
        <w:numPr>
          <w:ilvl w:val="0"/>
          <w:numId w:val="7"/>
        </w:numPr>
        <w:ind w:left="0" w:leftChars="0" w:firstLine="400" w:firstLineChars="0"/>
        <w:outlineLvl w:val="1"/>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监控工具</w:t>
      </w:r>
    </w:p>
    <w:p>
      <w:pPr>
        <w:numPr>
          <w:ilvl w:val="0"/>
          <w:numId w:val="8"/>
        </w:numPr>
        <w:ind w:left="0" w:leftChars="0" w:firstLine="400" w:firstLineChars="0"/>
        <w:outlineLvl w:val="2"/>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定时器</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360" w:lineRule="auto"/>
        <w:ind w:left="400" w:leftChars="0" w:right="0" w:rightChars="0" w:firstLine="0" w:firstLineChars="0"/>
        <w:jc w:val="both"/>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ab/>
      </w:r>
      <w:r>
        <w:rPr>
          <w:rFonts w:hint="eastAsia" w:ascii="宋体" w:hAnsi="宋体" w:eastAsia="宋体" w:cs="宋体"/>
          <w:b/>
          <w:bCs/>
          <w:sz w:val="28"/>
          <w:szCs w:val="28"/>
          <w:lang w:val="en-US" w:eastAsia="zh-CN"/>
        </w:rPr>
        <w:tab/>
      </w:r>
      <w:r>
        <w:rPr>
          <w:rFonts w:hint="eastAsia" w:ascii="宋体" w:hAnsi="宋体" w:eastAsia="宋体" w:cs="宋体"/>
          <w:b w:val="0"/>
          <w:bCs w:val="0"/>
          <w:sz w:val="21"/>
          <w:szCs w:val="21"/>
          <w:lang w:val="en-US" w:eastAsia="zh-CN"/>
        </w:rPr>
        <w:t>定时器job20170814，该定时器周期为五分钟执行一次存储过程(sysdate+5/1440)，调用存储过程(pciom_checktimer),在</w:t>
      </w:r>
      <w:r>
        <w:rPr>
          <w:rFonts w:hint="eastAsia" w:asciiTheme="minorEastAsia" w:hAnsiTheme="minorEastAsia"/>
          <w:szCs w:val="21"/>
        </w:rPr>
        <w:t>IOM_50_RAC数据库</w:t>
      </w:r>
      <w:r>
        <w:rPr>
          <w:rFonts w:hint="eastAsia" w:asciiTheme="minorEastAsia" w:hAnsiTheme="minorEastAsia"/>
          <w:szCs w:val="21"/>
          <w:lang w:val="en-US" w:eastAsia="zh-CN"/>
        </w:rPr>
        <w:t>查询</w:t>
      </w:r>
      <w:r>
        <w:rPr>
          <w:rFonts w:hint="eastAsia" w:ascii="Courier New" w:hAnsi="Courier New"/>
          <w:color w:val="000080"/>
          <w:sz w:val="20"/>
          <w:highlight w:val="white"/>
        </w:rPr>
        <w:t>dba_jobs</w:t>
      </w:r>
      <w:r>
        <w:rPr>
          <w:rFonts w:hint="eastAsia" w:ascii="Courier New" w:hAnsi="Courier New"/>
          <w:color w:val="auto"/>
          <w:sz w:val="20"/>
          <w:highlight w:val="white"/>
          <w:lang w:val="en-US" w:eastAsia="zh-CN"/>
        </w:rPr>
        <w:t>定时器表，该定时器jobID为84。</w:t>
      </w:r>
    </w:p>
    <w:p>
      <w:pPr>
        <w:numPr>
          <w:ilvl w:val="0"/>
          <w:numId w:val="8"/>
        </w:numPr>
        <w:ind w:left="0" w:leftChars="0" w:firstLine="400" w:firstLineChars="0"/>
        <w:outlineLvl w:val="2"/>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存储过程</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360" w:lineRule="auto"/>
        <w:ind w:left="400" w:leftChars="0" w:right="0" w:rightChars="0" w:firstLine="0" w:firstLineChars="0"/>
        <w:jc w:val="both"/>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在</w:t>
      </w:r>
      <w:r>
        <w:rPr>
          <w:rFonts w:hint="eastAsia" w:asciiTheme="minorEastAsia" w:hAnsiTheme="minorEastAsia"/>
          <w:szCs w:val="21"/>
        </w:rPr>
        <w:t>IOM_50_RAC数据库</w:t>
      </w:r>
      <w:r>
        <w:rPr>
          <w:rFonts w:hint="eastAsia" w:asciiTheme="minorEastAsia" w:hAnsiTheme="minorEastAsia"/>
          <w:szCs w:val="21"/>
          <w:lang w:eastAsia="zh-CN"/>
        </w:rPr>
        <w:t>，</w:t>
      </w:r>
      <w:r>
        <w:rPr>
          <w:rFonts w:hint="eastAsia" w:ascii="宋体" w:hAnsi="宋体" w:eastAsia="宋体" w:cs="宋体"/>
          <w:b w:val="0"/>
          <w:bCs w:val="0"/>
          <w:sz w:val="21"/>
          <w:szCs w:val="21"/>
          <w:lang w:val="en-US" w:eastAsia="zh-CN"/>
        </w:rPr>
        <w:t>Timer监控存储过程名为pciom_checktimer，主要作用是监控</w:t>
      </w:r>
      <w:r>
        <w:rPr>
          <w:rFonts w:hint="eastAsia" w:ascii="Courier New" w:hAnsi="Courier New"/>
          <w:color w:val="auto"/>
          <w:sz w:val="20"/>
          <w:highlight w:val="white"/>
          <w:lang w:val="en-US" w:eastAsia="zh-CN"/>
        </w:rPr>
        <w:t>SoParseTimer、SoMatchTimer、AutoStepTimer、SwitchTimer几个timer对工单处理的情况实时反映给技术人员，以此达到提前预警，准确判断问题出现的位置，提高我们预警能力和及时处理问题的能力。</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仿宋_GB2312">
    <w:altName w:val="仿宋"/>
    <w:panose1 w:val="00000000000000000000"/>
    <w:charset w:val="86"/>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Courier New">
    <w:panose1 w:val="02070309020205020404"/>
    <w:charset w:val="86"/>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sz w:val="21"/>
        <w:szCs w:val="21"/>
      </w:rPr>
    </w:pPr>
    <w:r>
      <w:rPr>
        <w:rFonts w:hint="eastAsia"/>
        <w:sz w:val="21"/>
        <w:szCs w:val="21"/>
      </w:rPr>
      <w:t>大唐电信－大唐软件技术股份有限公司</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2B97E"/>
    <w:multiLevelType w:val="singleLevel"/>
    <w:tmpl w:val="5992B97E"/>
    <w:lvl w:ilvl="0" w:tentative="0">
      <w:start w:val="1"/>
      <w:numFmt w:val="decimal"/>
      <w:suff w:val="nothing"/>
      <w:lvlText w:val="%1．"/>
      <w:lvlJc w:val="left"/>
      <w:pPr>
        <w:ind w:left="0" w:leftChars="0" w:firstLine="400" w:firstLineChars="0"/>
      </w:pPr>
      <w:rPr>
        <w:rFonts w:hint="default"/>
      </w:rPr>
    </w:lvl>
  </w:abstractNum>
  <w:abstractNum w:abstractNumId="1">
    <w:nsid w:val="5992B995"/>
    <w:multiLevelType w:val="singleLevel"/>
    <w:tmpl w:val="5992B995"/>
    <w:lvl w:ilvl="0" w:tentative="0">
      <w:start w:val="1"/>
      <w:numFmt w:val="decimal"/>
      <w:suff w:val="nothing"/>
      <w:lvlText w:val="2.%1"/>
      <w:lvlJc w:val="left"/>
      <w:pPr>
        <w:ind w:left="0" w:leftChars="0" w:firstLine="400" w:firstLineChars="0"/>
      </w:pPr>
      <w:rPr>
        <w:rFonts w:hint="default" w:ascii="宋体" w:hAnsi="宋体" w:eastAsia="宋体" w:cs="宋体"/>
      </w:rPr>
    </w:lvl>
  </w:abstractNum>
  <w:abstractNum w:abstractNumId="2">
    <w:nsid w:val="5992BA2D"/>
    <w:multiLevelType w:val="singleLevel"/>
    <w:tmpl w:val="5992BA2D"/>
    <w:lvl w:ilvl="0" w:tentative="0">
      <w:start w:val="1"/>
      <w:numFmt w:val="decimal"/>
      <w:suff w:val="nothing"/>
      <w:lvlText w:val="2.1.%1"/>
      <w:lvlJc w:val="left"/>
      <w:pPr>
        <w:tabs>
          <w:tab w:val="left" w:pos="0"/>
        </w:tabs>
        <w:ind w:left="0" w:leftChars="0" w:firstLine="400" w:firstLineChars="0"/>
      </w:pPr>
      <w:rPr>
        <w:rFonts w:hint="default" w:ascii="宋体" w:hAnsi="宋体" w:eastAsia="宋体" w:cs="宋体"/>
      </w:rPr>
    </w:lvl>
  </w:abstractNum>
  <w:abstractNum w:abstractNumId="3">
    <w:nsid w:val="5992C09A"/>
    <w:multiLevelType w:val="singleLevel"/>
    <w:tmpl w:val="5992C09A"/>
    <w:lvl w:ilvl="0" w:tentative="0">
      <w:start w:val="1"/>
      <w:numFmt w:val="decimal"/>
      <w:suff w:val="nothing"/>
      <w:lvlText w:val="2.2.%1"/>
      <w:lvlJc w:val="left"/>
      <w:pPr>
        <w:tabs>
          <w:tab w:val="left" w:pos="0"/>
        </w:tabs>
        <w:ind w:left="0" w:leftChars="0" w:firstLine="400" w:firstLineChars="0"/>
      </w:pPr>
      <w:rPr>
        <w:rFonts w:hint="default" w:ascii="宋体" w:hAnsi="宋体" w:eastAsia="宋体" w:cs="宋体"/>
      </w:rPr>
    </w:lvl>
  </w:abstractNum>
  <w:abstractNum w:abstractNumId="4">
    <w:nsid w:val="5992C35C"/>
    <w:multiLevelType w:val="singleLevel"/>
    <w:tmpl w:val="5992C35C"/>
    <w:lvl w:ilvl="0" w:tentative="0">
      <w:start w:val="1"/>
      <w:numFmt w:val="decimal"/>
      <w:suff w:val="nothing"/>
      <w:lvlText w:val="2.3.%1"/>
      <w:lvlJc w:val="left"/>
      <w:pPr>
        <w:tabs>
          <w:tab w:val="left" w:pos="0"/>
        </w:tabs>
        <w:ind w:left="0" w:leftChars="0" w:firstLine="400" w:firstLineChars="0"/>
      </w:pPr>
      <w:rPr>
        <w:rFonts w:hint="default" w:ascii="宋体" w:hAnsi="宋体" w:eastAsia="宋体" w:cs="宋体"/>
      </w:rPr>
    </w:lvl>
  </w:abstractNum>
  <w:abstractNum w:abstractNumId="5">
    <w:nsid w:val="5992C550"/>
    <w:multiLevelType w:val="singleLevel"/>
    <w:tmpl w:val="5992C550"/>
    <w:lvl w:ilvl="0" w:tentative="0">
      <w:start w:val="1"/>
      <w:numFmt w:val="decimal"/>
      <w:suff w:val="nothing"/>
      <w:lvlText w:val="2.4.%1"/>
      <w:lvlJc w:val="left"/>
      <w:pPr>
        <w:tabs>
          <w:tab w:val="left" w:pos="0"/>
        </w:tabs>
        <w:ind w:left="0" w:leftChars="0" w:firstLine="400" w:firstLineChars="0"/>
      </w:pPr>
      <w:rPr>
        <w:rFonts w:hint="default" w:ascii="宋体" w:hAnsi="宋体" w:eastAsia="宋体" w:cs="宋体"/>
      </w:rPr>
    </w:lvl>
  </w:abstractNum>
  <w:abstractNum w:abstractNumId="6">
    <w:nsid w:val="5992C8B2"/>
    <w:multiLevelType w:val="singleLevel"/>
    <w:tmpl w:val="5992C8B2"/>
    <w:lvl w:ilvl="0" w:tentative="0">
      <w:start w:val="1"/>
      <w:numFmt w:val="decimal"/>
      <w:suff w:val="nothing"/>
      <w:lvlText w:val="3.%1"/>
      <w:lvlJc w:val="left"/>
      <w:pPr>
        <w:tabs>
          <w:tab w:val="left" w:pos="0"/>
        </w:tabs>
        <w:ind w:left="0" w:leftChars="0" w:firstLine="400" w:firstLineChars="0"/>
      </w:pPr>
      <w:rPr>
        <w:rFonts w:hint="default" w:ascii="宋体" w:hAnsi="宋体" w:eastAsia="宋体" w:cs="宋体"/>
      </w:rPr>
    </w:lvl>
  </w:abstractNum>
  <w:abstractNum w:abstractNumId="7">
    <w:nsid w:val="5992C94A"/>
    <w:multiLevelType w:val="singleLevel"/>
    <w:tmpl w:val="5992C94A"/>
    <w:lvl w:ilvl="0" w:tentative="0">
      <w:start w:val="1"/>
      <w:numFmt w:val="decimal"/>
      <w:suff w:val="nothing"/>
      <w:lvlText w:val="3.2.%1"/>
      <w:lvlJc w:val="left"/>
      <w:pPr>
        <w:tabs>
          <w:tab w:val="left" w:pos="0"/>
        </w:tabs>
        <w:ind w:left="0" w:leftChars="0" w:firstLine="400" w:firstLineChars="0"/>
      </w:pPr>
      <w:rPr>
        <w:rFonts w:hint="default" w:ascii="宋体" w:hAnsi="宋体" w:eastAsia="宋体" w:cs="宋体"/>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435E6F"/>
    <w:rsid w:val="14E56C6A"/>
    <w:rsid w:val="33606FCB"/>
    <w:rsid w:val="38521324"/>
    <w:rsid w:val="428E09F7"/>
    <w:rsid w:val="68235F91"/>
    <w:rsid w:val="6AFF371E"/>
    <w:rsid w:val="79CA2C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公司地址"/>
    <w:basedOn w:val="1"/>
    <w:uiPriority w:val="0"/>
    <w:pPr>
      <w:spacing w:line="360" w:lineRule="auto"/>
      <w:jc w:val="center"/>
    </w:pPr>
    <w:rPr>
      <w:rFonts w:ascii="Arial" w:hAnsi="Arial" w:eastAsia="黑体" w:cs="Arial"/>
      <w:b/>
      <w:sz w:val="4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jiandandia</dc:creator>
  <cp:lastModifiedBy>jiandandia</cp:lastModifiedBy>
  <dcterms:modified xsi:type="dcterms:W3CDTF">2017-08-15T10:10:44Z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