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E6FF7" w14:textId="77777777" w:rsidR="000F540C" w:rsidRDefault="005F0CCC" w:rsidP="006C76A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ISO9001</w:t>
      </w:r>
      <w:r>
        <w:rPr>
          <w:rFonts w:hint="eastAsia"/>
          <w:b/>
          <w:sz w:val="44"/>
          <w:szCs w:val="44"/>
        </w:rPr>
        <w:t>质量管理</w:t>
      </w:r>
      <w:r w:rsidR="006C76A1" w:rsidRPr="00AE44D4">
        <w:rPr>
          <w:rFonts w:hint="eastAsia"/>
          <w:b/>
          <w:sz w:val="44"/>
          <w:szCs w:val="44"/>
        </w:rPr>
        <w:t>体系文件</w:t>
      </w:r>
      <w:r w:rsidR="006C76A1" w:rsidRPr="00AE44D4">
        <w:rPr>
          <w:b/>
          <w:sz w:val="44"/>
          <w:szCs w:val="44"/>
        </w:rPr>
        <w:t>修订说明</w:t>
      </w:r>
    </w:p>
    <w:p w14:paraId="4C959244" w14:textId="766A355D" w:rsidR="006C76A1" w:rsidRPr="00AE44D4" w:rsidRDefault="000F540C" w:rsidP="006C76A1">
      <w:pPr>
        <w:jc w:val="center"/>
        <w:rPr>
          <w:sz w:val="44"/>
          <w:szCs w:val="44"/>
        </w:rPr>
      </w:pPr>
      <w:r>
        <w:rPr>
          <w:rFonts w:hint="eastAsia"/>
          <w:b/>
          <w:sz w:val="44"/>
          <w:szCs w:val="44"/>
        </w:rPr>
        <w:t>编号：</w:t>
      </w:r>
      <w:r w:rsidRPr="000F540C">
        <w:rPr>
          <w:b/>
          <w:sz w:val="44"/>
          <w:szCs w:val="44"/>
        </w:rPr>
        <w:t>201710230001</w:t>
      </w:r>
    </w:p>
    <w:p w14:paraId="211911D9" w14:textId="77777777" w:rsidR="006C76A1" w:rsidRDefault="006C76A1" w:rsidP="001244BB">
      <w:pPr>
        <w:pStyle w:val="1"/>
      </w:pPr>
      <w:r>
        <w:rPr>
          <w:rFonts w:hint="eastAsia"/>
        </w:rPr>
        <w:t>程序文件</w:t>
      </w:r>
    </w:p>
    <w:p w14:paraId="59CE6ED3" w14:textId="77777777" w:rsidR="006C76A1" w:rsidRDefault="006C76A1" w:rsidP="001244BB">
      <w:pPr>
        <w:pStyle w:val="2"/>
      </w:pPr>
      <w:r>
        <w:rPr>
          <w:rFonts w:hint="eastAsia"/>
        </w:rPr>
        <w:t>项目管理</w:t>
      </w:r>
    </w:p>
    <w:p w14:paraId="5F7E68F2" w14:textId="0A38A4AB" w:rsidR="006C76A1" w:rsidRDefault="005F0D45" w:rsidP="001244BB">
      <w:pPr>
        <w:pStyle w:val="3"/>
      </w:pPr>
      <w:r w:rsidRPr="005F0D45">
        <w:rPr>
          <w:rFonts w:hint="eastAsia"/>
        </w:rPr>
        <w:t>Q/DTTR-QP-715</w:t>
      </w:r>
      <w:r w:rsidR="006C76A1">
        <w:rPr>
          <w:rFonts w:hint="eastAsia"/>
        </w:rPr>
        <w:t>研发项目管理办法</w:t>
      </w:r>
    </w:p>
    <w:p w14:paraId="0F8CF305" w14:textId="5D16A3FF" w:rsidR="006C76A1" w:rsidRPr="009902A9" w:rsidRDefault="00260D5B" w:rsidP="00FA5AC9">
      <w:pPr>
        <w:pStyle w:val="a9"/>
        <w:widowControl w:val="0"/>
        <w:numPr>
          <w:ilvl w:val="0"/>
          <w:numId w:val="7"/>
        </w:numPr>
        <w:spacing w:before="0" w:beforeAutospacing="0" w:after="0" w:afterAutospacing="0" w:line="360" w:lineRule="auto"/>
        <w:jc w:val="both"/>
      </w:pPr>
      <w:r>
        <w:rPr>
          <w:rFonts w:hint="eastAsia"/>
        </w:rPr>
        <w:t>第</w:t>
      </w:r>
      <w:r w:rsidR="006C76A1" w:rsidRPr="009902A9">
        <w:rPr>
          <w:rFonts w:hint="eastAsia"/>
        </w:rPr>
        <w:t>5.2.2章节项目计划流程描述中，加入《项目估算书》内容；</w:t>
      </w:r>
    </w:p>
    <w:p w14:paraId="2D53B7E5" w14:textId="7FD78F0F" w:rsidR="006C76A1" w:rsidRPr="009902A9" w:rsidRDefault="00260D5B" w:rsidP="00FA5AC9">
      <w:pPr>
        <w:pStyle w:val="a9"/>
        <w:widowControl w:val="0"/>
        <w:numPr>
          <w:ilvl w:val="0"/>
          <w:numId w:val="7"/>
        </w:numPr>
        <w:spacing w:before="0" w:beforeAutospacing="0" w:after="0" w:afterAutospacing="0" w:line="360" w:lineRule="auto"/>
        <w:jc w:val="both"/>
      </w:pPr>
      <w:r>
        <w:rPr>
          <w:rFonts w:hint="eastAsia"/>
        </w:rPr>
        <w:t>第</w:t>
      </w:r>
      <w:r w:rsidR="006C76A1" w:rsidRPr="009902A9">
        <w:rPr>
          <w:rFonts w:hint="eastAsia"/>
        </w:rPr>
        <w:t>5.2.3.4章节，加入《风险计划及跟踪列表》的输出说明，并加入风险跟踪过程描述；</w:t>
      </w:r>
    </w:p>
    <w:p w14:paraId="7FC2A50E" w14:textId="0B983A13" w:rsidR="006C76A1" w:rsidRPr="009902A9" w:rsidRDefault="00260D5B" w:rsidP="00FA5AC9">
      <w:pPr>
        <w:pStyle w:val="a9"/>
        <w:widowControl w:val="0"/>
        <w:numPr>
          <w:ilvl w:val="0"/>
          <w:numId w:val="7"/>
        </w:numPr>
        <w:spacing w:before="0" w:beforeAutospacing="0" w:after="0" w:afterAutospacing="0" w:line="360" w:lineRule="auto"/>
        <w:jc w:val="both"/>
      </w:pPr>
      <w:r>
        <w:rPr>
          <w:rFonts w:hint="eastAsia"/>
        </w:rPr>
        <w:t>第</w:t>
      </w:r>
      <w:r w:rsidR="006C76A1" w:rsidRPr="009902A9">
        <w:rPr>
          <w:rFonts w:hint="eastAsia"/>
        </w:rPr>
        <w:t>7质量记录章节，加入《项目度量库》</w:t>
      </w:r>
      <w:r w:rsidR="006C76A1">
        <w:rPr>
          <w:rFonts w:hint="eastAsia"/>
        </w:rPr>
        <w:t>、《风险管理计划及跟踪列表》</w:t>
      </w:r>
      <w:r w:rsidR="006C76A1" w:rsidRPr="009902A9">
        <w:rPr>
          <w:rFonts w:hint="eastAsia"/>
        </w:rPr>
        <w:t>模板；</w:t>
      </w:r>
    </w:p>
    <w:p w14:paraId="6942F442" w14:textId="69F895AF" w:rsidR="006C76A1" w:rsidRPr="009902A9" w:rsidRDefault="00260D5B" w:rsidP="00FA5AC9">
      <w:pPr>
        <w:pStyle w:val="a9"/>
        <w:widowControl w:val="0"/>
        <w:numPr>
          <w:ilvl w:val="0"/>
          <w:numId w:val="7"/>
        </w:numPr>
        <w:spacing w:before="0" w:beforeAutospacing="0" w:after="0" w:afterAutospacing="0" w:line="360" w:lineRule="auto"/>
        <w:jc w:val="both"/>
      </w:pPr>
      <w:r>
        <w:rPr>
          <w:rFonts w:hint="eastAsia"/>
        </w:rPr>
        <w:t>第</w:t>
      </w:r>
      <w:r w:rsidR="006C76A1">
        <w:rPr>
          <w:rFonts w:hint="eastAsia"/>
        </w:rPr>
        <w:t>8</w:t>
      </w:r>
      <w:r w:rsidR="006C76A1" w:rsidRPr="009902A9">
        <w:rPr>
          <w:rFonts w:hint="eastAsia"/>
        </w:rPr>
        <w:t>相关文件章节，加入《项目评审控制程序》及相关模板描述；</w:t>
      </w:r>
    </w:p>
    <w:p w14:paraId="48A170A7" w14:textId="77777777" w:rsidR="006C76A1" w:rsidRPr="00155CD6" w:rsidRDefault="006C76A1" w:rsidP="00FA5AC9">
      <w:pPr>
        <w:pStyle w:val="a9"/>
        <w:widowControl w:val="0"/>
        <w:numPr>
          <w:ilvl w:val="0"/>
          <w:numId w:val="7"/>
        </w:numPr>
        <w:spacing w:before="0" w:beforeAutospacing="0" w:after="0" w:afterAutospacing="0" w:line="360" w:lineRule="auto"/>
        <w:jc w:val="both"/>
      </w:pPr>
      <w:r w:rsidRPr="00155CD6">
        <w:rPr>
          <w:rFonts w:hint="eastAsia"/>
        </w:rPr>
        <w:t>相关模板：</w:t>
      </w:r>
    </w:p>
    <w:p w14:paraId="746B86FD" w14:textId="77777777" w:rsidR="006C76A1" w:rsidRPr="00155CD6" w:rsidRDefault="006C76A1" w:rsidP="00FA5AC9">
      <w:pPr>
        <w:pStyle w:val="a9"/>
        <w:widowControl w:val="0"/>
        <w:numPr>
          <w:ilvl w:val="2"/>
          <w:numId w:val="8"/>
        </w:numPr>
        <w:spacing w:before="0" w:beforeAutospacing="0" w:after="0" w:afterAutospacing="0" w:line="360" w:lineRule="auto"/>
        <w:jc w:val="both"/>
        <w:rPr>
          <w:szCs w:val="21"/>
        </w:rPr>
      </w:pPr>
      <w:r>
        <w:rPr>
          <w:rFonts w:hint="eastAsia"/>
        </w:rPr>
        <w:t>增加</w:t>
      </w:r>
      <w:r w:rsidRPr="00155CD6">
        <w:rPr>
          <w:rFonts w:hint="eastAsia"/>
          <w:szCs w:val="21"/>
        </w:rPr>
        <w:t>《风险管理计划及跟踪列表》、《风险管理计划及跟踪列表》模板；</w:t>
      </w:r>
    </w:p>
    <w:p w14:paraId="5C268D52" w14:textId="77777777" w:rsidR="006C76A1" w:rsidRPr="00155CD6" w:rsidRDefault="006C76A1" w:rsidP="00FA5AC9">
      <w:pPr>
        <w:pStyle w:val="a9"/>
        <w:widowControl w:val="0"/>
        <w:numPr>
          <w:ilvl w:val="2"/>
          <w:numId w:val="8"/>
        </w:numPr>
        <w:spacing w:before="0" w:beforeAutospacing="0" w:after="0" w:afterAutospacing="0" w:line="360" w:lineRule="auto"/>
        <w:jc w:val="both"/>
        <w:rPr>
          <w:szCs w:val="21"/>
        </w:rPr>
      </w:pPr>
      <w:r w:rsidRPr="00155CD6">
        <w:rPr>
          <w:rFonts w:hint="eastAsia"/>
          <w:szCs w:val="21"/>
        </w:rPr>
        <w:t>修改《研发项目计划》模板，将“评审计划”“度量分析计划”加入“研发项目计划”模板的sheet页中，并删除“项目执行过程和输出”sheet页，加入研发项目“过程裁剪计划”；</w:t>
      </w:r>
    </w:p>
    <w:p w14:paraId="4E0874E8" w14:textId="77777777" w:rsidR="006C76A1" w:rsidRPr="00155CD6" w:rsidRDefault="006C76A1" w:rsidP="00FA5AC9">
      <w:pPr>
        <w:pStyle w:val="a9"/>
        <w:widowControl w:val="0"/>
        <w:numPr>
          <w:ilvl w:val="2"/>
          <w:numId w:val="8"/>
        </w:numPr>
        <w:spacing w:before="0" w:beforeAutospacing="0" w:after="0" w:afterAutospacing="0" w:line="360" w:lineRule="auto"/>
        <w:jc w:val="both"/>
        <w:rPr>
          <w:szCs w:val="21"/>
        </w:rPr>
      </w:pPr>
      <w:r w:rsidRPr="00155CD6">
        <w:rPr>
          <w:rFonts w:hint="eastAsia"/>
          <w:szCs w:val="21"/>
        </w:rPr>
        <w:t>《QA计划及检查记录》，将研发项目QA计划及检查记录进行优化，物理审计检查</w:t>
      </w:r>
      <w:r w:rsidRPr="00155CD6">
        <w:rPr>
          <w:szCs w:val="21"/>
        </w:rPr>
        <w:t>项</w:t>
      </w:r>
      <w:r w:rsidRPr="00155CD6">
        <w:rPr>
          <w:rFonts w:hint="eastAsia"/>
          <w:szCs w:val="21"/>
        </w:rPr>
        <w:t>合并</w:t>
      </w:r>
      <w:r w:rsidRPr="00155CD6">
        <w:rPr>
          <w:szCs w:val="21"/>
        </w:rPr>
        <w:t>到</w:t>
      </w:r>
      <w:r w:rsidRPr="00155CD6">
        <w:rPr>
          <w:rFonts w:hint="eastAsia"/>
          <w:szCs w:val="21"/>
        </w:rPr>
        <w:t>《</w:t>
      </w:r>
      <w:r w:rsidRPr="00155CD6">
        <w:rPr>
          <w:szCs w:val="21"/>
        </w:rPr>
        <w:t>QA</w:t>
      </w:r>
      <w:r w:rsidRPr="00155CD6">
        <w:rPr>
          <w:rFonts w:hint="eastAsia"/>
          <w:szCs w:val="21"/>
        </w:rPr>
        <w:t>计划及检查记录》中；</w:t>
      </w:r>
    </w:p>
    <w:p w14:paraId="3579B442" w14:textId="77777777" w:rsidR="006C76A1" w:rsidRPr="00930743" w:rsidRDefault="006C76A1" w:rsidP="00FA5AC9">
      <w:pPr>
        <w:pStyle w:val="a9"/>
        <w:widowControl w:val="0"/>
        <w:numPr>
          <w:ilvl w:val="2"/>
          <w:numId w:val="8"/>
        </w:numPr>
        <w:spacing w:before="0" w:beforeAutospacing="0" w:after="0" w:afterAutospacing="0" w:line="360" w:lineRule="auto"/>
        <w:jc w:val="both"/>
      </w:pPr>
      <w:r w:rsidRPr="00930743">
        <w:rPr>
          <w:rFonts w:hint="eastAsia"/>
          <w:szCs w:val="21"/>
        </w:rPr>
        <w:t>《项目度量库》模板，定义了公司研发项目和工程项目需要度量的数据项，包括工作量、工期偏差、缺陷数据、项目不符合项、产品规模等；</w:t>
      </w:r>
    </w:p>
    <w:p w14:paraId="190528DD" w14:textId="5DD0631B" w:rsidR="006C76A1" w:rsidRDefault="005F0D45" w:rsidP="005F0D45">
      <w:pPr>
        <w:pStyle w:val="3"/>
      </w:pPr>
      <w:r w:rsidRPr="005F0D45">
        <w:t>QDTTR-QP-712</w:t>
      </w:r>
      <w:r w:rsidR="006C76A1" w:rsidRPr="00974579">
        <w:rPr>
          <w:rFonts w:hint="eastAsia"/>
        </w:rPr>
        <w:t>项目管理与监控过程控制程序</w:t>
      </w:r>
    </w:p>
    <w:p w14:paraId="75FD5470" w14:textId="00934FEB" w:rsidR="006C76A1" w:rsidRPr="00974579" w:rsidRDefault="00260D5B" w:rsidP="00FA5AC9">
      <w:pPr>
        <w:pStyle w:val="a9"/>
        <w:widowControl w:val="0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EastAsia" w:hAnsiTheme="minorEastAsia"/>
        </w:rPr>
      </w:pPr>
      <w:r>
        <w:rPr>
          <w:rFonts w:hint="eastAsia"/>
        </w:rPr>
        <w:t>第</w:t>
      </w:r>
      <w:r w:rsidR="006C76A1" w:rsidRPr="00974579">
        <w:rPr>
          <w:rFonts w:asciiTheme="minorEastAsia" w:hAnsiTheme="minorEastAsia" w:hint="eastAsia"/>
        </w:rPr>
        <w:t>1.4项目类型章节加入小项目定义：小项目是指开发工作量总投入在10人月以下或项目周期在六个月以下的项目；</w:t>
      </w:r>
    </w:p>
    <w:p w14:paraId="129D48B2" w14:textId="2E6D88B8" w:rsidR="006C76A1" w:rsidRPr="00974579" w:rsidRDefault="00260D5B" w:rsidP="00FA5AC9">
      <w:pPr>
        <w:pStyle w:val="a9"/>
        <w:widowControl w:val="0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EastAsia" w:hAnsiTheme="minorEastAsia"/>
        </w:rPr>
      </w:pPr>
      <w:r>
        <w:rPr>
          <w:rFonts w:hint="eastAsia"/>
        </w:rPr>
        <w:t>第</w:t>
      </w:r>
      <w:r w:rsidR="006C76A1" w:rsidRPr="00974579">
        <w:rPr>
          <w:rFonts w:asciiTheme="minorEastAsia" w:hAnsiTheme="minorEastAsia" w:hint="eastAsia"/>
        </w:rPr>
        <w:t>3.1.3立项方法章节，在“3.2.3计划审批方法” 章节，在“3.4.2变</w:t>
      </w:r>
      <w:r w:rsidR="006C76A1" w:rsidRPr="00974579">
        <w:rPr>
          <w:rFonts w:asciiTheme="minorEastAsia" w:hAnsiTheme="minorEastAsia" w:hint="eastAsia"/>
        </w:rPr>
        <w:lastRenderedPageBreak/>
        <w:t>更方法” 章节，加入小项目的内容；</w:t>
      </w:r>
      <w:r w:rsidR="006C76A1" w:rsidRPr="00974579">
        <w:rPr>
          <w:rFonts w:asciiTheme="minorEastAsia" w:hAnsiTheme="minorEastAsia"/>
        </w:rPr>
        <w:t xml:space="preserve"> </w:t>
      </w:r>
    </w:p>
    <w:p w14:paraId="36FA9FD1" w14:textId="0726BBD9" w:rsidR="006C76A1" w:rsidRPr="00974579" w:rsidRDefault="00260D5B" w:rsidP="00FA5AC9">
      <w:pPr>
        <w:pStyle w:val="a9"/>
        <w:widowControl w:val="0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EastAsia" w:hAnsiTheme="minorEastAsia"/>
        </w:rPr>
      </w:pPr>
      <w:r>
        <w:rPr>
          <w:rFonts w:hint="eastAsia"/>
        </w:rPr>
        <w:t>第</w:t>
      </w:r>
      <w:r>
        <w:rPr>
          <w:rFonts w:asciiTheme="minorEastAsia" w:hAnsiTheme="minorEastAsia" w:hint="eastAsia"/>
        </w:rPr>
        <w:t>4</w:t>
      </w:r>
      <w:r w:rsidR="006C76A1" w:rsidRPr="00974579">
        <w:rPr>
          <w:rFonts w:asciiTheme="minorEastAsia" w:hAnsiTheme="minorEastAsia" w:hint="eastAsia"/>
        </w:rPr>
        <w:t>项目编号规则章节，加入小项目编号内容；</w:t>
      </w:r>
    </w:p>
    <w:p w14:paraId="47D1F5E2" w14:textId="77777777" w:rsidR="006C76A1" w:rsidRPr="00974579" w:rsidRDefault="006C76A1" w:rsidP="00FA5AC9">
      <w:pPr>
        <w:pStyle w:val="a9"/>
        <w:widowControl w:val="0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EastAsia" w:hAnsiTheme="minorEastAsia"/>
        </w:rPr>
      </w:pPr>
      <w:r w:rsidRPr="00974579">
        <w:rPr>
          <w:rFonts w:asciiTheme="minorEastAsia" w:hAnsiTheme="minorEastAsia" w:hint="eastAsia"/>
        </w:rPr>
        <w:t xml:space="preserve">将“软件一部”替换为“智慧城市事业部”，将“行业发展事业部”替换为“IT服务事业部”，更新了“文档修改历史”内容； </w:t>
      </w:r>
    </w:p>
    <w:p w14:paraId="5CD2BA96" w14:textId="77777777" w:rsidR="006C76A1" w:rsidRPr="00974579" w:rsidRDefault="006C76A1" w:rsidP="00FA5AC9">
      <w:pPr>
        <w:pStyle w:val="a9"/>
        <w:widowControl w:val="0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asciiTheme="minorEastAsia" w:hAnsiTheme="minorEastAsia"/>
        </w:rPr>
      </w:pPr>
      <w:r w:rsidRPr="00974579">
        <w:rPr>
          <w:rFonts w:asciiTheme="minorEastAsia" w:hAnsiTheme="minorEastAsia" w:hint="eastAsia"/>
        </w:rPr>
        <w:t>文档中删除了与“研发项目”有关的内容，研发项目管理请参考“研发项目管理办法”；</w:t>
      </w:r>
    </w:p>
    <w:p w14:paraId="1B4D0461" w14:textId="77777777" w:rsidR="006C76A1" w:rsidRPr="009A7E0E" w:rsidRDefault="006C76A1" w:rsidP="00FA5AC9">
      <w:pPr>
        <w:pStyle w:val="a9"/>
        <w:widowControl w:val="0"/>
        <w:numPr>
          <w:ilvl w:val="0"/>
          <w:numId w:val="2"/>
        </w:numPr>
        <w:spacing w:before="0" w:beforeAutospacing="0" w:after="0" w:afterAutospacing="0" w:line="360" w:lineRule="auto"/>
        <w:jc w:val="both"/>
      </w:pPr>
      <w:r w:rsidRPr="009A7E0E">
        <w:rPr>
          <w:rFonts w:asciiTheme="minorEastAsia" w:hAnsiTheme="minorEastAsia" w:hint="eastAsia"/>
        </w:rPr>
        <w:t>相关模板</w:t>
      </w:r>
    </w:p>
    <w:p w14:paraId="74ADC8B0" w14:textId="77777777" w:rsidR="006C76A1" w:rsidRDefault="006C76A1" w:rsidP="00FA5AC9">
      <w:pPr>
        <w:pStyle w:val="a9"/>
        <w:widowControl w:val="0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Cs w:val="21"/>
        </w:rPr>
      </w:pPr>
      <w:r w:rsidRPr="006F4E1D">
        <w:rPr>
          <w:rFonts w:ascii="Times New Roman" w:hAnsi="Times New Roman" w:cs="Times New Roman" w:hint="eastAsia"/>
          <w:szCs w:val="21"/>
        </w:rPr>
        <w:t>《</w:t>
      </w:r>
      <w:r>
        <w:rPr>
          <w:rFonts w:ascii="Times New Roman" w:hAnsi="Times New Roman" w:cs="Times New Roman" w:hint="eastAsia"/>
          <w:szCs w:val="21"/>
        </w:rPr>
        <w:t>立项报告</w:t>
      </w:r>
      <w:r w:rsidRPr="006F4E1D">
        <w:rPr>
          <w:rFonts w:ascii="Times New Roman" w:hAnsi="Times New Roman" w:cs="Times New Roman" w:hint="eastAsia"/>
          <w:szCs w:val="21"/>
        </w:rPr>
        <w:t>》</w:t>
      </w:r>
      <w:r>
        <w:rPr>
          <w:rFonts w:ascii="Times New Roman" w:hAnsi="Times New Roman" w:cs="Times New Roman" w:hint="eastAsia"/>
          <w:szCs w:val="21"/>
        </w:rPr>
        <w:t>替换为《</w:t>
      </w:r>
      <w:r w:rsidRPr="00834710">
        <w:rPr>
          <w:rFonts w:ascii="Times New Roman" w:hAnsi="Times New Roman" w:cs="Times New Roman" w:hint="eastAsia"/>
          <w:szCs w:val="21"/>
        </w:rPr>
        <w:t>立项及预算表</w:t>
      </w:r>
      <w:r>
        <w:rPr>
          <w:rFonts w:ascii="Times New Roman" w:hAnsi="Times New Roman" w:cs="Times New Roman" w:hint="eastAsia"/>
          <w:szCs w:val="21"/>
        </w:rPr>
        <w:t>》；</w:t>
      </w:r>
    </w:p>
    <w:p w14:paraId="49F904C5" w14:textId="77777777" w:rsidR="006C76A1" w:rsidRPr="006F4E1D" w:rsidRDefault="006C76A1" w:rsidP="00FA5AC9">
      <w:pPr>
        <w:pStyle w:val="a9"/>
        <w:widowControl w:val="0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Cs w:val="21"/>
        </w:rPr>
      </w:pPr>
      <w:r w:rsidRPr="006F4E1D">
        <w:rPr>
          <w:rFonts w:ascii="Times New Roman" w:hAnsi="Times New Roman" w:cs="Times New Roman" w:hint="eastAsia"/>
          <w:szCs w:val="21"/>
        </w:rPr>
        <w:t>《项目计划》删除了“执行过程及输出”</w:t>
      </w:r>
      <w:r w:rsidRPr="006F4E1D">
        <w:rPr>
          <w:rFonts w:ascii="Times New Roman" w:hAnsi="Times New Roman" w:cs="Times New Roman" w:hint="eastAsia"/>
          <w:szCs w:val="21"/>
        </w:rPr>
        <w:t>sheet</w:t>
      </w:r>
      <w:r w:rsidRPr="006F4E1D">
        <w:rPr>
          <w:rFonts w:ascii="Times New Roman" w:hAnsi="Times New Roman" w:cs="Times New Roman" w:hint="eastAsia"/>
          <w:szCs w:val="21"/>
        </w:rPr>
        <w:t>页，加入“工程项目过程裁剪计划”</w:t>
      </w:r>
      <w:r w:rsidRPr="006F4E1D">
        <w:rPr>
          <w:rFonts w:ascii="Times New Roman" w:hAnsi="Times New Roman" w:cs="Times New Roman" w:hint="eastAsia"/>
          <w:szCs w:val="21"/>
        </w:rPr>
        <w:t>sheet</w:t>
      </w:r>
      <w:r w:rsidRPr="006F4E1D">
        <w:rPr>
          <w:rFonts w:ascii="Times New Roman" w:hAnsi="Times New Roman" w:cs="Times New Roman" w:hint="eastAsia"/>
          <w:szCs w:val="21"/>
        </w:rPr>
        <w:t>页；</w:t>
      </w:r>
      <w:r w:rsidRPr="006F4E1D">
        <w:rPr>
          <w:rFonts w:ascii="Times New Roman" w:hAnsi="Times New Roman" w:cs="Times New Roman"/>
          <w:szCs w:val="21"/>
        </w:rPr>
        <w:t xml:space="preserve"> </w:t>
      </w:r>
    </w:p>
    <w:p w14:paraId="7138C4B8" w14:textId="77777777" w:rsidR="006C76A1" w:rsidRPr="006F4E1D" w:rsidRDefault="006C76A1" w:rsidP="00FA5AC9">
      <w:pPr>
        <w:pStyle w:val="a9"/>
        <w:widowControl w:val="0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Cs w:val="21"/>
        </w:rPr>
      </w:pPr>
      <w:r w:rsidRPr="006F4E1D">
        <w:rPr>
          <w:rFonts w:ascii="Times New Roman" w:hAnsi="Times New Roman" w:cs="Times New Roman" w:hint="eastAsia"/>
          <w:szCs w:val="21"/>
        </w:rPr>
        <w:t>《项目计划》中加入“评审计划”“度量分析计划”</w:t>
      </w:r>
      <w:r w:rsidRPr="006F4E1D">
        <w:rPr>
          <w:rFonts w:ascii="Times New Roman" w:hAnsi="Times New Roman" w:cs="Times New Roman" w:hint="eastAsia"/>
          <w:szCs w:val="21"/>
        </w:rPr>
        <w:t>sheet</w:t>
      </w:r>
      <w:r w:rsidRPr="006F4E1D">
        <w:rPr>
          <w:rFonts w:ascii="Times New Roman" w:hAnsi="Times New Roman" w:cs="Times New Roman" w:hint="eastAsia"/>
          <w:szCs w:val="21"/>
        </w:rPr>
        <w:t>页；</w:t>
      </w:r>
    </w:p>
    <w:p w14:paraId="29DFA7CD" w14:textId="77777777" w:rsidR="006C76A1" w:rsidRPr="006F4E1D" w:rsidRDefault="006C76A1" w:rsidP="00FA5AC9">
      <w:pPr>
        <w:pStyle w:val="a9"/>
        <w:widowControl w:val="0"/>
        <w:numPr>
          <w:ilvl w:val="0"/>
          <w:numId w:val="10"/>
        </w:num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Cs w:val="21"/>
        </w:rPr>
      </w:pPr>
      <w:r w:rsidRPr="006F4E1D">
        <w:rPr>
          <w:rFonts w:ascii="Times New Roman" w:hAnsi="Times New Roman" w:cs="Times New Roman" w:hint="eastAsia"/>
          <w:szCs w:val="21"/>
        </w:rPr>
        <w:t>为小项目增加了《项目计划</w:t>
      </w:r>
      <w:r w:rsidRPr="006F4E1D">
        <w:rPr>
          <w:rFonts w:ascii="Times New Roman" w:hAnsi="Times New Roman" w:cs="Times New Roman" w:hint="eastAsia"/>
          <w:szCs w:val="21"/>
        </w:rPr>
        <w:t>-</w:t>
      </w:r>
      <w:r w:rsidRPr="006F4E1D">
        <w:rPr>
          <w:rFonts w:ascii="Times New Roman" w:hAnsi="Times New Roman" w:cs="Times New Roman" w:hint="eastAsia"/>
          <w:szCs w:val="21"/>
        </w:rPr>
        <w:t>小项目》，为升级维护类项目增加了《项目计划</w:t>
      </w:r>
      <w:r w:rsidRPr="006F4E1D">
        <w:rPr>
          <w:rFonts w:ascii="Times New Roman" w:hAnsi="Times New Roman" w:cs="Times New Roman" w:hint="eastAsia"/>
          <w:szCs w:val="21"/>
        </w:rPr>
        <w:t>-</w:t>
      </w:r>
      <w:r w:rsidRPr="006F4E1D">
        <w:rPr>
          <w:rFonts w:ascii="Times New Roman" w:hAnsi="Times New Roman" w:cs="Times New Roman" w:hint="eastAsia"/>
          <w:szCs w:val="21"/>
        </w:rPr>
        <w:t>升级维护类项目》的项目计划，将“评审计划”、“配置管理计划”和“度量分析计划”、“过程裁剪计划”，合并到一个文档中</w:t>
      </w:r>
    </w:p>
    <w:p w14:paraId="04353F1D" w14:textId="77777777" w:rsidR="006C76A1" w:rsidRPr="009A7E0E" w:rsidRDefault="006C76A1" w:rsidP="006C76A1">
      <w:pPr>
        <w:pStyle w:val="a9"/>
        <w:spacing w:line="360" w:lineRule="auto"/>
        <w:ind w:left="720"/>
      </w:pPr>
    </w:p>
    <w:p w14:paraId="09C2F4A2" w14:textId="77777777" w:rsidR="006C76A1" w:rsidRPr="002E7A78" w:rsidRDefault="006C76A1" w:rsidP="006C76A1">
      <w:pPr>
        <w:pStyle w:val="2"/>
        <w:widowControl w:val="0"/>
        <w:tabs>
          <w:tab w:val="clear" w:pos="576"/>
        </w:tabs>
        <w:spacing w:before="260" w:after="260" w:line="416" w:lineRule="auto"/>
      </w:pPr>
      <w:r w:rsidRPr="002E7A78">
        <w:rPr>
          <w:rFonts w:hint="eastAsia"/>
        </w:rPr>
        <w:t>设计开发和生产实施</w:t>
      </w:r>
    </w:p>
    <w:p w14:paraId="172FAE11" w14:textId="5CAA9D7F" w:rsidR="006C76A1" w:rsidRPr="00AE44D4" w:rsidRDefault="00D41984" w:rsidP="00D41984">
      <w:pPr>
        <w:pStyle w:val="3"/>
      </w:pPr>
      <w:r w:rsidRPr="00D41984">
        <w:t>QDTTR-QP-703</w:t>
      </w:r>
      <w:r w:rsidR="006C76A1">
        <w:rPr>
          <w:rFonts w:hint="eastAsia"/>
        </w:rPr>
        <w:t>设计开发过程控制程序</w:t>
      </w:r>
    </w:p>
    <w:p w14:paraId="1B357308" w14:textId="74012BF3" w:rsidR="006C76A1" w:rsidRDefault="00260D5B" w:rsidP="00FA5AC9">
      <w:pPr>
        <w:pStyle w:val="a9"/>
        <w:widowControl w:val="0"/>
        <w:numPr>
          <w:ilvl w:val="0"/>
          <w:numId w:val="6"/>
        </w:numPr>
        <w:spacing w:before="0" w:beforeAutospacing="0" w:after="0" w:afterAutospacing="0" w:line="360" w:lineRule="auto"/>
        <w:jc w:val="both"/>
      </w:pPr>
      <w:r>
        <w:rPr>
          <w:rFonts w:hint="eastAsia"/>
        </w:rPr>
        <w:t>第</w:t>
      </w:r>
      <w:r w:rsidR="006C76A1" w:rsidRPr="002E7A78">
        <w:rPr>
          <w:rFonts w:hint="eastAsia"/>
        </w:rPr>
        <w:t>4.1</w:t>
      </w:r>
      <w:r w:rsidR="006C76A1" w:rsidRPr="009902A9">
        <w:rPr>
          <w:rFonts w:hint="eastAsia"/>
        </w:rPr>
        <w:t>章节</w:t>
      </w:r>
      <w:r w:rsidR="006C76A1" w:rsidRPr="002E7A78">
        <w:rPr>
          <w:rFonts w:hint="eastAsia"/>
        </w:rPr>
        <w:t>修改项目经理职责，增加《需求跟踪矩阵》填写工作；</w:t>
      </w:r>
    </w:p>
    <w:p w14:paraId="6C8ABDDD" w14:textId="77777777" w:rsidR="006C76A1" w:rsidRPr="002E7A78" w:rsidRDefault="006C76A1" w:rsidP="00FA5AC9">
      <w:pPr>
        <w:pStyle w:val="a9"/>
        <w:widowControl w:val="0"/>
        <w:numPr>
          <w:ilvl w:val="0"/>
          <w:numId w:val="6"/>
        </w:numPr>
        <w:spacing w:before="0" w:beforeAutospacing="0" w:after="0" w:afterAutospacing="0" w:line="360" w:lineRule="auto"/>
        <w:jc w:val="both"/>
      </w:pPr>
      <w:r>
        <w:rPr>
          <w:rFonts w:hint="eastAsia"/>
        </w:rPr>
        <w:t>增加5.4</w:t>
      </w:r>
      <w:r w:rsidRPr="009902A9">
        <w:rPr>
          <w:rFonts w:hint="eastAsia"/>
        </w:rPr>
        <w:t>章节</w:t>
      </w:r>
      <w:r>
        <w:rPr>
          <w:rFonts w:hint="eastAsia"/>
        </w:rPr>
        <w:t>业务建模内容；</w:t>
      </w:r>
    </w:p>
    <w:p w14:paraId="21A2BDD3" w14:textId="6C000B5A" w:rsidR="006C76A1" w:rsidRPr="00443774" w:rsidRDefault="00260D5B" w:rsidP="00FA5AC9">
      <w:pPr>
        <w:pStyle w:val="a9"/>
        <w:widowControl w:val="0"/>
        <w:numPr>
          <w:ilvl w:val="0"/>
          <w:numId w:val="6"/>
        </w:numPr>
        <w:spacing w:before="0" w:beforeAutospacing="0" w:after="0" w:afterAutospacing="0" w:line="360" w:lineRule="auto"/>
        <w:jc w:val="both"/>
      </w:pPr>
      <w:r>
        <w:rPr>
          <w:rFonts w:hint="eastAsia"/>
        </w:rPr>
        <w:t>第</w:t>
      </w:r>
      <w:r w:rsidR="006C76A1" w:rsidRPr="00443774">
        <w:rPr>
          <w:rFonts w:hint="eastAsia"/>
        </w:rPr>
        <w:t>5.6.4章节和6.8章节：《产品白皮书》替换为《产品说明书》；《售前方案》替换为《宣传材料》；</w:t>
      </w:r>
    </w:p>
    <w:p w14:paraId="7B5908E9" w14:textId="77777777" w:rsidR="006C76A1" w:rsidRPr="002E7A78" w:rsidRDefault="006C76A1" w:rsidP="00FA5AC9">
      <w:pPr>
        <w:pStyle w:val="a9"/>
        <w:widowControl w:val="0"/>
        <w:numPr>
          <w:ilvl w:val="0"/>
          <w:numId w:val="6"/>
        </w:numPr>
        <w:spacing w:before="0" w:beforeAutospacing="0" w:after="0" w:afterAutospacing="0" w:line="360" w:lineRule="auto"/>
        <w:jc w:val="both"/>
      </w:pPr>
      <w:r w:rsidRPr="002E7A78">
        <w:rPr>
          <w:rFonts w:hint="eastAsia"/>
        </w:rPr>
        <w:t>相关模板修订：</w:t>
      </w:r>
    </w:p>
    <w:p w14:paraId="21B7DADE" w14:textId="77777777" w:rsidR="006C76A1" w:rsidRDefault="006C76A1" w:rsidP="00FA5AC9">
      <w:pPr>
        <w:pStyle w:val="a9"/>
        <w:widowControl w:val="0"/>
        <w:numPr>
          <w:ilvl w:val="0"/>
          <w:numId w:val="9"/>
        </w:numPr>
        <w:spacing w:before="0" w:beforeAutospacing="0" w:after="0" w:afterAutospacing="0" w:line="360" w:lineRule="auto"/>
        <w:jc w:val="both"/>
      </w:pPr>
      <w:r>
        <w:rPr>
          <w:rFonts w:hint="eastAsia"/>
        </w:rPr>
        <w:t>《软件需求说明书》：用户需求说明书与软件需求说明书合并；</w:t>
      </w:r>
    </w:p>
    <w:p w14:paraId="255432D1" w14:textId="77777777" w:rsidR="006C76A1" w:rsidRDefault="006C76A1" w:rsidP="00FA5AC9">
      <w:pPr>
        <w:pStyle w:val="a9"/>
        <w:widowControl w:val="0"/>
        <w:numPr>
          <w:ilvl w:val="0"/>
          <w:numId w:val="9"/>
        </w:numPr>
        <w:spacing w:before="0" w:beforeAutospacing="0" w:after="0" w:afterAutospacing="0" w:line="360" w:lineRule="auto"/>
        <w:jc w:val="both"/>
      </w:pPr>
      <w:r>
        <w:rPr>
          <w:rFonts w:hint="eastAsia"/>
        </w:rPr>
        <w:t>《需求跟踪矩阵》：从需求到测试用例、中间过程设计文档、代码可以打钩进行验证标识。如有需求变更，填写需求变更列表信息。</w:t>
      </w:r>
    </w:p>
    <w:p w14:paraId="2A2E504C" w14:textId="77777777" w:rsidR="006C76A1" w:rsidRDefault="006C76A1" w:rsidP="00FA5AC9">
      <w:pPr>
        <w:pStyle w:val="a9"/>
        <w:widowControl w:val="0"/>
        <w:numPr>
          <w:ilvl w:val="0"/>
          <w:numId w:val="9"/>
        </w:numPr>
        <w:spacing w:before="0" w:beforeAutospacing="0" w:after="0" w:afterAutospacing="0" w:line="360" w:lineRule="auto"/>
        <w:jc w:val="both"/>
      </w:pPr>
      <w:r>
        <w:rPr>
          <w:rFonts w:hint="eastAsia"/>
        </w:rPr>
        <w:t>《业务建模模板》：将“业务场景”、“业务规则”、“业务用例规约”模板整合为一个模板，作为项目可选模板。</w:t>
      </w:r>
    </w:p>
    <w:p w14:paraId="4DCB3B51" w14:textId="27029051" w:rsidR="006C76A1" w:rsidRPr="00580E6D" w:rsidRDefault="001B3AEB" w:rsidP="001B3AEB">
      <w:pPr>
        <w:pStyle w:val="3"/>
      </w:pPr>
      <w:r w:rsidRPr="001B3AEB">
        <w:lastRenderedPageBreak/>
        <w:t>QDTTR-QP-707</w:t>
      </w:r>
      <w:r w:rsidR="006C76A1">
        <w:rPr>
          <w:rFonts w:hint="eastAsia"/>
        </w:rPr>
        <w:t>设计评审控制程序</w:t>
      </w:r>
    </w:p>
    <w:p w14:paraId="08AF65C0" w14:textId="77777777" w:rsidR="006C76A1" w:rsidRPr="00580E6D" w:rsidRDefault="006C76A1" w:rsidP="00FA5AC9">
      <w:pPr>
        <w:pStyle w:val="a9"/>
        <w:widowControl w:val="0"/>
        <w:numPr>
          <w:ilvl w:val="1"/>
          <w:numId w:val="5"/>
        </w:numPr>
        <w:spacing w:before="0" w:beforeAutospacing="0" w:after="0" w:afterAutospacing="0" w:line="360" w:lineRule="auto"/>
        <w:jc w:val="both"/>
      </w:pPr>
      <w:r w:rsidRPr="00580E6D">
        <w:rPr>
          <w:rFonts w:hint="eastAsia"/>
        </w:rPr>
        <w:t xml:space="preserve">《评审计划》放入《研发项目计划》的sheet页中； </w:t>
      </w:r>
    </w:p>
    <w:p w14:paraId="4BDF29A0" w14:textId="77777777" w:rsidR="006C76A1" w:rsidRDefault="006C76A1" w:rsidP="00FA5AC9">
      <w:pPr>
        <w:pStyle w:val="a9"/>
        <w:widowControl w:val="0"/>
        <w:numPr>
          <w:ilvl w:val="1"/>
          <w:numId w:val="5"/>
        </w:numPr>
        <w:spacing w:before="0" w:beforeAutospacing="0" w:after="0" w:afterAutospacing="0" w:line="360" w:lineRule="auto"/>
        <w:jc w:val="both"/>
      </w:pPr>
      <w:r>
        <w:rPr>
          <w:rFonts w:hint="eastAsia"/>
        </w:rPr>
        <w:t>《评审计划》放入《工程项目计划预算表》文档中，并预先定义好需求、设计、走查（互查，开会讨论等方式）、测试用例等过程的评审方式；</w:t>
      </w:r>
    </w:p>
    <w:p w14:paraId="4B4CC5C7" w14:textId="77777777" w:rsidR="006C76A1" w:rsidRDefault="006C76A1" w:rsidP="00FA5AC9">
      <w:pPr>
        <w:pStyle w:val="a9"/>
        <w:widowControl w:val="0"/>
        <w:numPr>
          <w:ilvl w:val="1"/>
          <w:numId w:val="5"/>
        </w:numPr>
        <w:spacing w:before="0" w:beforeAutospacing="0" w:after="0" w:afterAutospacing="0" w:line="360" w:lineRule="auto"/>
        <w:jc w:val="both"/>
      </w:pPr>
      <w:r>
        <w:rPr>
          <w:rFonts w:hint="eastAsia"/>
        </w:rPr>
        <w:t>《研发项目评审文件》与《QDTTR-QP-707设计评审控制程序》合并，输出《项目评审控制程序》；</w:t>
      </w:r>
    </w:p>
    <w:p w14:paraId="5B4C3749" w14:textId="77777777" w:rsidR="006C76A1" w:rsidRPr="00580E6D" w:rsidRDefault="006C76A1" w:rsidP="00FA5AC9">
      <w:pPr>
        <w:pStyle w:val="a9"/>
        <w:widowControl w:val="0"/>
        <w:numPr>
          <w:ilvl w:val="1"/>
          <w:numId w:val="5"/>
        </w:numPr>
        <w:spacing w:before="0" w:beforeAutospacing="0" w:after="0" w:afterAutospacing="0" w:line="360" w:lineRule="auto"/>
        <w:jc w:val="both"/>
      </w:pPr>
      <w:r w:rsidRPr="00580E6D">
        <w:rPr>
          <w:rFonts w:hint="eastAsia"/>
        </w:rPr>
        <w:t>增加《非正式评审报告》模板，存放路径同上；</w:t>
      </w:r>
    </w:p>
    <w:p w14:paraId="15F1DD1D" w14:textId="77777777" w:rsidR="006C76A1" w:rsidRPr="00580E6D" w:rsidRDefault="006C76A1" w:rsidP="00FA5AC9">
      <w:pPr>
        <w:pStyle w:val="a9"/>
        <w:widowControl w:val="0"/>
        <w:numPr>
          <w:ilvl w:val="1"/>
          <w:numId w:val="5"/>
        </w:numPr>
        <w:spacing w:before="0" w:beforeAutospacing="0" w:after="0" w:afterAutospacing="0" w:line="360" w:lineRule="auto"/>
        <w:jc w:val="both"/>
      </w:pPr>
      <w:r w:rsidRPr="00580E6D">
        <w:rPr>
          <w:rFonts w:hint="eastAsia"/>
        </w:rPr>
        <w:t>增加《正式评审报告》模板，替换原来的《评审总结表》，存放路径同上；</w:t>
      </w:r>
    </w:p>
    <w:p w14:paraId="7ABC6318" w14:textId="77777777" w:rsidR="006C76A1" w:rsidRPr="00580E6D" w:rsidRDefault="006C76A1" w:rsidP="00FA5AC9">
      <w:pPr>
        <w:pStyle w:val="a9"/>
        <w:widowControl w:val="0"/>
        <w:numPr>
          <w:ilvl w:val="1"/>
          <w:numId w:val="5"/>
        </w:numPr>
        <w:spacing w:before="0" w:beforeAutospacing="0" w:after="0" w:afterAutospacing="0" w:line="360" w:lineRule="auto"/>
        <w:jc w:val="both"/>
      </w:pPr>
      <w:r w:rsidRPr="00580E6D">
        <w:rPr>
          <w:rFonts w:hint="eastAsia"/>
        </w:rPr>
        <w:t>《评审评分表》中加入各阶段评审检查单，供评审使用，存放路径同上；</w:t>
      </w:r>
    </w:p>
    <w:p w14:paraId="28328D73" w14:textId="3A6B9857" w:rsidR="006C76A1" w:rsidRDefault="001B3AEB" w:rsidP="001B3AEB">
      <w:pPr>
        <w:pStyle w:val="3"/>
      </w:pPr>
      <w:r w:rsidRPr="001B3AEB">
        <w:t>QDTTR-QP-708</w:t>
      </w:r>
      <w:r w:rsidR="006C76A1">
        <w:rPr>
          <w:rFonts w:hint="eastAsia"/>
        </w:rPr>
        <w:t>配置管理过程控制程序</w:t>
      </w:r>
    </w:p>
    <w:p w14:paraId="366946D3" w14:textId="77777777" w:rsidR="006C76A1" w:rsidRDefault="006C76A1" w:rsidP="00FA5AC9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jc w:val="both"/>
      </w:pPr>
      <w:r>
        <w:rPr>
          <w:rFonts w:hint="eastAsia"/>
        </w:rPr>
        <w:t>修改“2.适用范围”章节，将“软件一部”调整为“智慧城市事业部”；</w:t>
      </w:r>
    </w:p>
    <w:p w14:paraId="7FCEE284" w14:textId="77777777" w:rsidR="006C76A1" w:rsidRDefault="006C76A1" w:rsidP="00FA5AC9">
      <w:pPr>
        <w:pStyle w:val="a9"/>
        <w:numPr>
          <w:ilvl w:val="0"/>
          <w:numId w:val="3"/>
        </w:numPr>
        <w:spacing w:before="0" w:beforeAutospacing="0" w:after="0" w:afterAutospacing="0" w:line="360" w:lineRule="auto"/>
        <w:jc w:val="both"/>
      </w:pPr>
      <w:r>
        <w:rPr>
          <w:rFonts w:hint="eastAsia"/>
        </w:rPr>
        <w:t>配置审计中“物理审计检查项”合并到《QA计划及检查记录》；</w:t>
      </w:r>
    </w:p>
    <w:p w14:paraId="3ED4E84D" w14:textId="6CC5AA80" w:rsidR="006C76A1" w:rsidRDefault="001B3AEB" w:rsidP="001B3AEB">
      <w:pPr>
        <w:pStyle w:val="3"/>
      </w:pPr>
      <w:r w:rsidRPr="001B3AEB">
        <w:t>QDTTR-QP-709</w:t>
      </w:r>
      <w:r w:rsidR="006C76A1">
        <w:rPr>
          <w:rFonts w:hint="eastAsia"/>
        </w:rPr>
        <w:t>测试过程控制程序</w:t>
      </w:r>
    </w:p>
    <w:p w14:paraId="08E09FAD" w14:textId="2F41E8A4" w:rsidR="006C76A1" w:rsidRDefault="006C76A1" w:rsidP="00FA5AC9">
      <w:pPr>
        <w:pStyle w:val="a9"/>
        <w:numPr>
          <w:ilvl w:val="0"/>
          <w:numId w:val="4"/>
        </w:numPr>
        <w:spacing w:before="0" w:beforeAutospacing="0" w:after="0" w:afterAutospacing="0" w:line="360" w:lineRule="auto"/>
        <w:jc w:val="both"/>
      </w:pPr>
      <w:r>
        <w:rPr>
          <w:rFonts w:hint="eastAsia"/>
        </w:rPr>
        <w:t>修改</w:t>
      </w:r>
      <w:r w:rsidR="00042520">
        <w:rPr>
          <w:rFonts w:hint="eastAsia"/>
        </w:rPr>
        <w:t>第</w:t>
      </w:r>
      <w:r>
        <w:rPr>
          <w:rFonts w:hint="eastAsia"/>
        </w:rPr>
        <w:t>1.</w:t>
      </w:r>
      <w:r w:rsidR="00042520">
        <w:rPr>
          <w:rFonts w:hint="eastAsia"/>
        </w:rPr>
        <w:t>目的和适用范围</w:t>
      </w:r>
      <w:r w:rsidRPr="009902A9">
        <w:rPr>
          <w:rFonts w:hint="eastAsia"/>
        </w:rPr>
        <w:t>章节</w:t>
      </w:r>
      <w:r>
        <w:rPr>
          <w:rFonts w:hint="eastAsia"/>
        </w:rPr>
        <w:t>，增加《小项目测试用例记录及报告模板》；</w:t>
      </w:r>
    </w:p>
    <w:p w14:paraId="2C5A7130" w14:textId="05446621" w:rsidR="006C76A1" w:rsidRDefault="006C76A1" w:rsidP="00FA5AC9">
      <w:pPr>
        <w:pStyle w:val="a9"/>
        <w:numPr>
          <w:ilvl w:val="0"/>
          <w:numId w:val="4"/>
        </w:numPr>
        <w:spacing w:before="0" w:beforeAutospacing="0" w:after="0" w:afterAutospacing="0" w:line="360" w:lineRule="auto"/>
        <w:jc w:val="both"/>
      </w:pPr>
      <w:r>
        <w:rPr>
          <w:rFonts w:hint="eastAsia"/>
        </w:rPr>
        <w:t>修改</w:t>
      </w:r>
      <w:r w:rsidR="00042520">
        <w:rPr>
          <w:rFonts w:hint="eastAsia"/>
        </w:rPr>
        <w:t>第</w:t>
      </w:r>
      <w:r>
        <w:rPr>
          <w:rFonts w:hint="eastAsia"/>
        </w:rPr>
        <w:t>6.</w:t>
      </w:r>
      <w:r w:rsidR="00042520">
        <w:rPr>
          <w:rFonts w:hint="eastAsia"/>
        </w:rPr>
        <w:t>调用记录</w:t>
      </w:r>
      <w:r w:rsidRPr="009902A9">
        <w:rPr>
          <w:rFonts w:hint="eastAsia"/>
        </w:rPr>
        <w:t>章节</w:t>
      </w:r>
      <w:r>
        <w:rPr>
          <w:rFonts w:hint="eastAsia"/>
        </w:rPr>
        <w:t>，增加《小项目测试用例记录及报告模板》；</w:t>
      </w:r>
    </w:p>
    <w:p w14:paraId="1EA91093" w14:textId="4216D8BA" w:rsidR="006C76A1" w:rsidRPr="003B0CD6" w:rsidRDefault="003B0CD6" w:rsidP="001244BB">
      <w:pPr>
        <w:pStyle w:val="1"/>
      </w:pPr>
      <w:r w:rsidRPr="003B0CD6">
        <w:rPr>
          <w:rFonts w:hint="eastAsia"/>
        </w:rPr>
        <w:t>三层文件</w:t>
      </w:r>
    </w:p>
    <w:p w14:paraId="4AE72A82" w14:textId="048AF1C9" w:rsidR="007F7049" w:rsidRPr="007F7049" w:rsidRDefault="00DC7222" w:rsidP="00DC7222">
      <w:pPr>
        <w:pStyle w:val="2"/>
      </w:pPr>
      <w:r w:rsidRPr="00DC7222">
        <w:t>QDTTR-TEC-22</w:t>
      </w:r>
      <w:r w:rsidR="005F0CCC">
        <w:rPr>
          <w:rFonts w:hint="eastAsia"/>
        </w:rPr>
        <w:t>项目估算</w:t>
      </w:r>
      <w:bookmarkStart w:id="0" w:name="_GoBack"/>
      <w:bookmarkEnd w:id="0"/>
    </w:p>
    <w:p w14:paraId="034869EC" w14:textId="062BFA75" w:rsidR="007F7049" w:rsidRDefault="007F7049" w:rsidP="00FA5AC9">
      <w:pPr>
        <w:pStyle w:val="a9"/>
        <w:numPr>
          <w:ilvl w:val="0"/>
          <w:numId w:val="11"/>
        </w:numPr>
        <w:spacing w:before="0" w:beforeAutospacing="0" w:after="0" w:afterAutospacing="0" w:line="360" w:lineRule="auto"/>
        <w:jc w:val="both"/>
      </w:pPr>
      <w:r>
        <w:rPr>
          <w:rFonts w:hint="eastAsia"/>
        </w:rPr>
        <w:t>修订估算指南；</w:t>
      </w:r>
    </w:p>
    <w:p w14:paraId="2156A994" w14:textId="77777777" w:rsidR="007F7049" w:rsidRDefault="007F7049" w:rsidP="00FA5AC9">
      <w:pPr>
        <w:pStyle w:val="a9"/>
        <w:numPr>
          <w:ilvl w:val="0"/>
          <w:numId w:val="11"/>
        </w:numPr>
        <w:spacing w:before="0" w:beforeAutospacing="0" w:after="0" w:afterAutospacing="0" w:line="360" w:lineRule="auto"/>
        <w:jc w:val="both"/>
      </w:pPr>
      <w:r>
        <w:rPr>
          <w:rFonts w:hint="eastAsia"/>
        </w:rPr>
        <w:t>新增估算模板：三点估算</w:t>
      </w:r>
    </w:p>
    <w:p w14:paraId="14B4445F" w14:textId="77777777" w:rsidR="007F7049" w:rsidRDefault="007F7049" w:rsidP="00FA5AC9">
      <w:pPr>
        <w:pStyle w:val="a9"/>
        <w:numPr>
          <w:ilvl w:val="0"/>
          <w:numId w:val="11"/>
        </w:numPr>
        <w:spacing w:before="0" w:beforeAutospacing="0" w:after="0" w:afterAutospacing="0" w:line="360" w:lineRule="auto"/>
        <w:jc w:val="both"/>
      </w:pPr>
      <w:r>
        <w:rPr>
          <w:rFonts w:hint="eastAsia"/>
        </w:rPr>
        <w:t>修订基于规模估算模板为基于功能点（快速）规模估算模板</w:t>
      </w:r>
    </w:p>
    <w:p w14:paraId="62AFAD6D" w14:textId="77777777" w:rsidR="007F7049" w:rsidRDefault="007F7049" w:rsidP="00FA5AC9">
      <w:pPr>
        <w:pStyle w:val="a9"/>
        <w:numPr>
          <w:ilvl w:val="0"/>
          <w:numId w:val="11"/>
        </w:numPr>
        <w:spacing w:before="0" w:beforeAutospacing="0" w:after="0" w:afterAutospacing="0" w:line="360" w:lineRule="auto"/>
        <w:jc w:val="both"/>
      </w:pPr>
      <w:r>
        <w:rPr>
          <w:rFonts w:hint="eastAsia"/>
        </w:rPr>
        <w:t>修订FP功能点估算为功能点估算（IFPUG）；</w:t>
      </w:r>
    </w:p>
    <w:p w14:paraId="089D224A" w14:textId="77777777" w:rsidR="007F7049" w:rsidRDefault="007F7049" w:rsidP="00FA5AC9">
      <w:pPr>
        <w:pStyle w:val="a9"/>
        <w:numPr>
          <w:ilvl w:val="0"/>
          <w:numId w:val="11"/>
        </w:numPr>
        <w:spacing w:before="0" w:beforeAutospacing="0" w:after="0" w:afterAutospacing="0" w:line="360" w:lineRule="auto"/>
        <w:jc w:val="both"/>
      </w:pPr>
      <w:r>
        <w:rPr>
          <w:rFonts w:hint="eastAsia"/>
        </w:rPr>
        <w:t>删除Delphi估算模板；</w:t>
      </w:r>
    </w:p>
    <w:p w14:paraId="01852307" w14:textId="77777777" w:rsidR="003B0CD6" w:rsidRDefault="003B0CD6" w:rsidP="006C76A1">
      <w:pPr>
        <w:pStyle w:val="a9"/>
        <w:spacing w:line="360" w:lineRule="auto"/>
        <w:ind w:left="360"/>
        <w:rPr>
          <w:color w:val="FF0000"/>
        </w:rPr>
      </w:pPr>
    </w:p>
    <w:p w14:paraId="56EDA45A" w14:textId="77777777" w:rsidR="006C76A1" w:rsidRDefault="006C76A1" w:rsidP="006C76A1">
      <w:pPr>
        <w:pStyle w:val="a9"/>
        <w:spacing w:line="360" w:lineRule="auto"/>
        <w:ind w:left="360"/>
        <w:rPr>
          <w:color w:val="FF0000"/>
        </w:rPr>
      </w:pPr>
    </w:p>
    <w:p w14:paraId="6E42575B" w14:textId="77777777" w:rsidR="006C76A1" w:rsidRDefault="006C76A1" w:rsidP="006C76A1">
      <w:pPr>
        <w:pStyle w:val="a9"/>
        <w:spacing w:line="360" w:lineRule="auto"/>
        <w:ind w:left="360"/>
        <w:rPr>
          <w:color w:val="FF0000"/>
        </w:rPr>
      </w:pPr>
    </w:p>
    <w:p w14:paraId="021E3F04" w14:textId="77777777" w:rsidR="006C76A1" w:rsidRPr="00854F20" w:rsidRDefault="006C76A1" w:rsidP="006C76A1">
      <w:pPr>
        <w:pStyle w:val="a9"/>
        <w:spacing w:line="360" w:lineRule="auto"/>
        <w:ind w:left="360"/>
        <w:rPr>
          <w:color w:val="FF0000"/>
        </w:rPr>
      </w:pPr>
    </w:p>
    <w:p w14:paraId="0AB3AA82" w14:textId="64D14D76" w:rsidR="001A5D6D" w:rsidRPr="000C1B4B" w:rsidRDefault="001A5D6D" w:rsidP="006C76A1">
      <w:pPr>
        <w:pStyle w:val="2"/>
        <w:numPr>
          <w:ilvl w:val="0"/>
          <w:numId w:val="0"/>
        </w:numPr>
        <w:spacing w:before="120"/>
      </w:pPr>
    </w:p>
    <w:sectPr w:rsidR="001A5D6D" w:rsidRPr="000C1B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02E8ED" w14:textId="77777777" w:rsidR="00CE380E" w:rsidRDefault="00CE380E" w:rsidP="000C1B4B">
      <w:pPr>
        <w:spacing w:line="240" w:lineRule="auto"/>
      </w:pPr>
      <w:r>
        <w:separator/>
      </w:r>
    </w:p>
  </w:endnote>
  <w:endnote w:type="continuationSeparator" w:id="0">
    <w:p w14:paraId="04FAD904" w14:textId="77777777" w:rsidR="00CE380E" w:rsidRDefault="00CE380E" w:rsidP="000C1B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443738" w14:textId="77777777" w:rsidR="00CE380E" w:rsidRDefault="00CE380E" w:rsidP="000C1B4B">
      <w:pPr>
        <w:spacing w:line="240" w:lineRule="auto"/>
      </w:pPr>
      <w:r>
        <w:separator/>
      </w:r>
    </w:p>
  </w:footnote>
  <w:footnote w:type="continuationSeparator" w:id="0">
    <w:p w14:paraId="6124800B" w14:textId="77777777" w:rsidR="00CE380E" w:rsidRDefault="00CE380E" w:rsidP="000C1B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51ECC"/>
    <w:multiLevelType w:val="hybridMultilevel"/>
    <w:tmpl w:val="763A12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CA79DC"/>
    <w:multiLevelType w:val="hybridMultilevel"/>
    <w:tmpl w:val="8EF847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25368B1"/>
    <w:multiLevelType w:val="hybridMultilevel"/>
    <w:tmpl w:val="12A46C2E"/>
    <w:lvl w:ilvl="0" w:tplc="9BE05F5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B8B7AC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lang w:val="en-US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  <w:b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  <w:b/>
        <w:lang w:val="en-US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>
    <w:nsid w:val="411F0757"/>
    <w:multiLevelType w:val="hybridMultilevel"/>
    <w:tmpl w:val="9472871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419C2CD0"/>
    <w:multiLevelType w:val="hybridMultilevel"/>
    <w:tmpl w:val="80BE9D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39969BF"/>
    <w:multiLevelType w:val="hybridMultilevel"/>
    <w:tmpl w:val="ECC007C8"/>
    <w:lvl w:ilvl="0" w:tplc="070A655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96B24E1"/>
    <w:multiLevelType w:val="hybridMultilevel"/>
    <w:tmpl w:val="A600EEF2"/>
    <w:lvl w:ilvl="0" w:tplc="53B47F3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FCB4BF0"/>
    <w:multiLevelType w:val="hybridMultilevel"/>
    <w:tmpl w:val="14B48F88"/>
    <w:lvl w:ilvl="0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6AA75AE1"/>
    <w:multiLevelType w:val="hybridMultilevel"/>
    <w:tmpl w:val="74B820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4B3398"/>
    <w:multiLevelType w:val="hybridMultilevel"/>
    <w:tmpl w:val="1A6E6B1E"/>
    <w:lvl w:ilvl="0" w:tplc="5CE8A67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4"/>
  </w:num>
  <w:num w:numId="10">
    <w:abstractNumId w:val="8"/>
  </w:num>
  <w:num w:numId="1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E4"/>
    <w:rsid w:val="00000766"/>
    <w:rsid w:val="000038C4"/>
    <w:rsid w:val="000131B8"/>
    <w:rsid w:val="00016EF3"/>
    <w:rsid w:val="0003155C"/>
    <w:rsid w:val="00036036"/>
    <w:rsid w:val="00042520"/>
    <w:rsid w:val="00075965"/>
    <w:rsid w:val="000859E9"/>
    <w:rsid w:val="000B022B"/>
    <w:rsid w:val="000B4620"/>
    <w:rsid w:val="000C1B4B"/>
    <w:rsid w:val="000C2EAF"/>
    <w:rsid w:val="000C7394"/>
    <w:rsid w:val="000F540C"/>
    <w:rsid w:val="000F7E9C"/>
    <w:rsid w:val="001121B2"/>
    <w:rsid w:val="001244BB"/>
    <w:rsid w:val="00197D8E"/>
    <w:rsid w:val="001A5D6D"/>
    <w:rsid w:val="001B3AEB"/>
    <w:rsid w:val="001C58DB"/>
    <w:rsid w:val="001E0423"/>
    <w:rsid w:val="001E155F"/>
    <w:rsid w:val="00200FF3"/>
    <w:rsid w:val="0021089E"/>
    <w:rsid w:val="002226D2"/>
    <w:rsid w:val="00225D09"/>
    <w:rsid w:val="002546AC"/>
    <w:rsid w:val="00260D5B"/>
    <w:rsid w:val="002719B1"/>
    <w:rsid w:val="002B09C8"/>
    <w:rsid w:val="002B6404"/>
    <w:rsid w:val="002D0E54"/>
    <w:rsid w:val="002D15AF"/>
    <w:rsid w:val="002D587A"/>
    <w:rsid w:val="003207AF"/>
    <w:rsid w:val="00345B8F"/>
    <w:rsid w:val="00360063"/>
    <w:rsid w:val="00361CDE"/>
    <w:rsid w:val="003876E2"/>
    <w:rsid w:val="00394D95"/>
    <w:rsid w:val="003A5680"/>
    <w:rsid w:val="003B0CD6"/>
    <w:rsid w:val="003B2BBF"/>
    <w:rsid w:val="003B73B5"/>
    <w:rsid w:val="003E39E4"/>
    <w:rsid w:val="00424E1F"/>
    <w:rsid w:val="00427A6C"/>
    <w:rsid w:val="004A642A"/>
    <w:rsid w:val="004B3373"/>
    <w:rsid w:val="004C3886"/>
    <w:rsid w:val="004D4949"/>
    <w:rsid w:val="004D4CAE"/>
    <w:rsid w:val="004F791D"/>
    <w:rsid w:val="005023BD"/>
    <w:rsid w:val="0054778E"/>
    <w:rsid w:val="00560B63"/>
    <w:rsid w:val="00570058"/>
    <w:rsid w:val="005839AA"/>
    <w:rsid w:val="00594BDE"/>
    <w:rsid w:val="005B32A0"/>
    <w:rsid w:val="005F0CCC"/>
    <w:rsid w:val="005F0D45"/>
    <w:rsid w:val="00644E93"/>
    <w:rsid w:val="00662D88"/>
    <w:rsid w:val="006801A9"/>
    <w:rsid w:val="006B47D4"/>
    <w:rsid w:val="006C74ED"/>
    <w:rsid w:val="006C76A1"/>
    <w:rsid w:val="00716F47"/>
    <w:rsid w:val="00727A95"/>
    <w:rsid w:val="00735B46"/>
    <w:rsid w:val="00790AE3"/>
    <w:rsid w:val="007E291F"/>
    <w:rsid w:val="007E2A8E"/>
    <w:rsid w:val="007F7049"/>
    <w:rsid w:val="00842A2F"/>
    <w:rsid w:val="00851AEE"/>
    <w:rsid w:val="00885C44"/>
    <w:rsid w:val="00893FCE"/>
    <w:rsid w:val="008B1058"/>
    <w:rsid w:val="008B5640"/>
    <w:rsid w:val="008E386D"/>
    <w:rsid w:val="009275A5"/>
    <w:rsid w:val="009342A2"/>
    <w:rsid w:val="009465A8"/>
    <w:rsid w:val="00947D30"/>
    <w:rsid w:val="00976F8A"/>
    <w:rsid w:val="00986CE3"/>
    <w:rsid w:val="009A081C"/>
    <w:rsid w:val="009A47B4"/>
    <w:rsid w:val="009A611E"/>
    <w:rsid w:val="009B6CA5"/>
    <w:rsid w:val="009C0F7D"/>
    <w:rsid w:val="009E18C3"/>
    <w:rsid w:val="009E7A42"/>
    <w:rsid w:val="009F1224"/>
    <w:rsid w:val="00A01B1B"/>
    <w:rsid w:val="00A06543"/>
    <w:rsid w:val="00A13059"/>
    <w:rsid w:val="00A359DB"/>
    <w:rsid w:val="00AC0A72"/>
    <w:rsid w:val="00AE71E8"/>
    <w:rsid w:val="00AF6374"/>
    <w:rsid w:val="00AF75B6"/>
    <w:rsid w:val="00B15361"/>
    <w:rsid w:val="00B15ACF"/>
    <w:rsid w:val="00B27B65"/>
    <w:rsid w:val="00B41AA1"/>
    <w:rsid w:val="00B425CD"/>
    <w:rsid w:val="00B51C25"/>
    <w:rsid w:val="00B5689A"/>
    <w:rsid w:val="00B71B19"/>
    <w:rsid w:val="00B73A53"/>
    <w:rsid w:val="00B95462"/>
    <w:rsid w:val="00BB69F3"/>
    <w:rsid w:val="00BF6714"/>
    <w:rsid w:val="00C069D1"/>
    <w:rsid w:val="00C1107B"/>
    <w:rsid w:val="00C26480"/>
    <w:rsid w:val="00C42F87"/>
    <w:rsid w:val="00C449CA"/>
    <w:rsid w:val="00C47B59"/>
    <w:rsid w:val="00C56650"/>
    <w:rsid w:val="00C57930"/>
    <w:rsid w:val="00C778CD"/>
    <w:rsid w:val="00C90A12"/>
    <w:rsid w:val="00CA0F28"/>
    <w:rsid w:val="00CA2693"/>
    <w:rsid w:val="00CA575F"/>
    <w:rsid w:val="00CA6CA5"/>
    <w:rsid w:val="00CE380E"/>
    <w:rsid w:val="00CE743D"/>
    <w:rsid w:val="00CF4F5C"/>
    <w:rsid w:val="00D00BD9"/>
    <w:rsid w:val="00D0554F"/>
    <w:rsid w:val="00D209AD"/>
    <w:rsid w:val="00D31FB0"/>
    <w:rsid w:val="00D379BC"/>
    <w:rsid w:val="00D37C35"/>
    <w:rsid w:val="00D41984"/>
    <w:rsid w:val="00D64BD4"/>
    <w:rsid w:val="00D7019D"/>
    <w:rsid w:val="00D77E7C"/>
    <w:rsid w:val="00DB0EA5"/>
    <w:rsid w:val="00DC7222"/>
    <w:rsid w:val="00DE6A45"/>
    <w:rsid w:val="00DE7F69"/>
    <w:rsid w:val="00DF3B5F"/>
    <w:rsid w:val="00DF6314"/>
    <w:rsid w:val="00E0323E"/>
    <w:rsid w:val="00E221E9"/>
    <w:rsid w:val="00E31478"/>
    <w:rsid w:val="00E32672"/>
    <w:rsid w:val="00E357AD"/>
    <w:rsid w:val="00E53812"/>
    <w:rsid w:val="00E6147F"/>
    <w:rsid w:val="00E7347D"/>
    <w:rsid w:val="00E77435"/>
    <w:rsid w:val="00E81108"/>
    <w:rsid w:val="00E95E89"/>
    <w:rsid w:val="00EC3392"/>
    <w:rsid w:val="00ED3C15"/>
    <w:rsid w:val="00EE5241"/>
    <w:rsid w:val="00EE5BFA"/>
    <w:rsid w:val="00F07C55"/>
    <w:rsid w:val="00F111FB"/>
    <w:rsid w:val="00F27ECE"/>
    <w:rsid w:val="00F35500"/>
    <w:rsid w:val="00F601F6"/>
    <w:rsid w:val="00F701D1"/>
    <w:rsid w:val="00FA0C5C"/>
    <w:rsid w:val="00FA5AC9"/>
    <w:rsid w:val="00FB559B"/>
    <w:rsid w:val="00FC5E90"/>
    <w:rsid w:val="00FF32C8"/>
    <w:rsid w:val="00FF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F6BE1"/>
  <w15:docId w15:val="{0189DBE0-B363-4EE7-AEC0-C990B801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B4B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0C1B4B"/>
    <w:pPr>
      <w:keepNext/>
      <w:keepLines/>
      <w:widowControl/>
      <w:numPr>
        <w:numId w:val="1"/>
      </w:numPr>
      <w:spacing w:before="240"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C1B4B"/>
    <w:pPr>
      <w:keepNext/>
      <w:keepLines/>
      <w:widowControl/>
      <w:numPr>
        <w:ilvl w:val="1"/>
        <w:numId w:val="1"/>
      </w:numPr>
      <w:tabs>
        <w:tab w:val="left" w:pos="576"/>
      </w:tabs>
      <w:spacing w:before="60" w:after="60"/>
      <w:outlineLvl w:val="1"/>
    </w:pPr>
    <w:rPr>
      <w:b/>
      <w:bCs/>
      <w:kern w:val="0"/>
      <w:sz w:val="36"/>
      <w:szCs w:val="32"/>
    </w:rPr>
  </w:style>
  <w:style w:type="paragraph" w:styleId="3">
    <w:name w:val="heading 3"/>
    <w:basedOn w:val="a"/>
    <w:next w:val="a"/>
    <w:link w:val="3Char"/>
    <w:qFormat/>
    <w:rsid w:val="000C1B4B"/>
    <w:pPr>
      <w:keepNext/>
      <w:keepLines/>
      <w:widowControl/>
      <w:numPr>
        <w:ilvl w:val="2"/>
        <w:numId w:val="1"/>
      </w:numPr>
      <w:tabs>
        <w:tab w:val="left" w:pos="720"/>
      </w:tabs>
      <w:spacing w:before="60" w:after="60"/>
      <w:outlineLvl w:val="2"/>
    </w:pPr>
    <w:rPr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0C1B4B"/>
    <w:pPr>
      <w:keepNext/>
      <w:keepLines/>
      <w:widowControl/>
      <w:numPr>
        <w:ilvl w:val="3"/>
        <w:numId w:val="1"/>
      </w:numPr>
      <w:tabs>
        <w:tab w:val="left" w:pos="864"/>
      </w:tabs>
      <w:spacing w:before="60" w:after="60"/>
      <w:outlineLvl w:val="3"/>
    </w:pPr>
    <w:rPr>
      <w:b/>
      <w:bCs/>
      <w:kern w:val="0"/>
      <w:sz w:val="30"/>
      <w:szCs w:val="28"/>
    </w:rPr>
  </w:style>
  <w:style w:type="paragraph" w:styleId="5">
    <w:name w:val="heading 5"/>
    <w:basedOn w:val="a"/>
    <w:next w:val="a"/>
    <w:link w:val="5Char1"/>
    <w:qFormat/>
    <w:rsid w:val="000C1B4B"/>
    <w:pPr>
      <w:keepLines/>
      <w:widowControl/>
      <w:numPr>
        <w:ilvl w:val="4"/>
        <w:numId w:val="1"/>
      </w:numPr>
      <w:tabs>
        <w:tab w:val="left" w:pos="1292"/>
      </w:tabs>
      <w:spacing w:before="60" w:after="60"/>
      <w:outlineLvl w:val="4"/>
    </w:pPr>
    <w:rPr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qFormat/>
    <w:rsid w:val="000C1B4B"/>
    <w:pPr>
      <w:keepNext/>
      <w:keepLines/>
      <w:widowControl/>
      <w:numPr>
        <w:ilvl w:val="5"/>
        <w:numId w:val="1"/>
      </w:numPr>
      <w:tabs>
        <w:tab w:val="left" w:pos="1152"/>
      </w:tabs>
      <w:spacing w:before="60" w:after="60"/>
      <w:outlineLvl w:val="5"/>
    </w:pPr>
    <w:rPr>
      <w:b/>
      <w:bCs/>
      <w:kern w:val="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44B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44B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44B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1B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1B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1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1B4B"/>
    <w:rPr>
      <w:sz w:val="18"/>
      <w:szCs w:val="18"/>
    </w:rPr>
  </w:style>
  <w:style w:type="character" w:customStyle="1" w:styleId="1Char">
    <w:name w:val="标题 1 Char"/>
    <w:basedOn w:val="a0"/>
    <w:link w:val="1"/>
    <w:rsid w:val="000C1B4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C1B4B"/>
    <w:rPr>
      <w:rFonts w:ascii="Times New Roman" w:eastAsia="宋体" w:hAnsi="Times New Roman" w:cs="Times New Roman"/>
      <w:b/>
      <w:bCs/>
      <w:kern w:val="0"/>
      <w:sz w:val="36"/>
      <w:szCs w:val="32"/>
    </w:rPr>
  </w:style>
  <w:style w:type="character" w:customStyle="1" w:styleId="3Char">
    <w:name w:val="标题 3 Char"/>
    <w:basedOn w:val="a0"/>
    <w:link w:val="3"/>
    <w:rsid w:val="000C1B4B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rsid w:val="000C1B4B"/>
    <w:rPr>
      <w:rFonts w:ascii="Times New Roman" w:eastAsia="宋体" w:hAnsi="Times New Roman" w:cs="Times New Roman"/>
      <w:b/>
      <w:bCs/>
      <w:kern w:val="0"/>
      <w:sz w:val="30"/>
      <w:szCs w:val="28"/>
    </w:rPr>
  </w:style>
  <w:style w:type="character" w:customStyle="1" w:styleId="5Char">
    <w:name w:val="标题 5 Char"/>
    <w:basedOn w:val="a0"/>
    <w:uiPriority w:val="9"/>
    <w:semiHidden/>
    <w:rsid w:val="000C1B4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0C1B4B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styleId="a5">
    <w:name w:val="Hyperlink"/>
    <w:uiPriority w:val="99"/>
    <w:qFormat/>
    <w:rsid w:val="000C1B4B"/>
    <w:rPr>
      <w:color w:val="0000FF"/>
      <w:u w:val="single"/>
    </w:rPr>
  </w:style>
  <w:style w:type="character" w:customStyle="1" w:styleId="5Char1">
    <w:name w:val="标题 5 Char1"/>
    <w:link w:val="5"/>
    <w:rsid w:val="000C1B4B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Char1">
    <w:name w:val="段 Char"/>
    <w:link w:val="a6"/>
    <w:rsid w:val="000C1B4B"/>
    <w:rPr>
      <w:rFonts w:ascii="宋体" w:hAnsi="Times New Roman"/>
      <w:lang w:val="en-US" w:eastAsia="zh-CN"/>
    </w:rPr>
  </w:style>
  <w:style w:type="paragraph" w:styleId="30">
    <w:name w:val="toc 3"/>
    <w:basedOn w:val="a"/>
    <w:next w:val="a"/>
    <w:uiPriority w:val="39"/>
    <w:qFormat/>
    <w:rsid w:val="000C1B4B"/>
    <w:pPr>
      <w:ind w:left="480"/>
      <w:jc w:val="left"/>
    </w:pPr>
    <w:rPr>
      <w:i/>
      <w:iCs/>
      <w:sz w:val="20"/>
      <w:szCs w:val="20"/>
    </w:rPr>
  </w:style>
  <w:style w:type="paragraph" w:styleId="10">
    <w:name w:val="toc 1"/>
    <w:basedOn w:val="a"/>
    <w:next w:val="a"/>
    <w:uiPriority w:val="39"/>
    <w:qFormat/>
    <w:rsid w:val="000C1B4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uiPriority w:val="39"/>
    <w:qFormat/>
    <w:rsid w:val="000C1B4B"/>
    <w:pPr>
      <w:ind w:left="240"/>
      <w:jc w:val="left"/>
    </w:pPr>
    <w:rPr>
      <w:smallCaps/>
      <w:sz w:val="20"/>
      <w:szCs w:val="20"/>
    </w:rPr>
  </w:style>
  <w:style w:type="paragraph" w:customStyle="1" w:styleId="a6">
    <w:name w:val="段"/>
    <w:link w:val="Char1"/>
    <w:rsid w:val="000C1B4B"/>
    <w:pPr>
      <w:autoSpaceDE w:val="0"/>
      <w:autoSpaceDN w:val="0"/>
      <w:ind w:firstLineChars="200" w:firstLine="200"/>
      <w:jc w:val="both"/>
    </w:pPr>
    <w:rPr>
      <w:rFonts w:ascii="宋体" w:hAnsi="Times New Roman"/>
    </w:rPr>
  </w:style>
  <w:style w:type="paragraph" w:customStyle="1" w:styleId="a7">
    <w:name w:val="目录"/>
    <w:basedOn w:val="a"/>
    <w:next w:val="a"/>
    <w:semiHidden/>
    <w:rsid w:val="000C1B4B"/>
    <w:pPr>
      <w:keepNext/>
      <w:adjustRightInd w:val="0"/>
      <w:spacing w:beforeLines="50" w:before="163" w:after="360" w:line="500" w:lineRule="atLeast"/>
      <w:jc w:val="center"/>
      <w:textAlignment w:val="baseline"/>
    </w:pPr>
    <w:rPr>
      <w:rFonts w:ascii="宋体" w:hAnsi="宋体"/>
      <w:b/>
      <w:spacing w:val="20"/>
      <w:kern w:val="0"/>
      <w:sz w:val="36"/>
      <w:szCs w:val="36"/>
      <w:lang w:val="en-GB"/>
    </w:rPr>
  </w:style>
  <w:style w:type="paragraph" w:customStyle="1" w:styleId="TitlePageHeader">
    <w:name w:val="TitlePage_Header"/>
    <w:basedOn w:val="a"/>
    <w:semiHidden/>
    <w:rsid w:val="000C1B4B"/>
    <w:pPr>
      <w:widowControl/>
      <w:spacing w:after="240" w:line="240" w:lineRule="auto"/>
      <w:ind w:left="3240"/>
      <w:jc w:val="left"/>
    </w:pPr>
    <w:rPr>
      <w:rFonts w:ascii="Arial" w:hAnsi="Arial"/>
      <w:b/>
      <w:kern w:val="0"/>
      <w:sz w:val="32"/>
      <w:szCs w:val="32"/>
      <w:lang w:eastAsia="en-US"/>
    </w:rPr>
  </w:style>
  <w:style w:type="paragraph" w:customStyle="1" w:styleId="074">
    <w:name w:val="样式 首行缩进:  0.74 厘米"/>
    <w:basedOn w:val="a"/>
    <w:rsid w:val="000C1B4B"/>
    <w:pPr>
      <w:widowControl/>
      <w:ind w:firstLineChars="200" w:firstLine="200"/>
      <w:jc w:val="left"/>
    </w:pPr>
    <w:rPr>
      <w:rFonts w:ascii="宋体" w:hAnsi="宋体" w:cs="宋体"/>
      <w:kern w:val="0"/>
      <w:szCs w:val="20"/>
    </w:rPr>
  </w:style>
  <w:style w:type="paragraph" w:customStyle="1" w:styleId="TitlePageTopBorder">
    <w:name w:val="TitlePage_TopBorder"/>
    <w:basedOn w:val="a"/>
    <w:next w:val="a"/>
    <w:semiHidden/>
    <w:rsid w:val="000C1B4B"/>
    <w:pPr>
      <w:widowControl/>
      <w:pBdr>
        <w:top w:val="single" w:sz="18" w:space="1" w:color="auto"/>
      </w:pBdr>
      <w:spacing w:after="240" w:line="240" w:lineRule="auto"/>
      <w:ind w:left="3240"/>
      <w:jc w:val="left"/>
    </w:pPr>
    <w:rPr>
      <w:rFonts w:ascii="Arial" w:hAnsi="Arial"/>
      <w:b/>
      <w:kern w:val="0"/>
      <w:sz w:val="32"/>
      <w:szCs w:val="20"/>
      <w:lang w:eastAsia="en-US"/>
    </w:rPr>
  </w:style>
  <w:style w:type="paragraph" w:styleId="a8">
    <w:name w:val="Normal (Web)"/>
    <w:basedOn w:val="a"/>
    <w:uiPriority w:val="99"/>
    <w:rsid w:val="00E3147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a9">
    <w:name w:val="List Paragraph"/>
    <w:basedOn w:val="a"/>
    <w:uiPriority w:val="34"/>
    <w:qFormat/>
    <w:rsid w:val="00E3147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styleId="aa">
    <w:name w:val="annotation reference"/>
    <w:basedOn w:val="a0"/>
    <w:uiPriority w:val="99"/>
    <w:semiHidden/>
    <w:unhideWhenUsed/>
    <w:rsid w:val="00394D95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394D95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394D95"/>
    <w:rPr>
      <w:rFonts w:ascii="Times New Roman" w:eastAsia="宋体" w:hAnsi="Times New Roman" w:cs="Times New Roman"/>
      <w:sz w:val="24"/>
      <w:szCs w:val="24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394D95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394D95"/>
    <w:rPr>
      <w:rFonts w:ascii="Times New Roman" w:eastAsia="宋体" w:hAnsi="Times New Roman" w:cs="Times New Roman"/>
      <w:b/>
      <w:bCs/>
      <w:sz w:val="24"/>
      <w:szCs w:val="24"/>
    </w:rPr>
  </w:style>
  <w:style w:type="paragraph" w:styleId="ad">
    <w:name w:val="Balloon Text"/>
    <w:basedOn w:val="a"/>
    <w:link w:val="Char4"/>
    <w:uiPriority w:val="99"/>
    <w:semiHidden/>
    <w:unhideWhenUsed/>
    <w:rsid w:val="00394D95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394D95"/>
    <w:rPr>
      <w:rFonts w:ascii="Times New Roman" w:eastAsia="宋体" w:hAnsi="Times New Roman" w:cs="Times New Roman"/>
      <w:sz w:val="18"/>
      <w:szCs w:val="18"/>
    </w:rPr>
  </w:style>
  <w:style w:type="character" w:customStyle="1" w:styleId="7Char">
    <w:name w:val="标题 7 Char"/>
    <w:basedOn w:val="a0"/>
    <w:link w:val="7"/>
    <w:uiPriority w:val="9"/>
    <w:semiHidden/>
    <w:rsid w:val="001244B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244B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244BB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柴倩 chaiqian</dc:creator>
  <cp:keywords/>
  <dc:description/>
  <cp:lastModifiedBy>肖玉兰 xiaoyulan</cp:lastModifiedBy>
  <cp:revision>20</cp:revision>
  <dcterms:created xsi:type="dcterms:W3CDTF">2017-09-29T16:13:00Z</dcterms:created>
  <dcterms:modified xsi:type="dcterms:W3CDTF">2017-11-02T08:38:00Z</dcterms:modified>
</cp:coreProperties>
</file>