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91464" w:rsidRDefault="00591464">
      <w:pPr>
        <w:pStyle w:val="MainTitle"/>
        <w:spacing w:line="360" w:lineRule="auto"/>
        <w:ind w:left="450" w:firstLine="450"/>
        <w:rPr>
          <w:rFonts w:ascii="Arial" w:hAnsi="Arial" w:hint="eastAsia"/>
        </w:rPr>
      </w:pPr>
    </w:p>
    <w:p w:rsidR="00591464" w:rsidRDefault="00591464">
      <w:pPr>
        <w:pStyle w:val="MainTitle"/>
        <w:spacing w:line="360" w:lineRule="auto"/>
        <w:ind w:left="450" w:firstLine="450"/>
        <w:rPr>
          <w:rFonts w:ascii="Arial" w:hAnsi="Arial"/>
        </w:rPr>
      </w:pPr>
    </w:p>
    <w:p w:rsidR="000870E2" w:rsidRPr="00591464" w:rsidRDefault="000870E2">
      <w:pPr>
        <w:pStyle w:val="MainTitle"/>
        <w:spacing w:line="360" w:lineRule="auto"/>
        <w:ind w:left="450" w:firstLine="450"/>
        <w:rPr>
          <w:rFonts w:ascii="Arial" w:hAnsi="Arial"/>
          <w:sz w:val="44"/>
          <w:szCs w:val="44"/>
        </w:rPr>
      </w:pPr>
      <w:r w:rsidRPr="00591464">
        <w:rPr>
          <w:rFonts w:ascii="Arial" w:hAnsi="Arial"/>
          <w:sz w:val="44"/>
          <w:szCs w:val="44"/>
        </w:rPr>
        <w:fldChar w:fldCharType="begin"/>
      </w:r>
      <w:r w:rsidRPr="00591464">
        <w:rPr>
          <w:rFonts w:ascii="Arial" w:hAnsi="Arial"/>
          <w:sz w:val="44"/>
          <w:szCs w:val="44"/>
        </w:rPr>
        <w:instrText xml:space="preserve"> TITLE  \* MERGEFORMAT </w:instrText>
      </w:r>
      <w:r w:rsidRPr="00591464">
        <w:rPr>
          <w:rFonts w:ascii="Arial" w:hAnsi="Arial"/>
          <w:sz w:val="44"/>
          <w:szCs w:val="44"/>
        </w:rPr>
        <w:fldChar w:fldCharType="separate"/>
      </w:r>
      <w:r w:rsidR="0079215D">
        <w:rPr>
          <w:rFonts w:ascii="Arial" w:hAnsi="Arial" w:hint="eastAsia"/>
          <w:sz w:val="44"/>
          <w:szCs w:val="44"/>
        </w:rPr>
        <w:t>每周测试简报模板</w:t>
      </w:r>
      <w:r w:rsidRPr="00591464">
        <w:rPr>
          <w:rFonts w:ascii="Arial" w:hAnsi="Arial"/>
          <w:sz w:val="44"/>
          <w:szCs w:val="44"/>
        </w:rPr>
        <w:fldChar w:fldCharType="end"/>
      </w:r>
      <w:bookmarkStart w:id="0" w:name="_GoBack"/>
      <w:bookmarkEnd w:id="0"/>
    </w:p>
    <w:p w:rsidR="00591464" w:rsidRDefault="00591464">
      <w:pPr>
        <w:pStyle w:val="MainTitle"/>
        <w:spacing w:line="360" w:lineRule="auto"/>
        <w:ind w:left="450" w:firstLine="450"/>
        <w:rPr>
          <w:rFonts w:ascii="Arial" w:hAnsi="Arial"/>
        </w:rPr>
      </w:pPr>
    </w:p>
    <w:p w:rsidR="00591464" w:rsidRDefault="00591464">
      <w:pPr>
        <w:pStyle w:val="MainTitle"/>
        <w:spacing w:line="360" w:lineRule="auto"/>
        <w:ind w:left="450" w:firstLine="450"/>
        <w:rPr>
          <w:rFonts w:ascii="Arial" w:hAnsi="Arial"/>
        </w:rPr>
      </w:pPr>
    </w:p>
    <w:p w:rsidR="0088535B" w:rsidRDefault="0088535B">
      <w:pPr>
        <w:pStyle w:val="MainTitle"/>
        <w:spacing w:line="360" w:lineRule="auto"/>
        <w:ind w:left="450" w:firstLine="450"/>
        <w:rPr>
          <w:rFonts w:ascii="Arial" w:hAnsi="Arial"/>
        </w:rPr>
      </w:pPr>
    </w:p>
    <w:p w:rsidR="0088535B" w:rsidRDefault="0088535B">
      <w:pPr>
        <w:pStyle w:val="MainTitle"/>
        <w:spacing w:line="360" w:lineRule="auto"/>
        <w:ind w:left="450" w:firstLine="450"/>
        <w:rPr>
          <w:rFonts w:ascii="Arial" w:hAnsi="Arial"/>
        </w:rPr>
      </w:pPr>
    </w:p>
    <w:p w:rsidR="0088535B" w:rsidRDefault="0088535B">
      <w:pPr>
        <w:pStyle w:val="MainTitle"/>
        <w:spacing w:line="360" w:lineRule="auto"/>
        <w:ind w:left="450" w:firstLine="450"/>
        <w:rPr>
          <w:rFonts w:ascii="Arial" w:hAnsi="Arial"/>
        </w:rPr>
      </w:pPr>
    </w:p>
    <w:p w:rsidR="0088535B" w:rsidRDefault="0088535B">
      <w:pPr>
        <w:pStyle w:val="MainTitle"/>
        <w:spacing w:line="360" w:lineRule="auto"/>
        <w:ind w:left="450" w:firstLine="450"/>
        <w:rPr>
          <w:rFonts w:ascii="Arial" w:hAnsi="Arial"/>
        </w:rPr>
      </w:pPr>
    </w:p>
    <w:p w:rsidR="0088535B" w:rsidRDefault="0088535B">
      <w:pPr>
        <w:pStyle w:val="MainTitle"/>
        <w:spacing w:line="360" w:lineRule="auto"/>
        <w:ind w:left="450" w:firstLine="450"/>
        <w:rPr>
          <w:rFonts w:ascii="Arial" w:hAnsi="Arial"/>
        </w:rPr>
      </w:pPr>
    </w:p>
    <w:p w:rsidR="0088535B" w:rsidRPr="00207BED" w:rsidRDefault="0079215D" w:rsidP="0088535B">
      <w:pPr>
        <w:pStyle w:val="MainTitle"/>
        <w:spacing w:line="360" w:lineRule="auto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XX</w:t>
      </w:r>
      <w:r w:rsidR="0088535B" w:rsidRPr="00207BED">
        <w:rPr>
          <w:rFonts w:ascii="黑体" w:eastAsia="黑体" w:hint="eastAsia"/>
          <w:sz w:val="44"/>
          <w:szCs w:val="44"/>
        </w:rPr>
        <w:t>部</w:t>
      </w:r>
    </w:p>
    <w:p w:rsidR="0088535B" w:rsidRDefault="0088535B">
      <w:pPr>
        <w:pStyle w:val="MainTitle"/>
        <w:spacing w:line="360" w:lineRule="auto"/>
        <w:ind w:left="450" w:firstLine="450"/>
        <w:rPr>
          <w:rFonts w:ascii="Arial" w:hAnsi="Arial"/>
        </w:rPr>
      </w:pPr>
    </w:p>
    <w:p w:rsidR="000870E2" w:rsidRDefault="000870E2">
      <w:pPr>
        <w:pStyle w:val="1"/>
        <w:numPr>
          <w:ilvl w:val="0"/>
          <w:numId w:val="1"/>
        </w:numPr>
        <w:spacing w:line="360" w:lineRule="auto"/>
      </w:pPr>
      <w:bookmarkStart w:id="1" w:name="_Toc82229165"/>
      <w:bookmarkStart w:id="2" w:name="_Toc100987913"/>
      <w:r>
        <w:rPr>
          <w:rFonts w:hint="eastAsia"/>
        </w:rPr>
        <w:lastRenderedPageBreak/>
        <w:t>简介</w:t>
      </w:r>
      <w:bookmarkEnd w:id="1"/>
      <w:bookmarkEnd w:id="2"/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>每周测试报告反映在</w:t>
      </w:r>
      <w:r>
        <w:rPr>
          <w:i/>
          <w:color w:val="0000FF"/>
        </w:rPr>
        <w:fldChar w:fldCharType="begin"/>
      </w:r>
      <w:r>
        <w:rPr>
          <w:i/>
          <w:color w:val="0000FF"/>
        </w:rPr>
        <w:instrText xml:space="preserve"> </w:instrText>
      </w:r>
      <w:r>
        <w:rPr>
          <w:rFonts w:hint="eastAsia"/>
          <w:i/>
          <w:color w:val="0000FF"/>
        </w:rPr>
        <w:instrText>SUBJECT   \* MERGEFORMAT</w:instrText>
      </w:r>
      <w:r>
        <w:rPr>
          <w:i/>
          <w:color w:val="0000FF"/>
        </w:rPr>
        <w:instrText xml:space="preserve"> </w:instrText>
      </w:r>
      <w:r>
        <w:rPr>
          <w:i/>
          <w:color w:val="0000FF"/>
        </w:rPr>
        <w:fldChar w:fldCharType="separate"/>
      </w:r>
      <w:r w:rsidR="0079215D">
        <w:rPr>
          <w:rFonts w:hint="eastAsia"/>
          <w:i/>
          <w:color w:val="0000FF"/>
        </w:rPr>
        <w:t>&lt;项目名称&gt;</w:t>
      </w:r>
      <w:r>
        <w:rPr>
          <w:i/>
          <w:color w:val="0000FF"/>
        </w:rPr>
        <w:fldChar w:fldCharType="end"/>
      </w:r>
      <w:r>
        <w:rPr>
          <w:rFonts w:hint="eastAsia"/>
          <w:i/>
          <w:color w:val="0000FF"/>
        </w:rPr>
        <w:t>每周中测试工作的进展情况以及该项目开发过程的质量情况。包含该版本</w:t>
      </w:r>
      <w:proofErr w:type="gramStart"/>
      <w:r>
        <w:rPr>
          <w:rFonts w:hint="eastAsia"/>
          <w:i/>
          <w:color w:val="0000FF"/>
        </w:rPr>
        <w:t>经发布</w:t>
      </w:r>
      <w:proofErr w:type="gramEnd"/>
      <w:r>
        <w:rPr>
          <w:rFonts w:hint="eastAsia"/>
          <w:i/>
          <w:color w:val="0000FF"/>
        </w:rPr>
        <w:t>后测试人员的接受结果与原因、存在的问题描述与分析。</w:t>
      </w:r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>当前阶段：</w:t>
      </w:r>
    </w:p>
    <w:p w:rsidR="000870E2" w:rsidRDefault="000870E2">
      <w:pPr>
        <w:pStyle w:val="1"/>
        <w:numPr>
          <w:ilvl w:val="0"/>
          <w:numId w:val="1"/>
        </w:numPr>
        <w:spacing w:line="360" w:lineRule="auto"/>
      </w:pPr>
      <w:bookmarkStart w:id="3" w:name="_Toc100987914"/>
      <w:r>
        <w:rPr>
          <w:rFonts w:hint="eastAsia"/>
        </w:rPr>
        <w:t>本周测试版本接受情况</w:t>
      </w:r>
      <w:bookmarkEnd w:id="3"/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>本周总计发布版本数量</w:t>
      </w:r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>版本接受情况以及拒绝原因表述。</w:t>
      </w:r>
    </w:p>
    <w:p w:rsidR="000870E2" w:rsidRDefault="000870E2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测试执行分析</w:t>
      </w:r>
    </w:p>
    <w:p w:rsidR="000870E2" w:rsidRDefault="000870E2">
      <w:pPr>
        <w:pStyle w:val="2"/>
      </w:pPr>
      <w:r>
        <w:rPr>
          <w:rFonts w:hint="eastAsia"/>
        </w:rPr>
        <w:t>测试工作整体情况</w:t>
      </w:r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>本周主要工作：</w:t>
      </w:r>
    </w:p>
    <w:p w:rsidR="000870E2" w:rsidRDefault="000870E2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测试用例设计（已完成部分，占所有需求功能范围的百分比）</w:t>
      </w:r>
    </w:p>
    <w:p w:rsidR="000870E2" w:rsidRDefault="000870E2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测试执行（执行用例数：其中通过、不通过数量）</w:t>
      </w:r>
    </w:p>
    <w:p w:rsidR="000870E2" w:rsidRDefault="000870E2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验证测试（验证bug数量，通过、不通过数量）</w:t>
      </w:r>
    </w:p>
    <w:p w:rsidR="000870E2" w:rsidRDefault="000870E2">
      <w:pPr>
        <w:pStyle w:val="2"/>
      </w:pPr>
      <w:bookmarkStart w:id="4" w:name="_Toc100987917"/>
      <w:r>
        <w:rPr>
          <w:rFonts w:hint="eastAsia"/>
        </w:rPr>
        <w:t>本周新增问题列表与分析</w:t>
      </w:r>
      <w:bookmarkEnd w:id="4"/>
      <w:r>
        <w:rPr>
          <w:rFonts w:hint="eastAsia"/>
        </w:rPr>
        <w:t>（发现日期为本周）</w:t>
      </w:r>
    </w:p>
    <w:p w:rsidR="000870E2" w:rsidRDefault="000870E2">
      <w:pPr>
        <w:rPr>
          <w:i/>
          <w:color w:val="0000FF"/>
        </w:rPr>
      </w:pPr>
      <w:r>
        <w:rPr>
          <w:i/>
          <w:color w:val="0000FF"/>
        </w:rPr>
        <w:t>B</w:t>
      </w:r>
      <w:r>
        <w:rPr>
          <w:rFonts w:hint="eastAsia"/>
          <w:i/>
          <w:color w:val="0000FF"/>
        </w:rPr>
        <w:t>ug按照模块的分布图：</w:t>
      </w:r>
    </w:p>
    <w:p w:rsidR="000870E2" w:rsidRDefault="000870E2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X轴：模块、Y轴：优先级；</w:t>
      </w:r>
    </w:p>
    <w:p w:rsidR="000870E2" w:rsidRDefault="000870E2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分析由于引入新功能对系统质量的影响；</w:t>
      </w:r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>Bug按照引入阶段分布图：</w:t>
      </w:r>
    </w:p>
    <w:p w:rsidR="000870E2" w:rsidRDefault="000870E2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X轴：引入阶段、Y轴：发现阶段；</w:t>
      </w:r>
    </w:p>
    <w:p w:rsidR="000870E2" w:rsidRDefault="000870E2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根据bug引入阶断与发现阶段的对比，分析各项质量检测活动的有效性对系统质量的影响；</w:t>
      </w:r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>Bug按照bug类型分布图；</w:t>
      </w:r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ab/>
        <w:t>X轴；引入原因、Y轴：bug类型；</w:t>
      </w:r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ab/>
        <w:t>根据bug引入原因，给出缓解建议；</w:t>
      </w:r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>Bug龄期图：根据bug生命周期，分析开发人员解决bug的质量；</w:t>
      </w:r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>Bug趋势图：根据bug趋势图，综合考虑版本发布时的新特性，分析系统质量和稳定性；</w:t>
      </w:r>
    </w:p>
    <w:p w:rsidR="000870E2" w:rsidRDefault="000870E2">
      <w:pPr>
        <w:pStyle w:val="2"/>
      </w:pPr>
      <w:r>
        <w:t>B</w:t>
      </w:r>
      <w:r>
        <w:rPr>
          <w:rFonts w:hint="eastAsia"/>
        </w:rPr>
        <w:t>ug按照状态分布图（所有bug）</w:t>
      </w:r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>X轴：bug状态、Y轴：bug严重级别</w:t>
      </w:r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>由不同bug状态队测试与开发活动的配合程度、测试工作效率等进行分析。</w:t>
      </w:r>
    </w:p>
    <w:p w:rsidR="000870E2" w:rsidRDefault="000870E2">
      <w:pPr>
        <w:pStyle w:val="2"/>
      </w:pPr>
      <w:r>
        <w:rPr>
          <w:rFonts w:hint="eastAsia"/>
        </w:rPr>
        <w:t>本周新增Rejected状态分析</w:t>
      </w:r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>从QC中导出本周新增的Rejected状态的bug列表（含：</w:t>
      </w:r>
      <w:proofErr w:type="spellStart"/>
      <w:r>
        <w:rPr>
          <w:rFonts w:hint="eastAsia"/>
          <w:i/>
          <w:color w:val="0000FF"/>
        </w:rPr>
        <w:t>bugID</w:t>
      </w:r>
      <w:proofErr w:type="spellEnd"/>
      <w:r>
        <w:rPr>
          <w:rFonts w:hint="eastAsia"/>
          <w:i/>
          <w:color w:val="0000FF"/>
        </w:rPr>
        <w:t>、标题、模块、严重级别、提交人、指派给、详细描述、拒绝原因描述）；</w:t>
      </w:r>
    </w:p>
    <w:p w:rsidR="000870E2" w:rsidRDefault="000870E2">
      <w:pPr>
        <w:pStyle w:val="2"/>
      </w:pPr>
      <w:r>
        <w:rPr>
          <w:rFonts w:hint="eastAsia"/>
        </w:rPr>
        <w:t>本周新增Delay状态分析</w:t>
      </w:r>
    </w:p>
    <w:p w:rsidR="000870E2" w:rsidRDefault="000870E2">
      <w:pPr>
        <w:rPr>
          <w:i/>
          <w:color w:val="0000FF"/>
        </w:rPr>
      </w:pPr>
      <w:r>
        <w:rPr>
          <w:rFonts w:hint="eastAsia"/>
          <w:i/>
          <w:color w:val="0000FF"/>
        </w:rPr>
        <w:t>从QC中导出本周新增的Delay状态的bug列表，说明其原因（含：</w:t>
      </w:r>
      <w:proofErr w:type="spellStart"/>
      <w:r>
        <w:rPr>
          <w:rFonts w:hint="eastAsia"/>
          <w:i/>
          <w:color w:val="0000FF"/>
        </w:rPr>
        <w:t>bugID</w:t>
      </w:r>
      <w:proofErr w:type="spellEnd"/>
      <w:r>
        <w:rPr>
          <w:rFonts w:hint="eastAsia"/>
          <w:i/>
          <w:color w:val="0000FF"/>
        </w:rPr>
        <w:t>、标题、模块、严重级别、提交人、指派给、详细描述、延迟原因描述）；</w:t>
      </w:r>
    </w:p>
    <w:p w:rsidR="000870E2" w:rsidRDefault="000870E2">
      <w:pPr>
        <w:pStyle w:val="1"/>
        <w:numPr>
          <w:ilvl w:val="0"/>
          <w:numId w:val="1"/>
        </w:numPr>
        <w:spacing w:line="360" w:lineRule="auto"/>
      </w:pPr>
      <w:bookmarkStart w:id="5" w:name="_Toc100987918"/>
      <w:r>
        <w:rPr>
          <w:rFonts w:hint="eastAsia"/>
        </w:rPr>
        <w:t>建议与其他</w:t>
      </w:r>
      <w:bookmarkEnd w:id="5"/>
    </w:p>
    <w:p w:rsidR="000870E2" w:rsidRDefault="000870E2">
      <w:r>
        <w:rPr>
          <w:rFonts w:hint="eastAsia"/>
          <w:i/>
          <w:color w:val="0000FF"/>
        </w:rPr>
        <w:t>针对存在问题或其他的建议。</w:t>
      </w:r>
    </w:p>
    <w:p w:rsidR="000870E2" w:rsidRDefault="000870E2">
      <w:pPr>
        <w:pStyle w:val="a7"/>
      </w:pPr>
    </w:p>
    <w:sectPr w:rsidR="000870E2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E14" w:rsidRDefault="00CD7E14">
      <w:pPr>
        <w:spacing w:line="240" w:lineRule="auto"/>
      </w:pPr>
      <w:r>
        <w:separator/>
      </w:r>
    </w:p>
  </w:endnote>
  <w:endnote w:type="continuationSeparator" w:id="0">
    <w:p w:rsidR="00CD7E14" w:rsidRDefault="00CD7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E14" w:rsidRDefault="00CD7E14">
      <w:pPr>
        <w:spacing w:line="240" w:lineRule="auto"/>
      </w:pPr>
      <w:r>
        <w:separator/>
      </w:r>
    </w:p>
  </w:footnote>
  <w:footnote w:type="continuationSeparator" w:id="0">
    <w:p w:rsidR="00CD7E14" w:rsidRDefault="00CD7E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6FA" w:rsidRPr="002A0294" w:rsidRDefault="00B1620B" w:rsidP="003966FA">
    <w:pPr>
      <w:pStyle w:val="a5"/>
      <w:ind w:firstLineChars="50" w:firstLine="100"/>
      <w:rPr>
        <w:lang w:val="pt-BR"/>
      </w:rPr>
    </w:pPr>
    <w:r>
      <w:rPr>
        <w:rFonts w:hAnsi="宋体" w:hint="eastAsia"/>
        <w:b/>
        <w:lang w:val="pt-BR"/>
      </w:rPr>
      <w:t>质量记录</w:t>
    </w:r>
    <w:r w:rsidR="003966FA" w:rsidRPr="003966FA">
      <w:rPr>
        <w:rFonts w:hAnsi="宋体" w:hint="eastAsia"/>
        <w:b/>
        <w:lang w:val="pt-BR"/>
      </w:rPr>
      <w:t xml:space="preserve"> </w:t>
    </w:r>
    <w:r w:rsidR="003966FA" w:rsidRPr="006627D1">
      <w:rPr>
        <w:rFonts w:hint="eastAsia"/>
        <w:lang w:val="pt-BR"/>
      </w:rPr>
      <w:t xml:space="preserve">                      </w:t>
    </w:r>
    <w:r w:rsidR="003966FA">
      <w:rPr>
        <w:rFonts w:hint="eastAsia"/>
        <w:lang w:val="pt-BR"/>
      </w:rPr>
      <w:t xml:space="preserve">           </w:t>
    </w:r>
    <w:r w:rsidR="003966FA" w:rsidRPr="006627D1">
      <w:rPr>
        <w:rFonts w:hint="eastAsia"/>
        <w:lang w:val="pt-BR"/>
      </w:rPr>
      <w:t xml:space="preserve">     </w:t>
    </w:r>
    <w:r w:rsidR="003966FA">
      <w:rPr>
        <w:rFonts w:hint="eastAsia"/>
        <w:lang w:val="pt-BR"/>
      </w:rPr>
      <w:t xml:space="preserve">          </w:t>
    </w:r>
    <w:r w:rsidR="00E9487E">
      <w:rPr>
        <w:rFonts w:hint="eastAsia"/>
        <w:lang w:val="pt-BR"/>
      </w:rPr>
      <w:t xml:space="preserve"> </w:t>
    </w:r>
    <w:r w:rsidR="0079215D">
      <w:rPr>
        <w:rFonts w:hint="eastAsia"/>
        <w:lang w:val="pt-BR"/>
      </w:rPr>
      <w:t xml:space="preserve">   </w:t>
    </w:r>
    <w:r w:rsidR="00E9487E">
      <w:rPr>
        <w:rFonts w:hint="eastAsia"/>
        <w:lang w:val="pt-BR"/>
      </w:rPr>
      <w:t xml:space="preserve"> </w:t>
    </w:r>
    <w:r w:rsidR="003966FA">
      <w:rPr>
        <w:rFonts w:hint="eastAsia"/>
        <w:lang w:val="pt-BR"/>
      </w:rPr>
      <w:t xml:space="preserve"> </w:t>
    </w:r>
    <w:r w:rsidR="0079215D" w:rsidRPr="0079215D">
      <w:rPr>
        <w:rFonts w:hAnsi="宋体"/>
        <w:b/>
        <w:lang w:val="pt-BR"/>
      </w:rPr>
      <w:t>QR-QP709-06</w:t>
    </w:r>
  </w:p>
  <w:p w:rsidR="003966FA" w:rsidRPr="00F72847" w:rsidRDefault="003966FA" w:rsidP="003966FA">
    <w:pPr>
      <w:pStyle w:val="a5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F8DA3" wp14:editId="11B95D84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5668645" cy="0"/>
              <wp:effectExtent l="28575" t="29845" r="36830" b="368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46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" strokeweight="4.5pt">
              <v:stroke linestyle="thinThick"/>
            </v:line>
          </w:pict>
        </mc:Fallback>
      </mc:AlternateContent>
    </w:r>
  </w:p>
  <w:p w:rsidR="00342EA7" w:rsidRDefault="00591464">
    <w:pPr>
      <w:pStyle w:val="a5"/>
    </w:pPr>
    <w:r>
      <w:rPr>
        <w:rFonts w:hint="eastAsia"/>
        <w:noProof/>
      </w:rPr>
      <w:t xml:space="preserve">                                                             </w:t>
    </w:r>
    <w:r w:rsidR="00342EA7">
      <w:rPr>
        <w:rFonts w:hint="eastAsia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15D"/>
    <w:rsid w:val="000870E2"/>
    <w:rsid w:val="00151E77"/>
    <w:rsid w:val="00172A27"/>
    <w:rsid w:val="001D5361"/>
    <w:rsid w:val="00207446"/>
    <w:rsid w:val="00317CFE"/>
    <w:rsid w:val="00335A4A"/>
    <w:rsid w:val="00342EA7"/>
    <w:rsid w:val="003966FA"/>
    <w:rsid w:val="003F1EF1"/>
    <w:rsid w:val="00591464"/>
    <w:rsid w:val="00603605"/>
    <w:rsid w:val="0076469C"/>
    <w:rsid w:val="0079215D"/>
    <w:rsid w:val="007C7015"/>
    <w:rsid w:val="0088535B"/>
    <w:rsid w:val="008C459A"/>
    <w:rsid w:val="008E111D"/>
    <w:rsid w:val="0090494E"/>
    <w:rsid w:val="00A86FD3"/>
    <w:rsid w:val="00AF11E0"/>
    <w:rsid w:val="00B1620B"/>
    <w:rsid w:val="00BA44F8"/>
    <w:rsid w:val="00C407DC"/>
    <w:rsid w:val="00CD7E14"/>
    <w:rsid w:val="00D50B58"/>
    <w:rsid w:val="00E34764"/>
    <w:rsid w:val="00E64A71"/>
    <w:rsid w:val="00E9487E"/>
    <w:rsid w:val="00EA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link w:val="1Char"/>
    <w:qFormat/>
    <w:pPr>
      <w:keepNext/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  <w:numId w:val="1"/>
      </w:numPr>
      <w:outlineLvl w:val="1"/>
    </w:pPr>
  </w:style>
  <w:style w:type="paragraph" w:styleId="3">
    <w:name w:val="heading 3"/>
    <w:basedOn w:val="1"/>
    <w:next w:val="a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宋体"/>
      <w:b/>
    </w:rPr>
  </w:style>
  <w:style w:type="character" w:customStyle="1" w:styleId="1Char">
    <w:name w:val="标题 1 Char"/>
    <w:link w:val="1"/>
    <w:rPr>
      <w:rFonts w:ascii="宋体"/>
      <w:b/>
      <w:sz w:val="24"/>
    </w:rPr>
  </w:style>
  <w:style w:type="character" w:styleId="a3">
    <w:name w:val="footnote reference"/>
    <w:rPr>
      <w:sz w:val="20"/>
      <w:vertAlign w:val="superscript"/>
    </w:rPr>
  </w:style>
  <w:style w:type="character" w:styleId="a4">
    <w:name w:val="Hyperlink"/>
    <w:rPr>
      <w:color w:val="0000FF"/>
      <w:u w:val="single"/>
    </w:rPr>
  </w:style>
  <w:style w:type="character" w:customStyle="1" w:styleId="10">
    <w:name w:val="批注引用1"/>
    <w:rPr>
      <w:sz w:val="16"/>
    </w:rPr>
  </w:style>
  <w:style w:type="character" w:customStyle="1" w:styleId="tw4winTerm">
    <w:name w:val="tw4winTerm"/>
    <w:rPr>
      <w:color w:val="0000FF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11">
    <w:name w:val="页码1"/>
    <w:basedOn w:val="a0"/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70">
    <w:name w:val="toc 7"/>
    <w:basedOn w:val="a"/>
    <w:next w:val="a"/>
    <w:pPr>
      <w:ind w:left="1200"/>
    </w:pPr>
    <w:rPr>
      <w:rFonts w:ascii="Times New Roman"/>
      <w:sz w:val="18"/>
      <w:szCs w:val="18"/>
    </w:rPr>
  </w:style>
  <w:style w:type="paragraph" w:styleId="40">
    <w:name w:val="toc 4"/>
    <w:basedOn w:val="a"/>
    <w:next w:val="a"/>
    <w:pPr>
      <w:ind w:left="600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pPr>
      <w:ind w:left="1400"/>
    </w:pPr>
    <w:rPr>
      <w:rFonts w:ascii="Times New Roman"/>
      <w:sz w:val="18"/>
      <w:szCs w:val="18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pPr>
      <w:spacing w:after="60"/>
      <w:jc w:val="center"/>
    </w:pPr>
    <w:rPr>
      <w:i/>
      <w:sz w:val="36"/>
    </w:rPr>
  </w:style>
  <w:style w:type="paragraph" w:styleId="20">
    <w:name w:val="toc 2"/>
    <w:basedOn w:val="a"/>
    <w:next w:val="a"/>
    <w:pPr>
      <w:ind w:left="200"/>
    </w:pPr>
    <w:rPr>
      <w:rFonts w:ascii="Times New Roman"/>
      <w:smallCaps/>
    </w:rPr>
  </w:style>
  <w:style w:type="paragraph" w:styleId="90">
    <w:name w:val="toc 9"/>
    <w:basedOn w:val="a"/>
    <w:next w:val="a"/>
    <w:pPr>
      <w:ind w:left="1600"/>
    </w:pPr>
    <w:rPr>
      <w:rFonts w:ascii="Times New Roman"/>
      <w:sz w:val="18"/>
      <w:szCs w:val="18"/>
    </w:rPr>
  </w:style>
  <w:style w:type="paragraph" w:styleId="a7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50">
    <w:name w:val="toc 5"/>
    <w:basedOn w:val="a"/>
    <w:next w:val="a"/>
    <w:pPr>
      <w:ind w:left="800"/>
    </w:pPr>
    <w:rPr>
      <w:rFonts w:ascii="Times New Roman"/>
      <w:sz w:val="18"/>
      <w:szCs w:val="18"/>
    </w:rPr>
  </w:style>
  <w:style w:type="paragraph" w:styleId="a8">
    <w:name w:val="annotation text"/>
    <w:basedOn w:val="a"/>
    <w:pPr>
      <w:widowControl/>
      <w:spacing w:line="240" w:lineRule="auto"/>
    </w:pPr>
  </w:style>
  <w:style w:type="paragraph" w:styleId="12">
    <w:name w:val="toc 1"/>
    <w:basedOn w:val="a"/>
    <w:next w:val="a"/>
    <w:pPr>
      <w:spacing w:before="120" w:after="120"/>
    </w:pPr>
    <w:rPr>
      <w:rFonts w:ascii="Times New Roman"/>
      <w:b/>
      <w:bCs/>
      <w:caps/>
    </w:rPr>
  </w:style>
  <w:style w:type="paragraph" w:styleId="30">
    <w:name w:val="toc 3"/>
    <w:basedOn w:val="a"/>
    <w:next w:val="a"/>
    <w:pPr>
      <w:ind w:left="400"/>
    </w:pPr>
    <w:rPr>
      <w:rFonts w:ascii="Times New Roman"/>
      <w:i/>
      <w:iCs/>
    </w:rPr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paragraph" w:styleId="60">
    <w:name w:val="toc 6"/>
    <w:basedOn w:val="a"/>
    <w:next w:val="a"/>
    <w:pPr>
      <w:ind w:left="1000"/>
    </w:pPr>
    <w:rPr>
      <w:rFonts w:ascii="Times New Roman"/>
      <w:sz w:val="18"/>
      <w:szCs w:val="18"/>
    </w:rPr>
  </w:style>
  <w:style w:type="paragraph" w:styleId="aa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b">
    <w:name w:val="Body Text"/>
    <w:basedOn w:val="a"/>
    <w:pPr>
      <w:keepLines/>
      <w:spacing w:after="120"/>
      <w:ind w:left="72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InfoBlue">
    <w:name w:val="InfoBlue"/>
    <w:basedOn w:val="a"/>
    <w:next w:val="ab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customStyle="1" w:styleId="13">
    <w:name w:val="副标题1"/>
    <w:basedOn w:val="a7"/>
    <w:pPr>
      <w:widowControl/>
    </w:pPr>
    <w:rPr>
      <w:sz w:val="24"/>
    </w:rPr>
  </w:style>
  <w:style w:type="paragraph" w:customStyle="1" w:styleId="14">
    <w:name w:val="正文文本1"/>
    <w:pPr>
      <w:keepLines/>
      <w:spacing w:after="120" w:line="220" w:lineRule="atLeast"/>
    </w:pPr>
    <w:rPr>
      <w:rFonts w:ascii="宋体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15">
    <w:name w:val="纯文本1"/>
    <w:basedOn w:val="a"/>
    <w:pPr>
      <w:widowControl/>
      <w:spacing w:line="240" w:lineRule="auto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16">
    <w:name w:val="日期1"/>
    <w:basedOn w:val="a"/>
    <w:pPr>
      <w:widowControl/>
      <w:spacing w:line="240" w:lineRule="auto"/>
    </w:pPr>
  </w:style>
  <w:style w:type="paragraph" w:customStyle="1" w:styleId="17">
    <w:name w:val="正文缩进1"/>
    <w:basedOn w:val="a"/>
    <w:pPr>
      <w:ind w:left="900" w:hanging="900"/>
    </w:pPr>
  </w:style>
  <w:style w:type="paragraph" w:customStyle="1" w:styleId="18">
    <w:name w:val="文档结构图1"/>
    <w:basedOn w:val="a"/>
    <w:pPr>
      <w:shd w:val="clear" w:color="auto" w:fill="000080"/>
    </w:pPr>
  </w:style>
  <w:style w:type="paragraph" w:customStyle="1" w:styleId="19">
    <w:name w:val="正文文本缩进1"/>
    <w:basedOn w:val="a"/>
    <w:pPr>
      <w:ind w:left="720"/>
    </w:pPr>
    <w:rPr>
      <w:i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link w:val="1Char"/>
    <w:qFormat/>
    <w:pPr>
      <w:keepNext/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  <w:numId w:val="1"/>
      </w:numPr>
      <w:outlineLvl w:val="1"/>
    </w:pPr>
  </w:style>
  <w:style w:type="paragraph" w:styleId="3">
    <w:name w:val="heading 3"/>
    <w:basedOn w:val="1"/>
    <w:next w:val="a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宋体"/>
      <w:b/>
    </w:rPr>
  </w:style>
  <w:style w:type="character" w:customStyle="1" w:styleId="1Char">
    <w:name w:val="标题 1 Char"/>
    <w:link w:val="1"/>
    <w:rPr>
      <w:rFonts w:ascii="宋体"/>
      <w:b/>
      <w:sz w:val="24"/>
    </w:rPr>
  </w:style>
  <w:style w:type="character" w:styleId="a3">
    <w:name w:val="footnote reference"/>
    <w:rPr>
      <w:sz w:val="20"/>
      <w:vertAlign w:val="superscript"/>
    </w:rPr>
  </w:style>
  <w:style w:type="character" w:styleId="a4">
    <w:name w:val="Hyperlink"/>
    <w:rPr>
      <w:color w:val="0000FF"/>
      <w:u w:val="single"/>
    </w:rPr>
  </w:style>
  <w:style w:type="character" w:customStyle="1" w:styleId="10">
    <w:name w:val="批注引用1"/>
    <w:rPr>
      <w:sz w:val="16"/>
    </w:rPr>
  </w:style>
  <w:style w:type="character" w:customStyle="1" w:styleId="tw4winTerm">
    <w:name w:val="tw4winTerm"/>
    <w:rPr>
      <w:color w:val="0000FF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11">
    <w:name w:val="页码1"/>
    <w:basedOn w:val="a0"/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70">
    <w:name w:val="toc 7"/>
    <w:basedOn w:val="a"/>
    <w:next w:val="a"/>
    <w:pPr>
      <w:ind w:left="1200"/>
    </w:pPr>
    <w:rPr>
      <w:rFonts w:ascii="Times New Roman"/>
      <w:sz w:val="18"/>
      <w:szCs w:val="18"/>
    </w:rPr>
  </w:style>
  <w:style w:type="paragraph" w:styleId="40">
    <w:name w:val="toc 4"/>
    <w:basedOn w:val="a"/>
    <w:next w:val="a"/>
    <w:pPr>
      <w:ind w:left="600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pPr>
      <w:ind w:left="1400"/>
    </w:pPr>
    <w:rPr>
      <w:rFonts w:ascii="Times New Roman"/>
      <w:sz w:val="18"/>
      <w:szCs w:val="18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pPr>
      <w:spacing w:after="60"/>
      <w:jc w:val="center"/>
    </w:pPr>
    <w:rPr>
      <w:i/>
      <w:sz w:val="36"/>
    </w:rPr>
  </w:style>
  <w:style w:type="paragraph" w:styleId="20">
    <w:name w:val="toc 2"/>
    <w:basedOn w:val="a"/>
    <w:next w:val="a"/>
    <w:pPr>
      <w:ind w:left="200"/>
    </w:pPr>
    <w:rPr>
      <w:rFonts w:ascii="Times New Roman"/>
      <w:smallCaps/>
    </w:rPr>
  </w:style>
  <w:style w:type="paragraph" w:styleId="90">
    <w:name w:val="toc 9"/>
    <w:basedOn w:val="a"/>
    <w:next w:val="a"/>
    <w:pPr>
      <w:ind w:left="1600"/>
    </w:pPr>
    <w:rPr>
      <w:rFonts w:ascii="Times New Roman"/>
      <w:sz w:val="18"/>
      <w:szCs w:val="18"/>
    </w:rPr>
  </w:style>
  <w:style w:type="paragraph" w:styleId="a7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50">
    <w:name w:val="toc 5"/>
    <w:basedOn w:val="a"/>
    <w:next w:val="a"/>
    <w:pPr>
      <w:ind w:left="800"/>
    </w:pPr>
    <w:rPr>
      <w:rFonts w:ascii="Times New Roman"/>
      <w:sz w:val="18"/>
      <w:szCs w:val="18"/>
    </w:rPr>
  </w:style>
  <w:style w:type="paragraph" w:styleId="a8">
    <w:name w:val="annotation text"/>
    <w:basedOn w:val="a"/>
    <w:pPr>
      <w:widowControl/>
      <w:spacing w:line="240" w:lineRule="auto"/>
    </w:pPr>
  </w:style>
  <w:style w:type="paragraph" w:styleId="12">
    <w:name w:val="toc 1"/>
    <w:basedOn w:val="a"/>
    <w:next w:val="a"/>
    <w:pPr>
      <w:spacing w:before="120" w:after="120"/>
    </w:pPr>
    <w:rPr>
      <w:rFonts w:ascii="Times New Roman"/>
      <w:b/>
      <w:bCs/>
      <w:caps/>
    </w:rPr>
  </w:style>
  <w:style w:type="paragraph" w:styleId="30">
    <w:name w:val="toc 3"/>
    <w:basedOn w:val="a"/>
    <w:next w:val="a"/>
    <w:pPr>
      <w:ind w:left="400"/>
    </w:pPr>
    <w:rPr>
      <w:rFonts w:ascii="Times New Roman"/>
      <w:i/>
      <w:iCs/>
    </w:rPr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paragraph" w:styleId="60">
    <w:name w:val="toc 6"/>
    <w:basedOn w:val="a"/>
    <w:next w:val="a"/>
    <w:pPr>
      <w:ind w:left="1000"/>
    </w:pPr>
    <w:rPr>
      <w:rFonts w:ascii="Times New Roman"/>
      <w:sz w:val="18"/>
      <w:szCs w:val="18"/>
    </w:rPr>
  </w:style>
  <w:style w:type="paragraph" w:styleId="aa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b">
    <w:name w:val="Body Text"/>
    <w:basedOn w:val="a"/>
    <w:pPr>
      <w:keepLines/>
      <w:spacing w:after="120"/>
      <w:ind w:left="72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InfoBlue">
    <w:name w:val="InfoBlue"/>
    <w:basedOn w:val="a"/>
    <w:next w:val="ab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customStyle="1" w:styleId="13">
    <w:name w:val="副标题1"/>
    <w:basedOn w:val="a7"/>
    <w:pPr>
      <w:widowControl/>
    </w:pPr>
    <w:rPr>
      <w:sz w:val="24"/>
    </w:rPr>
  </w:style>
  <w:style w:type="paragraph" w:customStyle="1" w:styleId="14">
    <w:name w:val="正文文本1"/>
    <w:pPr>
      <w:keepLines/>
      <w:spacing w:after="120" w:line="220" w:lineRule="atLeast"/>
    </w:pPr>
    <w:rPr>
      <w:rFonts w:ascii="宋体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15">
    <w:name w:val="纯文本1"/>
    <w:basedOn w:val="a"/>
    <w:pPr>
      <w:widowControl/>
      <w:spacing w:line="240" w:lineRule="auto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16">
    <w:name w:val="日期1"/>
    <w:basedOn w:val="a"/>
    <w:pPr>
      <w:widowControl/>
      <w:spacing w:line="240" w:lineRule="auto"/>
    </w:pPr>
  </w:style>
  <w:style w:type="paragraph" w:customStyle="1" w:styleId="17">
    <w:name w:val="正文缩进1"/>
    <w:basedOn w:val="a"/>
    <w:pPr>
      <w:ind w:left="900" w:hanging="900"/>
    </w:pPr>
  </w:style>
  <w:style w:type="paragraph" w:customStyle="1" w:styleId="18">
    <w:name w:val="文档结构图1"/>
    <w:basedOn w:val="a"/>
    <w:pPr>
      <w:shd w:val="clear" w:color="auto" w:fill="000080"/>
    </w:pPr>
  </w:style>
  <w:style w:type="paragraph" w:customStyle="1" w:styleId="19">
    <w:name w:val="正文文本缩进1"/>
    <w:basedOn w:val="a"/>
    <w:pPr>
      <w:ind w:left="720"/>
    </w:pPr>
    <w:rPr>
      <w:i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chenxing\Desktop\&#20462;&#35746;&#30340;&#25991;&#20214;\&#32456;&#29256;\&#31243;&#24207;&#25991;&#20214;\&#31995;&#32479;&#27979;&#35797;\QDTTR-QP-709&#27979;&#35797;&#36807;&#31243;&#25511;&#21046;&#31243;&#24207;\&#27169;&#29256;\&#27979;&#35797;&#25253;&#21578;\&#27599;&#21608;&#27979;&#35797;&#31616;&#2525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每周测试简报模板</Template>
  <TotalTime>0</TotalTime>
  <Pages>2</Pages>
  <Words>124</Words>
  <Characters>709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华讯通信科技有限公司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每周测试简报模板</dc:title>
  <dc:subject>&lt;项目名称&gt;</dc:subject>
  <dc:creator>匿名用户</dc:creator>
  <dc:description>2005.04.11创建</dc:description>
  <cp:lastModifiedBy>匿名用户</cp:lastModifiedBy>
  <cp:revision>1</cp:revision>
  <cp:lastPrinted>2113-01-01T00:00:00Z</cp:lastPrinted>
  <dcterms:created xsi:type="dcterms:W3CDTF">2014-03-27T03:59:00Z</dcterms:created>
  <dcterms:modified xsi:type="dcterms:W3CDTF">2014-03-27T03:59:00Z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