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D0247" w14:textId="77777777" w:rsidR="00B10AA1" w:rsidRDefault="006118D9">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Київський національний університет імені Тараса Шевченка</w:t>
      </w:r>
    </w:p>
    <w:p w14:paraId="25ED34A3" w14:textId="77777777" w:rsidR="00B10AA1" w:rsidRDefault="006118D9">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Кафедра кібербезпеки та захисту інформації</w:t>
      </w:r>
    </w:p>
    <w:p w14:paraId="180918B3" w14:textId="77777777" w:rsidR="00B10AA1" w:rsidRDefault="006118D9">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Факультет інформаційних технологій</w:t>
      </w:r>
    </w:p>
    <w:p w14:paraId="30054972" w14:textId="77777777" w:rsidR="00B10AA1" w:rsidRDefault="00B10AA1">
      <w:pPr>
        <w:spacing w:line="360" w:lineRule="auto"/>
        <w:jc w:val="center"/>
        <w:rPr>
          <w:rFonts w:ascii="Times New Roman" w:eastAsia="Times New Roman" w:hAnsi="Times New Roman" w:cs="Times New Roman"/>
          <w:sz w:val="28"/>
          <w:szCs w:val="28"/>
        </w:rPr>
      </w:pPr>
    </w:p>
    <w:p w14:paraId="55DF59A7" w14:textId="77777777" w:rsidR="00B10AA1" w:rsidRDefault="00B10AA1">
      <w:pPr>
        <w:spacing w:line="360" w:lineRule="auto"/>
        <w:jc w:val="center"/>
        <w:rPr>
          <w:rFonts w:ascii="Times New Roman" w:eastAsia="Times New Roman" w:hAnsi="Times New Roman" w:cs="Times New Roman"/>
          <w:sz w:val="28"/>
          <w:szCs w:val="28"/>
        </w:rPr>
      </w:pPr>
    </w:p>
    <w:p w14:paraId="747F4131" w14:textId="77777777" w:rsidR="00B10AA1" w:rsidRDefault="00B10AA1">
      <w:pPr>
        <w:spacing w:line="360" w:lineRule="auto"/>
        <w:jc w:val="center"/>
        <w:rPr>
          <w:rFonts w:ascii="Times New Roman" w:eastAsia="Times New Roman" w:hAnsi="Times New Roman" w:cs="Times New Roman"/>
          <w:sz w:val="28"/>
          <w:szCs w:val="28"/>
        </w:rPr>
      </w:pPr>
    </w:p>
    <w:p w14:paraId="50F4F9B9" w14:textId="77777777" w:rsidR="00B10AA1" w:rsidRDefault="00B10AA1">
      <w:pPr>
        <w:spacing w:line="360" w:lineRule="auto"/>
        <w:jc w:val="center"/>
        <w:rPr>
          <w:rFonts w:ascii="Times New Roman" w:eastAsia="Times New Roman" w:hAnsi="Times New Roman" w:cs="Times New Roman"/>
          <w:sz w:val="28"/>
          <w:szCs w:val="28"/>
        </w:rPr>
      </w:pPr>
    </w:p>
    <w:p w14:paraId="611D1109" w14:textId="77777777" w:rsidR="00B10AA1" w:rsidRDefault="00B10AA1">
      <w:pPr>
        <w:spacing w:line="360" w:lineRule="auto"/>
        <w:jc w:val="center"/>
        <w:rPr>
          <w:rFonts w:ascii="Times New Roman" w:eastAsia="Times New Roman" w:hAnsi="Times New Roman" w:cs="Times New Roman"/>
          <w:sz w:val="28"/>
          <w:szCs w:val="28"/>
        </w:rPr>
      </w:pPr>
    </w:p>
    <w:p w14:paraId="33237683" w14:textId="77777777" w:rsidR="00B10AA1" w:rsidRDefault="00B10AA1">
      <w:pPr>
        <w:spacing w:line="360" w:lineRule="auto"/>
        <w:jc w:val="center"/>
        <w:rPr>
          <w:rFonts w:ascii="Times New Roman" w:eastAsia="Times New Roman" w:hAnsi="Times New Roman" w:cs="Times New Roman"/>
          <w:sz w:val="28"/>
          <w:szCs w:val="28"/>
        </w:rPr>
      </w:pPr>
    </w:p>
    <w:p w14:paraId="72865D2C" w14:textId="77777777" w:rsidR="00B10AA1" w:rsidRDefault="006118D9">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ЗВІТ</w:t>
      </w:r>
    </w:p>
    <w:p w14:paraId="27B15C2B" w14:textId="77777777" w:rsidR="00B10AA1" w:rsidRDefault="006118D9">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з лабораторної роботи №6</w:t>
      </w:r>
    </w:p>
    <w:p w14:paraId="5A29A8C6" w14:textId="61B0DC3A" w:rsidR="00B10AA1" w:rsidRDefault="006118D9">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з дисципліни "Кібер</w:t>
      </w:r>
      <w:r w:rsidR="006438D0">
        <w:rPr>
          <w:rFonts w:ascii="Times New Roman" w:eastAsia="Times New Roman" w:hAnsi="Times New Roman" w:cs="Times New Roman"/>
          <w:b/>
          <w:bCs/>
          <w:sz w:val="28"/>
          <w:szCs w:val="28"/>
          <w:lang w:val="ru-RU"/>
        </w:rPr>
        <w:t>прост</w:t>
      </w:r>
      <w:r w:rsidR="006438D0">
        <w:rPr>
          <w:rFonts w:ascii="Times New Roman" w:eastAsia="Times New Roman" w:hAnsi="Times New Roman" w:cs="Times New Roman"/>
          <w:b/>
          <w:bCs/>
          <w:sz w:val="28"/>
          <w:szCs w:val="28"/>
          <w:lang w:val="uk-UA"/>
        </w:rPr>
        <w:t>ір</w:t>
      </w:r>
      <w:r>
        <w:rPr>
          <w:rFonts w:ascii="Times New Roman" w:eastAsia="Times New Roman" w:hAnsi="Times New Roman" w:cs="Times New Roman"/>
          <w:b/>
          <w:bCs/>
          <w:sz w:val="28"/>
          <w:szCs w:val="28"/>
        </w:rPr>
        <w:t>"</w:t>
      </w:r>
    </w:p>
    <w:p w14:paraId="0B3C94E4" w14:textId="77777777" w:rsidR="00B10AA1" w:rsidRDefault="00B10AA1">
      <w:pPr>
        <w:spacing w:line="360" w:lineRule="auto"/>
        <w:jc w:val="center"/>
        <w:rPr>
          <w:rFonts w:ascii="Times New Roman" w:eastAsia="Times New Roman" w:hAnsi="Times New Roman" w:cs="Times New Roman"/>
          <w:sz w:val="28"/>
          <w:szCs w:val="28"/>
        </w:rPr>
      </w:pPr>
    </w:p>
    <w:p w14:paraId="2E28A3F4" w14:textId="77777777" w:rsidR="00B10AA1" w:rsidRDefault="00B10AA1">
      <w:pPr>
        <w:spacing w:line="360" w:lineRule="auto"/>
        <w:jc w:val="center"/>
        <w:rPr>
          <w:rFonts w:ascii="Times New Roman" w:eastAsia="Times New Roman" w:hAnsi="Times New Roman" w:cs="Times New Roman"/>
          <w:sz w:val="28"/>
          <w:szCs w:val="28"/>
        </w:rPr>
      </w:pPr>
    </w:p>
    <w:p w14:paraId="68269929" w14:textId="77777777" w:rsidR="00B10AA1" w:rsidRDefault="00B10AA1">
      <w:pPr>
        <w:spacing w:line="360" w:lineRule="auto"/>
        <w:jc w:val="center"/>
        <w:rPr>
          <w:rFonts w:ascii="Times New Roman" w:eastAsia="Times New Roman" w:hAnsi="Times New Roman" w:cs="Times New Roman"/>
          <w:sz w:val="28"/>
          <w:szCs w:val="28"/>
        </w:rPr>
      </w:pPr>
    </w:p>
    <w:p w14:paraId="2BCEABB6" w14:textId="77777777" w:rsidR="00B10AA1" w:rsidRDefault="00B10AA1">
      <w:pPr>
        <w:spacing w:line="360" w:lineRule="auto"/>
        <w:jc w:val="center"/>
        <w:rPr>
          <w:rFonts w:ascii="Times New Roman" w:eastAsia="Times New Roman" w:hAnsi="Times New Roman" w:cs="Times New Roman"/>
          <w:sz w:val="28"/>
          <w:szCs w:val="28"/>
        </w:rPr>
      </w:pPr>
    </w:p>
    <w:p w14:paraId="329E3B96" w14:textId="77777777" w:rsidR="00B10AA1" w:rsidRDefault="00B10AA1">
      <w:pPr>
        <w:spacing w:line="360" w:lineRule="auto"/>
        <w:jc w:val="center"/>
        <w:rPr>
          <w:rFonts w:ascii="Times New Roman" w:eastAsia="Times New Roman" w:hAnsi="Times New Roman" w:cs="Times New Roman"/>
          <w:sz w:val="28"/>
          <w:szCs w:val="28"/>
        </w:rPr>
      </w:pPr>
    </w:p>
    <w:p w14:paraId="7B60B47E" w14:textId="77777777" w:rsidR="00B10AA1" w:rsidRDefault="00B10AA1">
      <w:pPr>
        <w:spacing w:line="360" w:lineRule="auto"/>
        <w:jc w:val="center"/>
        <w:rPr>
          <w:rFonts w:ascii="Times New Roman" w:eastAsia="Times New Roman" w:hAnsi="Times New Roman" w:cs="Times New Roman"/>
          <w:sz w:val="28"/>
          <w:szCs w:val="28"/>
        </w:rPr>
      </w:pPr>
    </w:p>
    <w:p w14:paraId="47F93F28" w14:textId="77777777" w:rsidR="00B10AA1" w:rsidRDefault="00B10AA1">
      <w:pPr>
        <w:spacing w:line="360" w:lineRule="auto"/>
        <w:jc w:val="center"/>
        <w:rPr>
          <w:rFonts w:ascii="Times New Roman" w:eastAsia="Times New Roman" w:hAnsi="Times New Roman" w:cs="Times New Roman"/>
          <w:sz w:val="28"/>
          <w:szCs w:val="28"/>
        </w:rPr>
      </w:pPr>
    </w:p>
    <w:p w14:paraId="3FF8C543" w14:textId="77777777" w:rsidR="00B10AA1" w:rsidRDefault="006118D9">
      <w:pPr>
        <w:spacing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Роботу виконав: студент групи КБ-13/2</w:t>
      </w:r>
    </w:p>
    <w:p w14:paraId="45B46C1D" w14:textId="77777777" w:rsidR="00B10AA1" w:rsidRDefault="006118D9">
      <w:pPr>
        <w:spacing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Жухевич Роман Максимович</w:t>
      </w:r>
    </w:p>
    <w:p w14:paraId="35A46708" w14:textId="77777777" w:rsidR="00B10AA1" w:rsidRDefault="006118D9">
      <w:pPr>
        <w:spacing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Перевірила: Лариса Мирутенко</w:t>
      </w:r>
    </w:p>
    <w:p w14:paraId="7F117738" w14:textId="77777777" w:rsidR="00B10AA1" w:rsidRDefault="00B10AA1">
      <w:pPr>
        <w:spacing w:line="360" w:lineRule="auto"/>
        <w:jc w:val="center"/>
        <w:rPr>
          <w:rFonts w:ascii="Times New Roman" w:eastAsia="Times New Roman" w:hAnsi="Times New Roman" w:cs="Times New Roman"/>
          <w:sz w:val="28"/>
          <w:szCs w:val="28"/>
        </w:rPr>
      </w:pPr>
    </w:p>
    <w:p w14:paraId="5C178CF6" w14:textId="77777777" w:rsidR="00B10AA1" w:rsidRDefault="00B10AA1">
      <w:pPr>
        <w:spacing w:line="360" w:lineRule="auto"/>
        <w:jc w:val="center"/>
        <w:rPr>
          <w:rFonts w:ascii="Times New Roman" w:eastAsia="Times New Roman" w:hAnsi="Times New Roman" w:cs="Times New Roman"/>
          <w:sz w:val="28"/>
          <w:szCs w:val="28"/>
        </w:rPr>
      </w:pPr>
    </w:p>
    <w:p w14:paraId="0E87AFAF" w14:textId="77777777" w:rsidR="00B10AA1" w:rsidRDefault="00B10AA1">
      <w:pPr>
        <w:spacing w:line="360" w:lineRule="auto"/>
        <w:jc w:val="center"/>
        <w:rPr>
          <w:rFonts w:ascii="Times New Roman" w:eastAsia="Times New Roman" w:hAnsi="Times New Roman" w:cs="Times New Roman"/>
          <w:sz w:val="28"/>
          <w:szCs w:val="28"/>
        </w:rPr>
      </w:pPr>
    </w:p>
    <w:p w14:paraId="066B78C9" w14:textId="77777777" w:rsidR="00B10AA1" w:rsidRDefault="00B10AA1">
      <w:pPr>
        <w:spacing w:line="360" w:lineRule="auto"/>
        <w:rPr>
          <w:rFonts w:ascii="Times New Roman" w:eastAsia="Times New Roman" w:hAnsi="Times New Roman" w:cs="Times New Roman"/>
          <w:sz w:val="28"/>
          <w:szCs w:val="28"/>
        </w:rPr>
      </w:pPr>
    </w:p>
    <w:p w14:paraId="640570F0" w14:textId="77777777" w:rsidR="00B10AA1" w:rsidRDefault="00B10AA1">
      <w:pPr>
        <w:spacing w:line="360" w:lineRule="auto"/>
        <w:rPr>
          <w:rFonts w:ascii="Times New Roman" w:eastAsia="Times New Roman" w:hAnsi="Times New Roman" w:cs="Times New Roman"/>
          <w:sz w:val="28"/>
          <w:szCs w:val="28"/>
        </w:rPr>
      </w:pPr>
    </w:p>
    <w:p w14:paraId="3FCA90B0" w14:textId="77777777" w:rsidR="00B10AA1" w:rsidRDefault="00B10AA1">
      <w:pPr>
        <w:spacing w:line="360" w:lineRule="auto"/>
        <w:jc w:val="center"/>
        <w:rPr>
          <w:rFonts w:ascii="Times New Roman" w:eastAsia="Times New Roman" w:hAnsi="Times New Roman" w:cs="Times New Roman"/>
          <w:sz w:val="28"/>
          <w:szCs w:val="28"/>
        </w:rPr>
      </w:pPr>
    </w:p>
    <w:p w14:paraId="591D802F" w14:textId="77777777" w:rsidR="00B10AA1" w:rsidRDefault="006118D9">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Київ — 2025</w:t>
      </w:r>
    </w:p>
    <w:p w14:paraId="5BCB7984" w14:textId="77777777" w:rsidR="00B10AA1" w:rsidRDefault="006118D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Мета роботи:</w:t>
      </w:r>
    </w:p>
    <w:p w14:paraId="2801B31E" w14:textId="77777777" w:rsidR="00B10AA1" w:rsidRDefault="006118D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Поглиблення та закріплення теоретичних знань з наступних питань: </w:t>
      </w:r>
    </w:p>
    <w:p w14:paraId="64414A88" w14:textId="77777777" w:rsidR="00B10AA1" w:rsidRDefault="006118D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специфіка інформації в інтернеті; </w:t>
      </w:r>
    </w:p>
    <w:p w14:paraId="37D52BEF" w14:textId="77777777" w:rsidR="00B10AA1" w:rsidRDefault="006118D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структура та функціональні можливості інформаційно-пошукових </w:t>
      </w:r>
    </w:p>
    <w:p w14:paraId="08033237" w14:textId="77777777" w:rsidR="00B10AA1" w:rsidRDefault="006118D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систем інтернету; </w:t>
      </w:r>
    </w:p>
    <w:p w14:paraId="7DAA18E8" w14:textId="77777777" w:rsidR="00B10AA1" w:rsidRDefault="006118D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мова запитів інформаційно-пошукових систем. </w:t>
      </w:r>
    </w:p>
    <w:p w14:paraId="018A6D94" w14:textId="77777777" w:rsidR="00B10AA1" w:rsidRDefault="006118D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Опанування основних принципів роботи з пошуковими серверами та </w:t>
      </w:r>
    </w:p>
    <w:p w14:paraId="369A6C75" w14:textId="77777777" w:rsidR="00B10AA1" w:rsidRDefault="006118D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оволодіння методом пошуку інформації з використанням ключових слів.</w:t>
      </w:r>
    </w:p>
    <w:p w14:paraId="5D3F85FE" w14:textId="77777777" w:rsidR="00B10AA1" w:rsidRDefault="00B10AA1">
      <w:pPr>
        <w:spacing w:line="360" w:lineRule="auto"/>
        <w:rPr>
          <w:rFonts w:ascii="Times New Roman" w:eastAsia="Times New Roman" w:hAnsi="Times New Roman" w:cs="Times New Roman"/>
          <w:sz w:val="28"/>
          <w:szCs w:val="28"/>
        </w:rPr>
      </w:pPr>
    </w:p>
    <w:p w14:paraId="69043D22" w14:textId="77777777" w:rsidR="00B10AA1" w:rsidRDefault="006118D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Тема: Основні теоретичні методи забезпечення інформаційної безпеки</w:t>
      </w:r>
    </w:p>
    <w:p w14:paraId="62AA35B7" w14:textId="77777777" w:rsidR="00B10AA1" w:rsidRDefault="00B10AA1">
      <w:pPr>
        <w:spacing w:line="360" w:lineRule="auto"/>
        <w:rPr>
          <w:rFonts w:ascii="Times New Roman" w:eastAsia="Times New Roman" w:hAnsi="Times New Roman" w:cs="Times New Roman"/>
          <w:sz w:val="28"/>
          <w:szCs w:val="28"/>
        </w:rPr>
      </w:pP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B10AA1" w14:paraId="2A85A253" w14:textId="77777777" w:rsidTr="00A3463E">
        <w:tc>
          <w:tcPr>
            <w:tcW w:w="2258" w:type="dxa"/>
            <w:shd w:val="clear" w:color="auto" w:fill="C4BC96" w:themeFill="background2" w:themeFillShade="BF"/>
            <w:tcMar>
              <w:top w:w="100" w:type="dxa"/>
              <w:left w:w="100" w:type="dxa"/>
              <w:bottom w:w="100" w:type="dxa"/>
              <w:right w:w="100" w:type="dxa"/>
            </w:tcMar>
          </w:tcPr>
          <w:p w14:paraId="36DB8AB1" w14:textId="77777777" w:rsidR="00B10AA1" w:rsidRPr="00A3463E" w:rsidRDefault="006118D9">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sidRPr="00A3463E">
              <w:rPr>
                <w:rFonts w:ascii="Times New Roman" w:eastAsia="Times New Roman" w:hAnsi="Times New Roman" w:cs="Times New Roman"/>
                <w:b/>
                <w:bCs/>
                <w:sz w:val="28"/>
                <w:szCs w:val="28"/>
              </w:rPr>
              <w:t xml:space="preserve">Пошукова система </w:t>
            </w:r>
          </w:p>
        </w:tc>
        <w:tc>
          <w:tcPr>
            <w:tcW w:w="2257" w:type="dxa"/>
            <w:shd w:val="clear" w:color="auto" w:fill="C4BC96" w:themeFill="background2" w:themeFillShade="BF"/>
            <w:tcMar>
              <w:top w:w="100" w:type="dxa"/>
              <w:left w:w="100" w:type="dxa"/>
              <w:bottom w:w="100" w:type="dxa"/>
              <w:right w:w="100" w:type="dxa"/>
            </w:tcMar>
          </w:tcPr>
          <w:p w14:paraId="1F6480A5" w14:textId="77777777" w:rsidR="00B10AA1" w:rsidRPr="00A3463E" w:rsidRDefault="006118D9">
            <w:pPr>
              <w:widowControl w:val="0"/>
              <w:pBdr>
                <w:top w:val="nil"/>
                <w:left w:val="nil"/>
                <w:bottom w:val="nil"/>
                <w:right w:val="nil"/>
                <w:between w:val="nil"/>
              </w:pBdr>
              <w:spacing w:line="240" w:lineRule="auto"/>
              <w:jc w:val="center"/>
              <w:rPr>
                <w:rFonts w:ascii="Times New Roman" w:eastAsia="Times New Roman" w:hAnsi="Times New Roman" w:cs="Times New Roman"/>
                <w:b/>
                <w:bCs/>
                <w:sz w:val="40"/>
                <w:szCs w:val="40"/>
              </w:rPr>
            </w:pPr>
            <w:r w:rsidRPr="00A3463E">
              <w:rPr>
                <w:rFonts w:ascii="Times New Roman" w:eastAsia="Times New Roman" w:hAnsi="Times New Roman" w:cs="Times New Roman"/>
                <w:b/>
                <w:bCs/>
                <w:color w:val="0000FF"/>
                <w:sz w:val="40"/>
                <w:szCs w:val="40"/>
              </w:rPr>
              <w:t>G</w:t>
            </w:r>
            <w:r w:rsidRPr="00A3463E">
              <w:rPr>
                <w:rFonts w:ascii="Times New Roman" w:eastAsia="Times New Roman" w:hAnsi="Times New Roman" w:cs="Times New Roman"/>
                <w:b/>
                <w:bCs/>
                <w:color w:val="FF0000"/>
                <w:sz w:val="40"/>
                <w:szCs w:val="40"/>
              </w:rPr>
              <w:t>o</w:t>
            </w:r>
            <w:r w:rsidRPr="00A3463E">
              <w:rPr>
                <w:rFonts w:ascii="Times New Roman" w:eastAsia="Times New Roman" w:hAnsi="Times New Roman" w:cs="Times New Roman"/>
                <w:b/>
                <w:bCs/>
                <w:color w:val="FFFF00"/>
                <w:sz w:val="40"/>
                <w:szCs w:val="40"/>
              </w:rPr>
              <w:t>o</w:t>
            </w:r>
            <w:r w:rsidRPr="00A3463E">
              <w:rPr>
                <w:rFonts w:ascii="Times New Roman" w:eastAsia="Times New Roman" w:hAnsi="Times New Roman" w:cs="Times New Roman"/>
                <w:b/>
                <w:bCs/>
                <w:color w:val="0000FF"/>
                <w:sz w:val="40"/>
                <w:szCs w:val="40"/>
              </w:rPr>
              <w:t>g</w:t>
            </w:r>
            <w:r w:rsidRPr="00A3463E">
              <w:rPr>
                <w:rFonts w:ascii="Times New Roman" w:eastAsia="Times New Roman" w:hAnsi="Times New Roman" w:cs="Times New Roman"/>
                <w:b/>
                <w:bCs/>
                <w:color w:val="00FF00"/>
                <w:sz w:val="40"/>
                <w:szCs w:val="40"/>
              </w:rPr>
              <w:t>l</w:t>
            </w:r>
            <w:r w:rsidRPr="00A3463E">
              <w:rPr>
                <w:rFonts w:ascii="Times New Roman" w:eastAsia="Times New Roman" w:hAnsi="Times New Roman" w:cs="Times New Roman"/>
                <w:b/>
                <w:bCs/>
                <w:color w:val="FF0000"/>
                <w:sz w:val="40"/>
                <w:szCs w:val="40"/>
              </w:rPr>
              <w:t>e</w:t>
            </w:r>
            <w:r w:rsidRPr="00A3463E">
              <w:rPr>
                <w:rFonts w:ascii="Times New Roman" w:eastAsia="Times New Roman" w:hAnsi="Times New Roman" w:cs="Times New Roman"/>
                <w:b/>
                <w:bCs/>
                <w:sz w:val="40"/>
                <w:szCs w:val="40"/>
              </w:rPr>
              <w:t xml:space="preserve"> </w:t>
            </w:r>
          </w:p>
        </w:tc>
        <w:tc>
          <w:tcPr>
            <w:tcW w:w="2257" w:type="dxa"/>
            <w:shd w:val="clear" w:color="auto" w:fill="C4BC96" w:themeFill="background2" w:themeFillShade="BF"/>
            <w:tcMar>
              <w:top w:w="100" w:type="dxa"/>
              <w:left w:w="100" w:type="dxa"/>
              <w:bottom w:w="100" w:type="dxa"/>
              <w:right w:w="100" w:type="dxa"/>
            </w:tcMar>
          </w:tcPr>
          <w:p w14:paraId="6DA7F356" w14:textId="77777777" w:rsidR="00B10AA1" w:rsidRPr="00A3463E" w:rsidRDefault="006118D9">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sidRPr="00A3463E">
              <w:rPr>
                <w:rFonts w:ascii="Times New Roman" w:eastAsia="Times New Roman" w:hAnsi="Times New Roman" w:cs="Times New Roman"/>
                <w:b/>
                <w:bCs/>
                <w:sz w:val="28"/>
                <w:szCs w:val="28"/>
              </w:rPr>
              <w:t>Bling</w:t>
            </w:r>
          </w:p>
        </w:tc>
        <w:tc>
          <w:tcPr>
            <w:tcW w:w="2257" w:type="dxa"/>
            <w:shd w:val="clear" w:color="auto" w:fill="C4BC96" w:themeFill="background2" w:themeFillShade="BF"/>
            <w:tcMar>
              <w:top w:w="100" w:type="dxa"/>
              <w:left w:w="100" w:type="dxa"/>
              <w:bottom w:w="100" w:type="dxa"/>
              <w:right w:w="100" w:type="dxa"/>
            </w:tcMar>
          </w:tcPr>
          <w:p w14:paraId="5F2F0953" w14:textId="77777777" w:rsidR="00B10AA1" w:rsidRPr="00A3463E" w:rsidRDefault="006118D9">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sidRPr="00A3463E">
              <w:rPr>
                <w:rFonts w:ascii="Times New Roman" w:eastAsia="Times New Roman" w:hAnsi="Times New Roman" w:cs="Times New Roman"/>
                <w:b/>
                <w:bCs/>
                <w:sz w:val="28"/>
                <w:szCs w:val="28"/>
              </w:rPr>
              <w:t>DuckDuckGo</w:t>
            </w:r>
          </w:p>
        </w:tc>
      </w:tr>
      <w:tr w:rsidR="00A3463E" w:rsidRPr="00A3463E" w14:paraId="13EC06E7" w14:textId="77777777" w:rsidTr="00A3463E">
        <w:trPr>
          <w:trHeight w:val="860"/>
        </w:trPr>
        <w:tc>
          <w:tcPr>
            <w:tcW w:w="2258" w:type="dxa"/>
            <w:shd w:val="clear" w:color="auto" w:fill="EEECE1" w:themeFill="background2"/>
            <w:tcMar>
              <w:top w:w="100" w:type="dxa"/>
              <w:left w:w="100" w:type="dxa"/>
              <w:bottom w:w="100" w:type="dxa"/>
              <w:right w:w="100" w:type="dxa"/>
            </w:tcMar>
          </w:tcPr>
          <w:p w14:paraId="63B11694" w14:textId="77777777" w:rsidR="00B10AA1" w:rsidRPr="00A3463E" w:rsidRDefault="006118D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8"/>
                <w:szCs w:val="28"/>
              </w:rPr>
            </w:pPr>
            <w:r w:rsidRPr="00A3463E">
              <w:rPr>
                <w:rFonts w:ascii="Times New Roman" w:eastAsia="Times New Roman" w:hAnsi="Times New Roman" w:cs="Times New Roman"/>
                <w:color w:val="000000" w:themeColor="text1"/>
                <w:sz w:val="28"/>
                <w:szCs w:val="28"/>
              </w:rPr>
              <w:t>І серія пошукових запитів</w:t>
            </w:r>
            <w:r w:rsidRPr="00A3463E">
              <w:rPr>
                <w:rFonts w:ascii="Times New Roman" w:eastAsia="Times New Roman" w:hAnsi="Times New Roman" w:cs="Times New Roman"/>
                <w:color w:val="000000" w:themeColor="text1"/>
                <w:sz w:val="28"/>
                <w:szCs w:val="28"/>
              </w:rPr>
              <w:tab/>
            </w:r>
            <w:r w:rsidRPr="00A3463E">
              <w:rPr>
                <w:rFonts w:ascii="Times New Roman" w:eastAsia="Times New Roman" w:hAnsi="Times New Roman" w:cs="Times New Roman"/>
                <w:color w:val="000000" w:themeColor="text1"/>
                <w:sz w:val="28"/>
                <w:szCs w:val="28"/>
              </w:rPr>
              <w:tab/>
            </w:r>
            <w:r w:rsidRPr="00A3463E">
              <w:rPr>
                <w:rFonts w:ascii="Times New Roman" w:eastAsia="Times New Roman" w:hAnsi="Times New Roman" w:cs="Times New Roman"/>
                <w:color w:val="000000" w:themeColor="text1"/>
                <w:sz w:val="28"/>
                <w:szCs w:val="28"/>
              </w:rPr>
              <w:tab/>
            </w:r>
          </w:p>
          <w:p w14:paraId="1BBC1019" w14:textId="77777777" w:rsidR="00B10AA1" w:rsidRPr="00A3463E" w:rsidRDefault="006118D9">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sz w:val="28"/>
                <w:szCs w:val="28"/>
              </w:rPr>
            </w:pPr>
            <w:r w:rsidRPr="00A3463E">
              <w:rPr>
                <w:rFonts w:ascii="Times New Roman" w:eastAsia="Times New Roman" w:hAnsi="Times New Roman" w:cs="Times New Roman"/>
                <w:color w:val="000000" w:themeColor="text1"/>
                <w:sz w:val="28"/>
                <w:szCs w:val="28"/>
              </w:rPr>
              <w:t xml:space="preserve"> </w:t>
            </w:r>
          </w:p>
        </w:tc>
        <w:tc>
          <w:tcPr>
            <w:tcW w:w="2257" w:type="dxa"/>
            <w:shd w:val="clear" w:color="auto" w:fill="EEECE1" w:themeFill="background2"/>
            <w:tcMar>
              <w:top w:w="100" w:type="dxa"/>
              <w:left w:w="100" w:type="dxa"/>
              <w:bottom w:w="100" w:type="dxa"/>
              <w:right w:w="100" w:type="dxa"/>
            </w:tcMar>
          </w:tcPr>
          <w:p w14:paraId="18C24AE1" w14:textId="5CB677F9" w:rsidR="00B10AA1" w:rsidRPr="00A3463E" w:rsidRDefault="006118D9">
            <w:pPr>
              <w:spacing w:line="240" w:lineRule="auto"/>
              <w:jc w:val="center"/>
              <w:rPr>
                <w:rFonts w:ascii="Times New Roman" w:eastAsia="Times New Roman" w:hAnsi="Times New Roman" w:cs="Times New Roman"/>
                <w:color w:val="000000" w:themeColor="text1"/>
                <w:sz w:val="28"/>
                <w:szCs w:val="28"/>
                <w:lang w:val="uk-UA"/>
              </w:rPr>
            </w:pPr>
            <w:r w:rsidRPr="00A3463E">
              <w:rPr>
                <w:rFonts w:ascii="Times New Roman" w:eastAsia="Times New Roman" w:hAnsi="Times New Roman" w:cs="Times New Roman"/>
                <w:color w:val="000000" w:themeColor="text1"/>
                <w:sz w:val="28"/>
                <w:szCs w:val="28"/>
              </w:rPr>
              <w:t>Приблизна кількість результатів</w:t>
            </w:r>
            <w:r w:rsidR="00A3463E" w:rsidRPr="00A3463E">
              <w:rPr>
                <w:rFonts w:ascii="Times New Roman" w:eastAsia="Times New Roman" w:hAnsi="Times New Roman" w:cs="Times New Roman"/>
                <w:color w:val="000000" w:themeColor="text1"/>
                <w:sz w:val="28"/>
                <w:szCs w:val="28"/>
                <w:lang w:val="uk-UA"/>
              </w:rPr>
              <w:t>(тис)</w:t>
            </w:r>
          </w:p>
        </w:tc>
        <w:tc>
          <w:tcPr>
            <w:tcW w:w="2257" w:type="dxa"/>
            <w:shd w:val="clear" w:color="auto" w:fill="EEECE1" w:themeFill="background2"/>
            <w:tcMar>
              <w:top w:w="100" w:type="dxa"/>
              <w:left w:w="100" w:type="dxa"/>
              <w:bottom w:w="100" w:type="dxa"/>
              <w:right w:w="100" w:type="dxa"/>
            </w:tcMar>
          </w:tcPr>
          <w:p w14:paraId="70BF4B43" w14:textId="0769EC8E" w:rsidR="00B10AA1" w:rsidRPr="00A3463E" w:rsidRDefault="006118D9">
            <w:pPr>
              <w:spacing w:line="240" w:lineRule="auto"/>
              <w:jc w:val="center"/>
              <w:rPr>
                <w:rFonts w:ascii="Times New Roman" w:eastAsia="Times New Roman" w:hAnsi="Times New Roman" w:cs="Times New Roman"/>
                <w:color w:val="000000" w:themeColor="text1"/>
                <w:sz w:val="28"/>
                <w:szCs w:val="28"/>
                <w:lang w:val="uk-UA"/>
              </w:rPr>
            </w:pPr>
            <w:r w:rsidRPr="00A3463E">
              <w:rPr>
                <w:rFonts w:ascii="Times New Roman" w:eastAsia="Times New Roman" w:hAnsi="Times New Roman" w:cs="Times New Roman"/>
                <w:color w:val="000000" w:themeColor="text1"/>
                <w:sz w:val="28"/>
                <w:szCs w:val="28"/>
              </w:rPr>
              <w:t>Приблизна кількість результатів</w:t>
            </w:r>
            <w:r w:rsidR="00A3463E" w:rsidRPr="00A3463E">
              <w:rPr>
                <w:rFonts w:ascii="Times New Roman" w:eastAsia="Times New Roman" w:hAnsi="Times New Roman" w:cs="Times New Roman"/>
                <w:color w:val="000000" w:themeColor="text1"/>
                <w:sz w:val="28"/>
                <w:szCs w:val="28"/>
                <w:lang w:val="uk-UA"/>
              </w:rPr>
              <w:t>(тис)</w:t>
            </w:r>
          </w:p>
        </w:tc>
        <w:tc>
          <w:tcPr>
            <w:tcW w:w="2257" w:type="dxa"/>
            <w:shd w:val="clear" w:color="auto" w:fill="EEECE1" w:themeFill="background2"/>
            <w:tcMar>
              <w:top w:w="100" w:type="dxa"/>
              <w:left w:w="100" w:type="dxa"/>
              <w:bottom w:w="100" w:type="dxa"/>
              <w:right w:w="100" w:type="dxa"/>
            </w:tcMar>
          </w:tcPr>
          <w:p w14:paraId="75B74C03" w14:textId="60B45369" w:rsidR="00B10AA1" w:rsidRPr="00A3463E" w:rsidRDefault="006118D9">
            <w:pPr>
              <w:spacing w:line="240" w:lineRule="auto"/>
              <w:jc w:val="center"/>
              <w:rPr>
                <w:rFonts w:ascii="Times New Roman" w:eastAsia="Times New Roman" w:hAnsi="Times New Roman" w:cs="Times New Roman"/>
                <w:color w:val="000000" w:themeColor="text1"/>
                <w:sz w:val="28"/>
                <w:szCs w:val="28"/>
                <w:lang w:val="uk-UA"/>
              </w:rPr>
            </w:pPr>
            <w:r w:rsidRPr="00A3463E">
              <w:rPr>
                <w:rFonts w:ascii="Times New Roman" w:eastAsia="Times New Roman" w:hAnsi="Times New Roman" w:cs="Times New Roman"/>
                <w:color w:val="000000" w:themeColor="text1"/>
                <w:sz w:val="28"/>
                <w:szCs w:val="28"/>
              </w:rPr>
              <w:t>Приблизна кількість результатів</w:t>
            </w:r>
            <w:r w:rsidR="00A3463E" w:rsidRPr="00A3463E">
              <w:rPr>
                <w:rFonts w:ascii="Times New Roman" w:eastAsia="Times New Roman" w:hAnsi="Times New Roman" w:cs="Times New Roman"/>
                <w:color w:val="000000" w:themeColor="text1"/>
                <w:sz w:val="28"/>
                <w:szCs w:val="28"/>
                <w:lang w:val="uk-UA"/>
              </w:rPr>
              <w:t>(тис)</w:t>
            </w:r>
          </w:p>
        </w:tc>
      </w:tr>
      <w:tr w:rsidR="00B10AA1" w14:paraId="73FEC348" w14:textId="77777777" w:rsidTr="00A3463E">
        <w:tc>
          <w:tcPr>
            <w:tcW w:w="2258" w:type="dxa"/>
            <w:shd w:val="clear" w:color="auto" w:fill="EEECE1" w:themeFill="background2"/>
            <w:tcMar>
              <w:top w:w="100" w:type="dxa"/>
              <w:left w:w="100" w:type="dxa"/>
              <w:bottom w:w="100" w:type="dxa"/>
              <w:right w:w="100" w:type="dxa"/>
            </w:tcMar>
          </w:tcPr>
          <w:p w14:paraId="60D1907A" w14:textId="77777777" w:rsidR="00B10AA1" w:rsidRDefault="006118D9">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(укр.) теоретичні методи забезпечення інформаційної безпеки</w:t>
            </w:r>
            <w:r>
              <w:rPr>
                <w:rFonts w:ascii="Times New Roman" w:eastAsia="Times New Roman" w:hAnsi="Times New Roman" w:cs="Times New Roman"/>
                <w:sz w:val="28"/>
                <w:szCs w:val="28"/>
              </w:rPr>
              <w:tab/>
            </w:r>
          </w:p>
        </w:tc>
        <w:tc>
          <w:tcPr>
            <w:tcW w:w="2257" w:type="dxa"/>
            <w:shd w:val="clear" w:color="auto" w:fill="EEECE1" w:themeFill="background2"/>
            <w:tcMar>
              <w:top w:w="100" w:type="dxa"/>
              <w:left w:w="100" w:type="dxa"/>
              <w:bottom w:w="100" w:type="dxa"/>
              <w:right w:w="100" w:type="dxa"/>
            </w:tcMar>
          </w:tcPr>
          <w:p w14:paraId="62A079E0" w14:textId="77777777" w:rsidR="00B10AA1" w:rsidRDefault="006118D9">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5 820 000</w:t>
            </w:r>
            <w:r>
              <w:rPr>
                <w:rFonts w:ascii="Times New Roman" w:eastAsia="Times New Roman" w:hAnsi="Times New Roman" w:cs="Times New Roman"/>
                <w:sz w:val="28"/>
                <w:szCs w:val="28"/>
              </w:rPr>
              <w:tab/>
            </w:r>
          </w:p>
        </w:tc>
        <w:tc>
          <w:tcPr>
            <w:tcW w:w="2257" w:type="dxa"/>
            <w:shd w:val="clear" w:color="auto" w:fill="EEECE1" w:themeFill="background2"/>
            <w:tcMar>
              <w:top w:w="100" w:type="dxa"/>
              <w:left w:w="100" w:type="dxa"/>
              <w:bottom w:w="100" w:type="dxa"/>
              <w:right w:w="100" w:type="dxa"/>
            </w:tcMar>
          </w:tcPr>
          <w:p w14:paraId="4170733F" w14:textId="77777777" w:rsidR="00B10AA1" w:rsidRDefault="006118D9">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2 940 000</w:t>
            </w:r>
          </w:p>
        </w:tc>
        <w:tc>
          <w:tcPr>
            <w:tcW w:w="2257" w:type="dxa"/>
            <w:shd w:val="clear" w:color="auto" w:fill="EEECE1" w:themeFill="background2"/>
            <w:tcMar>
              <w:top w:w="100" w:type="dxa"/>
              <w:left w:w="100" w:type="dxa"/>
              <w:bottom w:w="100" w:type="dxa"/>
              <w:right w:w="100" w:type="dxa"/>
            </w:tcMar>
          </w:tcPr>
          <w:p w14:paraId="12020ECF" w14:textId="77777777" w:rsidR="00B10AA1" w:rsidRDefault="006118D9">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b/>
              <w:t>1 120 000</w:t>
            </w:r>
          </w:p>
        </w:tc>
      </w:tr>
      <w:tr w:rsidR="00B10AA1" w:rsidRPr="006438D0" w14:paraId="507F3DCA" w14:textId="77777777" w:rsidTr="00A3463E">
        <w:tc>
          <w:tcPr>
            <w:tcW w:w="2258" w:type="dxa"/>
            <w:shd w:val="clear" w:color="auto" w:fill="EEECE1" w:themeFill="background2"/>
            <w:tcMar>
              <w:top w:w="100" w:type="dxa"/>
              <w:left w:w="100" w:type="dxa"/>
              <w:bottom w:w="100" w:type="dxa"/>
              <w:right w:w="100" w:type="dxa"/>
            </w:tcMar>
          </w:tcPr>
          <w:p w14:paraId="0F96A82E" w14:textId="21A6C076" w:rsidR="00B10AA1" w:rsidRPr="006438D0" w:rsidRDefault="006438D0">
            <w:pPr>
              <w:widowControl w:val="0"/>
              <w:pBdr>
                <w:top w:val="nil"/>
                <w:left w:val="nil"/>
                <w:bottom w:val="nil"/>
                <w:right w:val="nil"/>
                <w:between w:val="nil"/>
              </w:pBdr>
              <w:spacing w:line="240" w:lineRule="auto"/>
              <w:rPr>
                <w:rFonts w:ascii="Times New Roman" w:eastAsia="Times New Roman" w:hAnsi="Times New Roman" w:cs="Times New Roman"/>
                <w:sz w:val="28"/>
                <w:szCs w:val="28"/>
                <w:lang w:val="en-GB"/>
              </w:rPr>
            </w:pPr>
            <w:r w:rsidRPr="006438D0">
              <w:rPr>
                <w:rFonts w:ascii="Times New Roman" w:eastAsia="Times New Roman" w:hAnsi="Times New Roman" w:cs="Times New Roman"/>
                <w:sz w:val="28"/>
                <w:szCs w:val="28"/>
                <w:lang w:val="en"/>
              </w:rPr>
              <w:t>(</w:t>
            </w:r>
            <w:proofErr w:type="spellStart"/>
            <w:r w:rsidRPr="006438D0">
              <w:rPr>
                <w:rFonts w:ascii="Times New Roman" w:eastAsia="Times New Roman" w:hAnsi="Times New Roman" w:cs="Times New Roman"/>
                <w:sz w:val="28"/>
                <w:szCs w:val="28"/>
                <w:lang w:val="en"/>
              </w:rPr>
              <w:t>укр</w:t>
            </w:r>
            <w:proofErr w:type="spellEnd"/>
            <w:r w:rsidRPr="006438D0">
              <w:rPr>
                <w:rFonts w:ascii="Times New Roman" w:eastAsia="Times New Roman" w:hAnsi="Times New Roman" w:cs="Times New Roman"/>
                <w:sz w:val="28"/>
                <w:szCs w:val="28"/>
                <w:lang w:val="en"/>
              </w:rPr>
              <w:t xml:space="preserve">.) </w:t>
            </w:r>
            <w:proofErr w:type="spellStart"/>
            <w:r w:rsidRPr="006438D0">
              <w:rPr>
                <w:rFonts w:ascii="Times New Roman" w:eastAsia="Times New Roman" w:hAnsi="Times New Roman" w:cs="Times New Roman"/>
                <w:sz w:val="28"/>
                <w:szCs w:val="28"/>
                <w:lang w:val="en"/>
              </w:rPr>
              <w:t>моделі</w:t>
            </w:r>
            <w:proofErr w:type="spellEnd"/>
            <w:r w:rsidRPr="006438D0">
              <w:rPr>
                <w:rFonts w:ascii="Times New Roman" w:eastAsia="Times New Roman" w:hAnsi="Times New Roman" w:cs="Times New Roman"/>
                <w:sz w:val="28"/>
                <w:szCs w:val="28"/>
                <w:lang w:val="en"/>
              </w:rPr>
              <w:t xml:space="preserve"> безпеки інформації</w:t>
            </w:r>
          </w:p>
        </w:tc>
        <w:tc>
          <w:tcPr>
            <w:tcW w:w="2257" w:type="dxa"/>
            <w:shd w:val="clear" w:color="auto" w:fill="EEECE1" w:themeFill="background2"/>
            <w:tcMar>
              <w:top w:w="100" w:type="dxa"/>
              <w:left w:w="100" w:type="dxa"/>
              <w:bottom w:w="100" w:type="dxa"/>
              <w:right w:w="100" w:type="dxa"/>
            </w:tcMar>
          </w:tcPr>
          <w:p w14:paraId="21BEAC7A" w14:textId="11C05026" w:rsidR="00B10AA1" w:rsidRPr="00A3463E" w:rsidRDefault="00A3463E" w:rsidP="00A3463E">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6510</w:t>
            </w:r>
          </w:p>
        </w:tc>
        <w:tc>
          <w:tcPr>
            <w:tcW w:w="2257" w:type="dxa"/>
            <w:shd w:val="clear" w:color="auto" w:fill="EEECE1" w:themeFill="background2"/>
            <w:tcMar>
              <w:top w:w="100" w:type="dxa"/>
              <w:left w:w="100" w:type="dxa"/>
              <w:bottom w:w="100" w:type="dxa"/>
              <w:right w:w="100" w:type="dxa"/>
            </w:tcMar>
          </w:tcPr>
          <w:p w14:paraId="2AEB8DE7" w14:textId="0F14A783" w:rsidR="00B10AA1" w:rsidRPr="00A3463E" w:rsidRDefault="00A3463E" w:rsidP="00A3463E">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3220</w:t>
            </w:r>
          </w:p>
        </w:tc>
        <w:tc>
          <w:tcPr>
            <w:tcW w:w="2257" w:type="dxa"/>
            <w:shd w:val="clear" w:color="auto" w:fill="EEECE1" w:themeFill="background2"/>
            <w:tcMar>
              <w:top w:w="100" w:type="dxa"/>
              <w:left w:w="100" w:type="dxa"/>
              <w:bottom w:w="100" w:type="dxa"/>
              <w:right w:w="100" w:type="dxa"/>
            </w:tcMar>
          </w:tcPr>
          <w:p w14:paraId="29AF98A2" w14:textId="0DD69088" w:rsidR="00B10AA1" w:rsidRPr="00A3463E" w:rsidRDefault="00A3463E" w:rsidP="00A3463E">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980</w:t>
            </w:r>
          </w:p>
        </w:tc>
      </w:tr>
      <w:tr w:rsidR="00B10AA1" w:rsidRPr="006438D0" w14:paraId="1A493975" w14:textId="77777777" w:rsidTr="00A3463E">
        <w:tc>
          <w:tcPr>
            <w:tcW w:w="2258" w:type="dxa"/>
            <w:shd w:val="clear" w:color="auto" w:fill="EEECE1" w:themeFill="background2"/>
            <w:tcMar>
              <w:top w:w="100" w:type="dxa"/>
              <w:left w:w="100" w:type="dxa"/>
              <w:bottom w:w="100" w:type="dxa"/>
              <w:right w:w="100" w:type="dxa"/>
            </w:tcMar>
          </w:tcPr>
          <w:p w14:paraId="3C725E67" w14:textId="62A3D585" w:rsidR="00B10AA1" w:rsidRPr="006438D0" w:rsidRDefault="006438D0">
            <w:pPr>
              <w:widowControl w:val="0"/>
              <w:pBdr>
                <w:top w:val="nil"/>
                <w:left w:val="nil"/>
                <w:bottom w:val="nil"/>
                <w:right w:val="nil"/>
                <w:between w:val="nil"/>
              </w:pBdr>
              <w:spacing w:line="240" w:lineRule="auto"/>
              <w:rPr>
                <w:rFonts w:ascii="Times New Roman" w:eastAsia="Times New Roman" w:hAnsi="Times New Roman" w:cs="Times New Roman"/>
                <w:sz w:val="28"/>
                <w:szCs w:val="28"/>
                <w:lang w:val="ru-RU"/>
              </w:rPr>
            </w:pPr>
            <w:r w:rsidRPr="006438D0">
              <w:rPr>
                <w:rFonts w:ascii="Times New Roman" w:eastAsia="Times New Roman" w:hAnsi="Times New Roman" w:cs="Times New Roman"/>
                <w:sz w:val="28"/>
                <w:szCs w:val="28"/>
                <w:lang w:val="ru-RU"/>
              </w:rPr>
              <w:t>(укр.) інформаційний захист теоретичні основи</w:t>
            </w:r>
          </w:p>
        </w:tc>
        <w:tc>
          <w:tcPr>
            <w:tcW w:w="2257" w:type="dxa"/>
            <w:shd w:val="clear" w:color="auto" w:fill="EEECE1" w:themeFill="background2"/>
            <w:tcMar>
              <w:top w:w="100" w:type="dxa"/>
              <w:left w:w="100" w:type="dxa"/>
              <w:bottom w:w="100" w:type="dxa"/>
              <w:right w:w="100" w:type="dxa"/>
            </w:tcMar>
          </w:tcPr>
          <w:p w14:paraId="0A9C5E1A" w14:textId="1D1C18D9" w:rsidR="00B10AA1" w:rsidRPr="006438D0" w:rsidRDefault="00A3463E" w:rsidP="00A3463E">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4730</w:t>
            </w:r>
          </w:p>
        </w:tc>
        <w:tc>
          <w:tcPr>
            <w:tcW w:w="2257" w:type="dxa"/>
            <w:shd w:val="clear" w:color="auto" w:fill="EEECE1" w:themeFill="background2"/>
            <w:tcMar>
              <w:top w:w="100" w:type="dxa"/>
              <w:left w:w="100" w:type="dxa"/>
              <w:bottom w:w="100" w:type="dxa"/>
              <w:right w:w="100" w:type="dxa"/>
            </w:tcMar>
          </w:tcPr>
          <w:p w14:paraId="2BD2C644" w14:textId="01AE619B" w:rsidR="00B10AA1" w:rsidRPr="006438D0" w:rsidRDefault="00A3463E" w:rsidP="00A3463E">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1870</w:t>
            </w:r>
          </w:p>
        </w:tc>
        <w:tc>
          <w:tcPr>
            <w:tcW w:w="2257" w:type="dxa"/>
            <w:shd w:val="clear" w:color="auto" w:fill="EEECE1" w:themeFill="background2"/>
            <w:tcMar>
              <w:top w:w="100" w:type="dxa"/>
              <w:left w:w="100" w:type="dxa"/>
              <w:bottom w:w="100" w:type="dxa"/>
              <w:right w:w="100" w:type="dxa"/>
            </w:tcMar>
          </w:tcPr>
          <w:p w14:paraId="500CE8BB" w14:textId="4B28D3A9" w:rsidR="00B10AA1" w:rsidRPr="006438D0" w:rsidRDefault="00A3463E" w:rsidP="00A3463E">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760</w:t>
            </w:r>
          </w:p>
        </w:tc>
      </w:tr>
      <w:tr w:rsidR="00B10AA1" w:rsidRPr="006438D0" w14:paraId="7924DD3A" w14:textId="77777777" w:rsidTr="00A3463E">
        <w:tc>
          <w:tcPr>
            <w:tcW w:w="2258" w:type="dxa"/>
            <w:shd w:val="clear" w:color="auto" w:fill="EEECE1" w:themeFill="background2"/>
            <w:tcMar>
              <w:top w:w="100" w:type="dxa"/>
              <w:left w:w="100" w:type="dxa"/>
              <w:bottom w:w="100" w:type="dxa"/>
              <w:right w:w="100" w:type="dxa"/>
            </w:tcMar>
          </w:tcPr>
          <w:p w14:paraId="062E0A16" w14:textId="6D2CD844" w:rsidR="00B10AA1" w:rsidRPr="006438D0" w:rsidRDefault="006438D0">
            <w:pPr>
              <w:widowControl w:val="0"/>
              <w:pBdr>
                <w:top w:val="nil"/>
                <w:left w:val="nil"/>
                <w:bottom w:val="nil"/>
                <w:right w:val="nil"/>
                <w:between w:val="nil"/>
              </w:pBdr>
              <w:spacing w:line="240" w:lineRule="auto"/>
              <w:rPr>
                <w:rFonts w:ascii="Times New Roman" w:eastAsia="Times New Roman" w:hAnsi="Times New Roman" w:cs="Times New Roman"/>
                <w:sz w:val="28"/>
                <w:szCs w:val="28"/>
                <w:lang w:val="en-GB"/>
              </w:rPr>
            </w:pPr>
            <w:r w:rsidRPr="006438D0">
              <w:rPr>
                <w:rFonts w:ascii="Times New Roman" w:eastAsia="Times New Roman" w:hAnsi="Times New Roman" w:cs="Times New Roman"/>
                <w:sz w:val="28"/>
                <w:szCs w:val="28"/>
                <w:lang w:val="en"/>
              </w:rPr>
              <w:t>(</w:t>
            </w:r>
            <w:proofErr w:type="spellStart"/>
            <w:r w:rsidRPr="006438D0">
              <w:rPr>
                <w:rFonts w:ascii="Times New Roman" w:eastAsia="Times New Roman" w:hAnsi="Times New Roman" w:cs="Times New Roman"/>
                <w:sz w:val="28"/>
                <w:szCs w:val="28"/>
                <w:lang w:val="en"/>
              </w:rPr>
              <w:t>англ</w:t>
            </w:r>
            <w:proofErr w:type="spellEnd"/>
            <w:r w:rsidRPr="006438D0">
              <w:rPr>
                <w:rFonts w:ascii="Times New Roman" w:eastAsia="Times New Roman" w:hAnsi="Times New Roman" w:cs="Times New Roman"/>
                <w:sz w:val="28"/>
                <w:szCs w:val="28"/>
                <w:lang w:val="en"/>
              </w:rPr>
              <w:t xml:space="preserve">.) theoretical methods of </w:t>
            </w:r>
            <w:r w:rsidRPr="006438D0">
              <w:rPr>
                <w:rFonts w:ascii="Times New Roman" w:eastAsia="Times New Roman" w:hAnsi="Times New Roman" w:cs="Times New Roman"/>
                <w:sz w:val="28"/>
                <w:szCs w:val="28"/>
                <w:lang w:val="en"/>
              </w:rPr>
              <w:lastRenderedPageBreak/>
              <w:t>information security</w:t>
            </w:r>
          </w:p>
        </w:tc>
        <w:tc>
          <w:tcPr>
            <w:tcW w:w="2257" w:type="dxa"/>
            <w:shd w:val="clear" w:color="auto" w:fill="EEECE1" w:themeFill="background2"/>
            <w:tcMar>
              <w:top w:w="100" w:type="dxa"/>
              <w:left w:w="100" w:type="dxa"/>
              <w:bottom w:w="100" w:type="dxa"/>
              <w:right w:w="100" w:type="dxa"/>
            </w:tcMar>
          </w:tcPr>
          <w:p w14:paraId="2F459388" w14:textId="0A451CB9" w:rsidR="00B10AA1" w:rsidRPr="00A3463E" w:rsidRDefault="00A3463E" w:rsidP="00A3463E">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lastRenderedPageBreak/>
              <w:t>12400</w:t>
            </w:r>
          </w:p>
        </w:tc>
        <w:tc>
          <w:tcPr>
            <w:tcW w:w="2257" w:type="dxa"/>
            <w:shd w:val="clear" w:color="auto" w:fill="EEECE1" w:themeFill="background2"/>
            <w:tcMar>
              <w:top w:w="100" w:type="dxa"/>
              <w:left w:w="100" w:type="dxa"/>
              <w:bottom w:w="100" w:type="dxa"/>
              <w:right w:w="100" w:type="dxa"/>
            </w:tcMar>
          </w:tcPr>
          <w:p w14:paraId="1B39A253" w14:textId="58CE7E5F" w:rsidR="00B10AA1" w:rsidRPr="00A3463E" w:rsidRDefault="00A3463E" w:rsidP="00A3463E">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8160</w:t>
            </w:r>
          </w:p>
        </w:tc>
        <w:tc>
          <w:tcPr>
            <w:tcW w:w="2257" w:type="dxa"/>
            <w:shd w:val="clear" w:color="auto" w:fill="EEECE1" w:themeFill="background2"/>
            <w:tcMar>
              <w:top w:w="100" w:type="dxa"/>
              <w:left w:w="100" w:type="dxa"/>
              <w:bottom w:w="100" w:type="dxa"/>
              <w:right w:w="100" w:type="dxa"/>
            </w:tcMar>
          </w:tcPr>
          <w:p w14:paraId="0D14FC6F" w14:textId="3BD24458" w:rsidR="00B10AA1" w:rsidRPr="00A3463E" w:rsidRDefault="00A3463E" w:rsidP="00A3463E">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5050</w:t>
            </w:r>
          </w:p>
        </w:tc>
      </w:tr>
      <w:tr w:rsidR="00B10AA1" w:rsidRPr="006438D0" w14:paraId="6397EAC6" w14:textId="77777777" w:rsidTr="00A3463E">
        <w:tc>
          <w:tcPr>
            <w:tcW w:w="2258" w:type="dxa"/>
            <w:shd w:val="clear" w:color="auto" w:fill="EEECE1" w:themeFill="background2"/>
            <w:tcMar>
              <w:top w:w="100" w:type="dxa"/>
              <w:left w:w="100" w:type="dxa"/>
              <w:bottom w:w="100" w:type="dxa"/>
              <w:right w:w="100" w:type="dxa"/>
            </w:tcMar>
          </w:tcPr>
          <w:p w14:paraId="1647EF09" w14:textId="68603C64" w:rsidR="00B10AA1" w:rsidRPr="006438D0" w:rsidRDefault="006438D0">
            <w:pPr>
              <w:widowControl w:val="0"/>
              <w:pBdr>
                <w:top w:val="nil"/>
                <w:left w:val="nil"/>
                <w:bottom w:val="nil"/>
                <w:right w:val="nil"/>
                <w:between w:val="nil"/>
              </w:pBdr>
              <w:spacing w:line="240" w:lineRule="auto"/>
              <w:rPr>
                <w:rFonts w:ascii="Times New Roman" w:eastAsia="Times New Roman" w:hAnsi="Times New Roman" w:cs="Times New Roman"/>
                <w:sz w:val="28"/>
                <w:szCs w:val="28"/>
                <w:lang w:val="en-GB"/>
              </w:rPr>
            </w:pPr>
            <w:r w:rsidRPr="006438D0">
              <w:rPr>
                <w:rFonts w:ascii="Times New Roman" w:eastAsia="Times New Roman" w:hAnsi="Times New Roman" w:cs="Times New Roman"/>
                <w:sz w:val="28"/>
                <w:szCs w:val="28"/>
              </w:rPr>
              <w:t>(англ.) information security models</w:t>
            </w:r>
          </w:p>
        </w:tc>
        <w:tc>
          <w:tcPr>
            <w:tcW w:w="2257" w:type="dxa"/>
            <w:shd w:val="clear" w:color="auto" w:fill="EEECE1" w:themeFill="background2"/>
            <w:tcMar>
              <w:top w:w="100" w:type="dxa"/>
              <w:left w:w="100" w:type="dxa"/>
              <w:bottom w:w="100" w:type="dxa"/>
              <w:right w:w="100" w:type="dxa"/>
            </w:tcMar>
          </w:tcPr>
          <w:p w14:paraId="60A9F493" w14:textId="0ECB962B" w:rsidR="00B10AA1" w:rsidRPr="00A3463E" w:rsidRDefault="00A3463E" w:rsidP="00A3463E">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10840</w:t>
            </w:r>
          </w:p>
        </w:tc>
        <w:tc>
          <w:tcPr>
            <w:tcW w:w="2257" w:type="dxa"/>
            <w:shd w:val="clear" w:color="auto" w:fill="EEECE1" w:themeFill="background2"/>
            <w:tcMar>
              <w:top w:w="100" w:type="dxa"/>
              <w:left w:w="100" w:type="dxa"/>
              <w:bottom w:w="100" w:type="dxa"/>
              <w:right w:w="100" w:type="dxa"/>
            </w:tcMar>
          </w:tcPr>
          <w:p w14:paraId="7318901A" w14:textId="232F35AD" w:rsidR="00B10AA1" w:rsidRPr="00A3463E" w:rsidRDefault="00A3463E" w:rsidP="00A3463E">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6820</w:t>
            </w:r>
          </w:p>
        </w:tc>
        <w:tc>
          <w:tcPr>
            <w:tcW w:w="2257" w:type="dxa"/>
            <w:shd w:val="clear" w:color="auto" w:fill="EEECE1" w:themeFill="background2"/>
            <w:tcMar>
              <w:top w:w="100" w:type="dxa"/>
              <w:left w:w="100" w:type="dxa"/>
              <w:bottom w:w="100" w:type="dxa"/>
              <w:right w:w="100" w:type="dxa"/>
            </w:tcMar>
          </w:tcPr>
          <w:p w14:paraId="105D3A72" w14:textId="406A2EEC" w:rsidR="00B10AA1" w:rsidRPr="00A3463E" w:rsidRDefault="00A3463E" w:rsidP="00A3463E">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4640</w:t>
            </w:r>
          </w:p>
        </w:tc>
      </w:tr>
      <w:tr w:rsidR="006438D0" w:rsidRPr="006438D0" w14:paraId="35587240" w14:textId="77777777" w:rsidTr="00A3463E">
        <w:tc>
          <w:tcPr>
            <w:tcW w:w="2258" w:type="dxa"/>
            <w:shd w:val="clear" w:color="auto" w:fill="EEECE1" w:themeFill="background2"/>
            <w:tcMar>
              <w:top w:w="100" w:type="dxa"/>
              <w:left w:w="100" w:type="dxa"/>
              <w:bottom w:w="100" w:type="dxa"/>
              <w:right w:w="100" w:type="dxa"/>
            </w:tcMar>
          </w:tcPr>
          <w:p w14:paraId="56169315" w14:textId="6B117357" w:rsidR="006438D0" w:rsidRPr="006438D0" w:rsidRDefault="006438D0" w:rsidP="006438D0">
            <w:pPr>
              <w:widowControl w:val="0"/>
              <w:pBdr>
                <w:top w:val="nil"/>
                <w:left w:val="nil"/>
                <w:bottom w:val="nil"/>
                <w:right w:val="nil"/>
                <w:between w:val="nil"/>
              </w:pBdr>
              <w:spacing w:line="240" w:lineRule="auto"/>
              <w:rPr>
                <w:rFonts w:ascii="Times New Roman" w:eastAsia="Times New Roman" w:hAnsi="Times New Roman" w:cs="Times New Roman"/>
                <w:sz w:val="28"/>
                <w:szCs w:val="28"/>
                <w:lang w:val="en-GB"/>
              </w:rPr>
            </w:pPr>
            <w:r w:rsidRPr="006438D0">
              <w:rPr>
                <w:rFonts w:ascii="Times New Roman" w:eastAsia="Times New Roman" w:hAnsi="Times New Roman" w:cs="Times New Roman"/>
                <w:sz w:val="28"/>
                <w:szCs w:val="28"/>
                <w:lang w:val="en"/>
              </w:rPr>
              <w:t>(</w:t>
            </w:r>
            <w:proofErr w:type="spellStart"/>
            <w:r w:rsidRPr="006438D0">
              <w:rPr>
                <w:rFonts w:ascii="Times New Roman" w:eastAsia="Times New Roman" w:hAnsi="Times New Roman" w:cs="Times New Roman"/>
                <w:sz w:val="28"/>
                <w:szCs w:val="28"/>
                <w:lang w:val="en"/>
              </w:rPr>
              <w:t>англ</w:t>
            </w:r>
            <w:proofErr w:type="spellEnd"/>
            <w:r w:rsidRPr="006438D0">
              <w:rPr>
                <w:rFonts w:ascii="Times New Roman" w:eastAsia="Times New Roman" w:hAnsi="Times New Roman" w:cs="Times New Roman"/>
                <w:sz w:val="28"/>
                <w:szCs w:val="28"/>
                <w:lang w:val="en"/>
              </w:rPr>
              <w:t>.) theoretical foundations of information protection</w:t>
            </w:r>
          </w:p>
        </w:tc>
        <w:tc>
          <w:tcPr>
            <w:tcW w:w="2257" w:type="dxa"/>
            <w:shd w:val="clear" w:color="auto" w:fill="EEECE1" w:themeFill="background2"/>
            <w:tcMar>
              <w:top w:w="100" w:type="dxa"/>
              <w:left w:w="100" w:type="dxa"/>
              <w:bottom w:w="100" w:type="dxa"/>
              <w:right w:w="100" w:type="dxa"/>
            </w:tcMar>
          </w:tcPr>
          <w:p w14:paraId="3B156EB6" w14:textId="45A2C9D1" w:rsidR="006438D0" w:rsidRPr="00A3463E" w:rsidRDefault="00A3463E" w:rsidP="00A3463E">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7260</w:t>
            </w:r>
          </w:p>
        </w:tc>
        <w:tc>
          <w:tcPr>
            <w:tcW w:w="2257" w:type="dxa"/>
            <w:shd w:val="clear" w:color="auto" w:fill="EEECE1" w:themeFill="background2"/>
            <w:tcMar>
              <w:top w:w="100" w:type="dxa"/>
              <w:left w:w="100" w:type="dxa"/>
              <w:bottom w:w="100" w:type="dxa"/>
              <w:right w:w="100" w:type="dxa"/>
            </w:tcMar>
          </w:tcPr>
          <w:p w14:paraId="40450D0A" w14:textId="43C049C5" w:rsidR="006438D0" w:rsidRPr="00A3463E" w:rsidRDefault="00A3463E" w:rsidP="00A3463E">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5580</w:t>
            </w:r>
          </w:p>
        </w:tc>
        <w:tc>
          <w:tcPr>
            <w:tcW w:w="2257" w:type="dxa"/>
            <w:shd w:val="clear" w:color="auto" w:fill="EEECE1" w:themeFill="background2"/>
            <w:tcMar>
              <w:top w:w="100" w:type="dxa"/>
              <w:left w:w="100" w:type="dxa"/>
              <w:bottom w:w="100" w:type="dxa"/>
              <w:right w:w="100" w:type="dxa"/>
            </w:tcMar>
          </w:tcPr>
          <w:p w14:paraId="34121911" w14:textId="79756CC3" w:rsidR="006438D0" w:rsidRPr="00A3463E" w:rsidRDefault="00A3463E" w:rsidP="00A3463E">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3860</w:t>
            </w:r>
          </w:p>
        </w:tc>
      </w:tr>
      <w:tr w:rsidR="006438D0" w:rsidRPr="006438D0" w14:paraId="44983F28" w14:textId="77777777" w:rsidTr="00A3463E">
        <w:tc>
          <w:tcPr>
            <w:tcW w:w="2258" w:type="dxa"/>
            <w:shd w:val="clear" w:color="auto" w:fill="C4BC96" w:themeFill="background2" w:themeFillShade="BF"/>
            <w:tcMar>
              <w:top w:w="100" w:type="dxa"/>
              <w:left w:w="100" w:type="dxa"/>
              <w:bottom w:w="100" w:type="dxa"/>
              <w:right w:w="100" w:type="dxa"/>
            </w:tcMar>
          </w:tcPr>
          <w:p w14:paraId="1D23C942" w14:textId="3F64553C" w:rsidR="006438D0" w:rsidRPr="006438D0" w:rsidRDefault="006438D0" w:rsidP="006438D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en-GB"/>
              </w:rPr>
            </w:pPr>
            <w:r w:rsidRPr="006438D0">
              <w:rPr>
                <w:rFonts w:ascii="Times New Roman" w:eastAsia="Times New Roman" w:hAnsi="Times New Roman" w:cs="Times New Roman"/>
                <w:sz w:val="28"/>
                <w:szCs w:val="28"/>
                <w:lang w:val="en"/>
              </w:rPr>
              <w:t>ІІ серія пошукових запитів:</w:t>
            </w:r>
          </w:p>
        </w:tc>
        <w:tc>
          <w:tcPr>
            <w:tcW w:w="2257" w:type="dxa"/>
            <w:shd w:val="clear" w:color="auto" w:fill="C4BC96" w:themeFill="background2" w:themeFillShade="BF"/>
            <w:tcMar>
              <w:top w:w="100" w:type="dxa"/>
              <w:left w:w="100" w:type="dxa"/>
              <w:bottom w:w="100" w:type="dxa"/>
              <w:right w:w="100" w:type="dxa"/>
            </w:tcMar>
          </w:tcPr>
          <w:p w14:paraId="6CCFE70B" w14:textId="77777777" w:rsidR="006438D0" w:rsidRDefault="006438D0" w:rsidP="00A3463E">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en-GB"/>
              </w:rPr>
            </w:pPr>
          </w:p>
          <w:p w14:paraId="00ECB1D0" w14:textId="7EDF7C84" w:rsidR="00A3463E" w:rsidRPr="00A3463E" w:rsidRDefault="00A3463E" w:rsidP="00A3463E">
            <w:pPr>
              <w:jc w:val="center"/>
              <w:rPr>
                <w:rFonts w:ascii="Times New Roman" w:eastAsia="Times New Roman" w:hAnsi="Times New Roman" w:cs="Times New Roman"/>
                <w:sz w:val="28"/>
                <w:szCs w:val="28"/>
                <w:lang w:val="en-GB"/>
              </w:rPr>
            </w:pPr>
            <w:r w:rsidRPr="00A3463E">
              <w:rPr>
                <w:rFonts w:ascii="Times New Roman" w:eastAsia="Times New Roman" w:hAnsi="Times New Roman" w:cs="Times New Roman"/>
                <w:color w:val="000000" w:themeColor="text1"/>
                <w:sz w:val="28"/>
                <w:szCs w:val="28"/>
              </w:rPr>
              <w:t>Приблизна кількість результатів</w:t>
            </w:r>
            <w:r w:rsidRPr="00A3463E">
              <w:rPr>
                <w:rFonts w:ascii="Times New Roman" w:eastAsia="Times New Roman" w:hAnsi="Times New Roman" w:cs="Times New Roman"/>
                <w:color w:val="000000" w:themeColor="text1"/>
                <w:sz w:val="28"/>
                <w:szCs w:val="28"/>
                <w:lang w:val="uk-UA"/>
              </w:rPr>
              <w:t>(тис)</w:t>
            </w:r>
          </w:p>
        </w:tc>
        <w:tc>
          <w:tcPr>
            <w:tcW w:w="2257" w:type="dxa"/>
            <w:shd w:val="clear" w:color="auto" w:fill="C4BC96" w:themeFill="background2" w:themeFillShade="BF"/>
            <w:tcMar>
              <w:top w:w="100" w:type="dxa"/>
              <w:left w:w="100" w:type="dxa"/>
              <w:bottom w:w="100" w:type="dxa"/>
              <w:right w:w="100" w:type="dxa"/>
            </w:tcMar>
          </w:tcPr>
          <w:p w14:paraId="71B5EB09" w14:textId="77777777" w:rsidR="006438D0" w:rsidRDefault="006438D0" w:rsidP="00A3463E">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en-GB"/>
              </w:rPr>
            </w:pPr>
          </w:p>
          <w:p w14:paraId="136E1AF5" w14:textId="6B06BB64" w:rsidR="00A3463E" w:rsidRPr="00A3463E" w:rsidRDefault="00A3463E" w:rsidP="00A3463E">
            <w:pPr>
              <w:jc w:val="center"/>
              <w:rPr>
                <w:rFonts w:ascii="Times New Roman" w:eastAsia="Times New Roman" w:hAnsi="Times New Roman" w:cs="Times New Roman"/>
                <w:sz w:val="28"/>
                <w:szCs w:val="28"/>
                <w:lang w:val="en-GB"/>
              </w:rPr>
            </w:pPr>
            <w:r w:rsidRPr="00A3463E">
              <w:rPr>
                <w:rFonts w:ascii="Times New Roman" w:eastAsia="Times New Roman" w:hAnsi="Times New Roman" w:cs="Times New Roman"/>
                <w:color w:val="000000" w:themeColor="text1"/>
                <w:sz w:val="28"/>
                <w:szCs w:val="28"/>
              </w:rPr>
              <w:t>Приблизна кількість результатів</w:t>
            </w:r>
            <w:r w:rsidRPr="00A3463E">
              <w:rPr>
                <w:rFonts w:ascii="Times New Roman" w:eastAsia="Times New Roman" w:hAnsi="Times New Roman" w:cs="Times New Roman"/>
                <w:color w:val="000000" w:themeColor="text1"/>
                <w:sz w:val="28"/>
                <w:szCs w:val="28"/>
                <w:lang w:val="uk-UA"/>
              </w:rPr>
              <w:t>(тис)</w:t>
            </w:r>
          </w:p>
        </w:tc>
        <w:tc>
          <w:tcPr>
            <w:tcW w:w="2257" w:type="dxa"/>
            <w:shd w:val="clear" w:color="auto" w:fill="C4BC96" w:themeFill="background2" w:themeFillShade="BF"/>
            <w:tcMar>
              <w:top w:w="100" w:type="dxa"/>
              <w:left w:w="100" w:type="dxa"/>
              <w:bottom w:w="100" w:type="dxa"/>
              <w:right w:w="100" w:type="dxa"/>
            </w:tcMar>
          </w:tcPr>
          <w:p w14:paraId="20539A6F" w14:textId="77777777" w:rsidR="006438D0" w:rsidRDefault="006438D0" w:rsidP="00A3463E">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en-GB"/>
              </w:rPr>
            </w:pPr>
          </w:p>
          <w:p w14:paraId="020CEACC" w14:textId="42584999" w:rsidR="00A3463E" w:rsidRPr="00A3463E" w:rsidRDefault="00A3463E" w:rsidP="00A3463E">
            <w:pPr>
              <w:jc w:val="center"/>
              <w:rPr>
                <w:rFonts w:ascii="Times New Roman" w:eastAsia="Times New Roman" w:hAnsi="Times New Roman" w:cs="Times New Roman"/>
                <w:sz w:val="28"/>
                <w:szCs w:val="28"/>
                <w:lang w:val="en-GB"/>
              </w:rPr>
            </w:pPr>
            <w:r w:rsidRPr="00A3463E">
              <w:rPr>
                <w:rFonts w:ascii="Times New Roman" w:eastAsia="Times New Roman" w:hAnsi="Times New Roman" w:cs="Times New Roman"/>
                <w:color w:val="000000" w:themeColor="text1"/>
                <w:sz w:val="28"/>
                <w:szCs w:val="28"/>
              </w:rPr>
              <w:t>Приблизна кількість результатів</w:t>
            </w:r>
            <w:r w:rsidRPr="00A3463E">
              <w:rPr>
                <w:rFonts w:ascii="Times New Roman" w:eastAsia="Times New Roman" w:hAnsi="Times New Roman" w:cs="Times New Roman"/>
                <w:color w:val="000000" w:themeColor="text1"/>
                <w:sz w:val="28"/>
                <w:szCs w:val="28"/>
                <w:lang w:val="uk-UA"/>
              </w:rPr>
              <w:t>(тис)</w:t>
            </w:r>
          </w:p>
        </w:tc>
      </w:tr>
      <w:tr w:rsidR="00A3463E" w:rsidRPr="006438D0" w14:paraId="52CFC1DC" w14:textId="77777777" w:rsidTr="00A3463E">
        <w:tc>
          <w:tcPr>
            <w:tcW w:w="2258" w:type="dxa"/>
            <w:shd w:val="clear" w:color="auto" w:fill="EEECE1" w:themeFill="background2"/>
            <w:tcMar>
              <w:top w:w="100" w:type="dxa"/>
              <w:left w:w="100" w:type="dxa"/>
              <w:bottom w:w="100" w:type="dxa"/>
              <w:right w:w="100" w:type="dxa"/>
            </w:tcMar>
          </w:tcPr>
          <w:p w14:paraId="1FBBB5B8" w14:textId="57322933" w:rsidR="00A3463E" w:rsidRPr="006438D0" w:rsidRDefault="00A3463E" w:rsidP="00A3463E">
            <w:pPr>
              <w:widowControl w:val="0"/>
              <w:pBdr>
                <w:top w:val="nil"/>
                <w:left w:val="nil"/>
                <w:bottom w:val="nil"/>
                <w:right w:val="nil"/>
                <w:between w:val="nil"/>
              </w:pBdr>
              <w:spacing w:line="240" w:lineRule="auto"/>
              <w:rPr>
                <w:rFonts w:ascii="Times New Roman" w:eastAsia="Times New Roman" w:hAnsi="Times New Roman" w:cs="Times New Roman"/>
                <w:sz w:val="28"/>
                <w:szCs w:val="28"/>
                <w:lang w:val="en-GB"/>
              </w:rPr>
            </w:pPr>
            <w:r w:rsidRPr="006438D0">
              <w:rPr>
                <w:rFonts w:ascii="Times New Roman" w:eastAsia="Times New Roman" w:hAnsi="Times New Roman" w:cs="Times New Roman"/>
                <w:sz w:val="28"/>
                <w:szCs w:val="28"/>
                <w:lang w:val="en"/>
              </w:rPr>
              <w:t>(</w:t>
            </w:r>
            <w:proofErr w:type="spellStart"/>
            <w:r w:rsidRPr="006438D0">
              <w:rPr>
                <w:rFonts w:ascii="Times New Roman" w:eastAsia="Times New Roman" w:hAnsi="Times New Roman" w:cs="Times New Roman"/>
                <w:sz w:val="28"/>
                <w:szCs w:val="28"/>
                <w:lang w:val="en"/>
              </w:rPr>
              <w:t>укр</w:t>
            </w:r>
            <w:proofErr w:type="spellEnd"/>
            <w:r w:rsidRPr="006438D0">
              <w:rPr>
                <w:rFonts w:ascii="Times New Roman" w:eastAsia="Times New Roman" w:hAnsi="Times New Roman" w:cs="Times New Roman"/>
                <w:sz w:val="28"/>
                <w:szCs w:val="28"/>
                <w:lang w:val="en"/>
              </w:rPr>
              <w:t xml:space="preserve">.) </w:t>
            </w:r>
            <w:proofErr w:type="spellStart"/>
            <w:r w:rsidRPr="006438D0">
              <w:rPr>
                <w:rFonts w:ascii="Times New Roman" w:eastAsia="Times New Roman" w:hAnsi="Times New Roman" w:cs="Times New Roman"/>
                <w:sz w:val="28"/>
                <w:szCs w:val="28"/>
                <w:lang w:val="en"/>
              </w:rPr>
              <w:t>методи</w:t>
            </w:r>
            <w:proofErr w:type="spellEnd"/>
            <w:r w:rsidRPr="006438D0">
              <w:rPr>
                <w:rFonts w:ascii="Times New Roman" w:eastAsia="Times New Roman" w:hAnsi="Times New Roman" w:cs="Times New Roman"/>
                <w:sz w:val="28"/>
                <w:szCs w:val="28"/>
                <w:lang w:val="en"/>
              </w:rPr>
              <w:t xml:space="preserve"> </w:t>
            </w:r>
            <w:proofErr w:type="spellStart"/>
            <w:r w:rsidRPr="006438D0">
              <w:rPr>
                <w:rFonts w:ascii="Times New Roman" w:eastAsia="Times New Roman" w:hAnsi="Times New Roman" w:cs="Times New Roman"/>
                <w:sz w:val="28"/>
                <w:szCs w:val="28"/>
                <w:lang w:val="en"/>
              </w:rPr>
              <w:t>забезпечення</w:t>
            </w:r>
            <w:proofErr w:type="spellEnd"/>
            <w:r w:rsidRPr="006438D0">
              <w:rPr>
                <w:rFonts w:ascii="Times New Roman" w:eastAsia="Times New Roman" w:hAnsi="Times New Roman" w:cs="Times New Roman"/>
                <w:sz w:val="28"/>
                <w:szCs w:val="28"/>
                <w:lang w:val="en"/>
              </w:rPr>
              <w:t xml:space="preserve"> </w:t>
            </w:r>
            <w:proofErr w:type="spellStart"/>
            <w:r w:rsidRPr="006438D0">
              <w:rPr>
                <w:rFonts w:ascii="Times New Roman" w:eastAsia="Times New Roman" w:hAnsi="Times New Roman" w:cs="Times New Roman"/>
                <w:sz w:val="28"/>
                <w:szCs w:val="28"/>
                <w:lang w:val="en"/>
              </w:rPr>
              <w:t>кібербезпеки</w:t>
            </w:r>
            <w:proofErr w:type="spellEnd"/>
          </w:p>
        </w:tc>
        <w:tc>
          <w:tcPr>
            <w:tcW w:w="2257" w:type="dxa"/>
            <w:shd w:val="clear" w:color="auto" w:fill="EEECE1" w:themeFill="background2"/>
            <w:tcMar>
              <w:top w:w="100" w:type="dxa"/>
              <w:left w:w="100" w:type="dxa"/>
              <w:bottom w:w="100" w:type="dxa"/>
              <w:right w:w="100" w:type="dxa"/>
            </w:tcMar>
          </w:tcPr>
          <w:p w14:paraId="7F370DE9" w14:textId="41AA53C7" w:rsidR="00A3463E" w:rsidRPr="009956E0" w:rsidRDefault="009956E0" w:rsidP="009956E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8940</w:t>
            </w:r>
          </w:p>
        </w:tc>
        <w:tc>
          <w:tcPr>
            <w:tcW w:w="2257" w:type="dxa"/>
            <w:shd w:val="clear" w:color="auto" w:fill="EEECE1" w:themeFill="background2"/>
            <w:tcMar>
              <w:top w:w="100" w:type="dxa"/>
              <w:left w:w="100" w:type="dxa"/>
              <w:bottom w:w="100" w:type="dxa"/>
              <w:right w:w="100" w:type="dxa"/>
            </w:tcMar>
          </w:tcPr>
          <w:p w14:paraId="7E1D9B14" w14:textId="3C7FCBF0" w:rsidR="00A3463E" w:rsidRPr="006438D0" w:rsidRDefault="009956E0" w:rsidP="009956E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en-GB"/>
              </w:rPr>
            </w:pPr>
            <w:r>
              <w:rPr>
                <w:rFonts w:ascii="Times New Roman" w:eastAsia="Times New Roman" w:hAnsi="Times New Roman" w:cs="Times New Roman"/>
                <w:sz w:val="28"/>
                <w:szCs w:val="28"/>
                <w:lang w:val="uk-UA"/>
              </w:rPr>
              <w:t>4230</w:t>
            </w:r>
          </w:p>
        </w:tc>
        <w:tc>
          <w:tcPr>
            <w:tcW w:w="2257" w:type="dxa"/>
            <w:shd w:val="clear" w:color="auto" w:fill="EEECE1" w:themeFill="background2"/>
            <w:tcMar>
              <w:top w:w="100" w:type="dxa"/>
              <w:left w:w="100" w:type="dxa"/>
              <w:bottom w:w="100" w:type="dxa"/>
              <w:right w:w="100" w:type="dxa"/>
            </w:tcMar>
          </w:tcPr>
          <w:p w14:paraId="50D33CC9" w14:textId="50259CB8" w:rsidR="00A3463E" w:rsidRPr="009956E0" w:rsidRDefault="009956E0" w:rsidP="009956E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1560</w:t>
            </w:r>
          </w:p>
        </w:tc>
      </w:tr>
      <w:tr w:rsidR="009956E0" w:rsidRPr="00A3463E" w14:paraId="75D4506A" w14:textId="77777777" w:rsidTr="00A3463E">
        <w:tc>
          <w:tcPr>
            <w:tcW w:w="2258" w:type="dxa"/>
            <w:shd w:val="clear" w:color="auto" w:fill="EEECE1" w:themeFill="background2"/>
            <w:tcMar>
              <w:top w:w="100" w:type="dxa"/>
              <w:left w:w="100" w:type="dxa"/>
              <w:bottom w:w="100" w:type="dxa"/>
              <w:right w:w="100" w:type="dxa"/>
            </w:tcMar>
          </w:tcPr>
          <w:p w14:paraId="074D02C5" w14:textId="2F59BDDA" w:rsidR="009956E0" w:rsidRPr="00A3463E" w:rsidRDefault="009956E0" w:rsidP="009956E0">
            <w:pPr>
              <w:widowControl w:val="0"/>
              <w:pBdr>
                <w:top w:val="nil"/>
                <w:left w:val="nil"/>
                <w:bottom w:val="nil"/>
                <w:right w:val="nil"/>
                <w:between w:val="nil"/>
              </w:pBdr>
              <w:spacing w:line="240" w:lineRule="auto"/>
              <w:rPr>
                <w:rFonts w:ascii="Times New Roman" w:eastAsia="Times New Roman" w:hAnsi="Times New Roman" w:cs="Times New Roman"/>
                <w:sz w:val="28"/>
                <w:szCs w:val="28"/>
                <w:lang w:val="ru-RU"/>
              </w:rPr>
            </w:pPr>
            <w:r w:rsidRPr="006438D0">
              <w:rPr>
                <w:rFonts w:ascii="Times New Roman" w:eastAsia="Times New Roman" w:hAnsi="Times New Roman" w:cs="Times New Roman"/>
                <w:sz w:val="28"/>
                <w:szCs w:val="28"/>
                <w:lang w:val="ru-RU"/>
              </w:rPr>
              <w:t>(укр.) моделі інформаційної безпеки організацій</w:t>
            </w:r>
          </w:p>
        </w:tc>
        <w:tc>
          <w:tcPr>
            <w:tcW w:w="2257" w:type="dxa"/>
            <w:shd w:val="clear" w:color="auto" w:fill="EEECE1" w:themeFill="background2"/>
            <w:tcMar>
              <w:top w:w="100" w:type="dxa"/>
              <w:left w:w="100" w:type="dxa"/>
              <w:bottom w:w="100" w:type="dxa"/>
              <w:right w:w="100" w:type="dxa"/>
            </w:tcMar>
          </w:tcPr>
          <w:p w14:paraId="306FFDFC" w14:textId="092445F3" w:rsidR="009956E0" w:rsidRPr="00A3463E" w:rsidRDefault="009956E0" w:rsidP="009956E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5460</w:t>
            </w:r>
          </w:p>
        </w:tc>
        <w:tc>
          <w:tcPr>
            <w:tcW w:w="2257" w:type="dxa"/>
            <w:shd w:val="clear" w:color="auto" w:fill="EEECE1" w:themeFill="background2"/>
            <w:tcMar>
              <w:top w:w="100" w:type="dxa"/>
              <w:left w:w="100" w:type="dxa"/>
              <w:bottom w:w="100" w:type="dxa"/>
              <w:right w:w="100" w:type="dxa"/>
            </w:tcMar>
          </w:tcPr>
          <w:p w14:paraId="536F6BC9" w14:textId="5DF534E9" w:rsidR="009956E0" w:rsidRPr="00A3463E" w:rsidRDefault="009956E0" w:rsidP="009956E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2640</w:t>
            </w:r>
          </w:p>
        </w:tc>
        <w:tc>
          <w:tcPr>
            <w:tcW w:w="2257" w:type="dxa"/>
            <w:shd w:val="clear" w:color="auto" w:fill="EEECE1" w:themeFill="background2"/>
            <w:tcMar>
              <w:top w:w="100" w:type="dxa"/>
              <w:left w:w="100" w:type="dxa"/>
              <w:bottom w:w="100" w:type="dxa"/>
              <w:right w:w="100" w:type="dxa"/>
            </w:tcMar>
          </w:tcPr>
          <w:p w14:paraId="7486E38B" w14:textId="00CF7183" w:rsidR="009956E0" w:rsidRPr="00A3463E" w:rsidRDefault="009956E0" w:rsidP="009956E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1020</w:t>
            </w:r>
          </w:p>
        </w:tc>
      </w:tr>
      <w:tr w:rsidR="009956E0" w:rsidRPr="00A3463E" w14:paraId="11265DCF" w14:textId="77777777" w:rsidTr="00A3463E">
        <w:tc>
          <w:tcPr>
            <w:tcW w:w="2258" w:type="dxa"/>
            <w:shd w:val="clear" w:color="auto" w:fill="EEECE1" w:themeFill="background2"/>
            <w:tcMar>
              <w:top w:w="100" w:type="dxa"/>
              <w:left w:w="100" w:type="dxa"/>
              <w:bottom w:w="100" w:type="dxa"/>
              <w:right w:w="100" w:type="dxa"/>
            </w:tcMar>
          </w:tcPr>
          <w:p w14:paraId="6D1DFBB3" w14:textId="1D4A3071" w:rsidR="009956E0" w:rsidRPr="00A3463E" w:rsidRDefault="009956E0" w:rsidP="009956E0">
            <w:pPr>
              <w:widowControl w:val="0"/>
              <w:pBdr>
                <w:top w:val="nil"/>
                <w:left w:val="nil"/>
                <w:bottom w:val="nil"/>
                <w:right w:val="nil"/>
                <w:between w:val="nil"/>
              </w:pBdr>
              <w:spacing w:line="240" w:lineRule="auto"/>
              <w:rPr>
                <w:rFonts w:ascii="Times New Roman" w:eastAsia="Times New Roman" w:hAnsi="Times New Roman" w:cs="Times New Roman"/>
                <w:sz w:val="28"/>
                <w:szCs w:val="28"/>
                <w:lang w:val="ru-RU"/>
              </w:rPr>
            </w:pPr>
            <w:r w:rsidRPr="006438D0">
              <w:rPr>
                <w:rFonts w:ascii="Times New Roman" w:eastAsia="Times New Roman" w:hAnsi="Times New Roman" w:cs="Times New Roman"/>
                <w:sz w:val="28"/>
                <w:szCs w:val="28"/>
                <w:lang w:val="ru-RU"/>
              </w:rPr>
              <w:t>(укр.) теоретичні основи інформаційної безпеки України</w:t>
            </w:r>
          </w:p>
        </w:tc>
        <w:tc>
          <w:tcPr>
            <w:tcW w:w="2257" w:type="dxa"/>
            <w:shd w:val="clear" w:color="auto" w:fill="EEECE1" w:themeFill="background2"/>
            <w:tcMar>
              <w:top w:w="100" w:type="dxa"/>
              <w:left w:w="100" w:type="dxa"/>
              <w:bottom w:w="100" w:type="dxa"/>
              <w:right w:w="100" w:type="dxa"/>
            </w:tcMar>
          </w:tcPr>
          <w:p w14:paraId="324DF259" w14:textId="40B32352" w:rsidR="009956E0" w:rsidRPr="00A3463E" w:rsidRDefault="009956E0" w:rsidP="009956E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4250</w:t>
            </w:r>
          </w:p>
        </w:tc>
        <w:tc>
          <w:tcPr>
            <w:tcW w:w="2257" w:type="dxa"/>
            <w:shd w:val="clear" w:color="auto" w:fill="EEECE1" w:themeFill="background2"/>
            <w:tcMar>
              <w:top w:w="100" w:type="dxa"/>
              <w:left w:w="100" w:type="dxa"/>
              <w:bottom w:w="100" w:type="dxa"/>
              <w:right w:w="100" w:type="dxa"/>
            </w:tcMar>
          </w:tcPr>
          <w:p w14:paraId="7356FE98" w14:textId="2E21D033" w:rsidR="009956E0" w:rsidRPr="00A3463E" w:rsidRDefault="009956E0" w:rsidP="009956E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1920</w:t>
            </w:r>
          </w:p>
        </w:tc>
        <w:tc>
          <w:tcPr>
            <w:tcW w:w="2257" w:type="dxa"/>
            <w:shd w:val="clear" w:color="auto" w:fill="EEECE1" w:themeFill="background2"/>
            <w:tcMar>
              <w:top w:w="100" w:type="dxa"/>
              <w:left w:w="100" w:type="dxa"/>
              <w:bottom w:w="100" w:type="dxa"/>
              <w:right w:w="100" w:type="dxa"/>
            </w:tcMar>
          </w:tcPr>
          <w:p w14:paraId="6B720B3F" w14:textId="7B67934B" w:rsidR="009956E0" w:rsidRPr="00A3463E" w:rsidRDefault="009956E0" w:rsidP="009956E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730</w:t>
            </w:r>
          </w:p>
        </w:tc>
      </w:tr>
      <w:tr w:rsidR="009956E0" w:rsidRPr="00A3463E" w14:paraId="040DB080" w14:textId="77777777" w:rsidTr="00A3463E">
        <w:tc>
          <w:tcPr>
            <w:tcW w:w="2258" w:type="dxa"/>
            <w:shd w:val="clear" w:color="auto" w:fill="EEECE1" w:themeFill="background2"/>
            <w:tcMar>
              <w:top w:w="100" w:type="dxa"/>
              <w:left w:w="100" w:type="dxa"/>
              <w:bottom w:w="100" w:type="dxa"/>
              <w:right w:w="100" w:type="dxa"/>
            </w:tcMar>
          </w:tcPr>
          <w:p w14:paraId="07E993A9" w14:textId="1CCA9B47" w:rsidR="009956E0" w:rsidRPr="00A3463E" w:rsidRDefault="009956E0" w:rsidP="009956E0">
            <w:pPr>
              <w:widowControl w:val="0"/>
              <w:pBdr>
                <w:top w:val="nil"/>
                <w:left w:val="nil"/>
                <w:bottom w:val="nil"/>
                <w:right w:val="nil"/>
                <w:between w:val="nil"/>
              </w:pBdr>
              <w:spacing w:line="240" w:lineRule="auto"/>
              <w:rPr>
                <w:rFonts w:ascii="Times New Roman" w:eastAsia="Times New Roman" w:hAnsi="Times New Roman" w:cs="Times New Roman"/>
                <w:sz w:val="28"/>
                <w:szCs w:val="28"/>
                <w:lang w:val="en-GB"/>
              </w:rPr>
            </w:pPr>
            <w:r w:rsidRPr="006438D0">
              <w:rPr>
                <w:rFonts w:ascii="Times New Roman" w:eastAsia="Times New Roman" w:hAnsi="Times New Roman" w:cs="Times New Roman"/>
                <w:sz w:val="28"/>
                <w:szCs w:val="28"/>
                <w:lang w:val="en"/>
              </w:rPr>
              <w:t>(</w:t>
            </w:r>
            <w:proofErr w:type="spellStart"/>
            <w:r w:rsidRPr="006438D0">
              <w:rPr>
                <w:rFonts w:ascii="Times New Roman" w:eastAsia="Times New Roman" w:hAnsi="Times New Roman" w:cs="Times New Roman"/>
                <w:sz w:val="28"/>
                <w:szCs w:val="28"/>
                <w:lang w:val="en"/>
              </w:rPr>
              <w:t>англ</w:t>
            </w:r>
            <w:proofErr w:type="spellEnd"/>
            <w:r w:rsidRPr="006438D0">
              <w:rPr>
                <w:rFonts w:ascii="Times New Roman" w:eastAsia="Times New Roman" w:hAnsi="Times New Roman" w:cs="Times New Roman"/>
                <w:sz w:val="28"/>
                <w:szCs w:val="28"/>
                <w:lang w:val="en"/>
              </w:rPr>
              <w:t>.) theoretical principles of cybersecurity</w:t>
            </w:r>
          </w:p>
        </w:tc>
        <w:tc>
          <w:tcPr>
            <w:tcW w:w="2257" w:type="dxa"/>
            <w:shd w:val="clear" w:color="auto" w:fill="EEECE1" w:themeFill="background2"/>
            <w:tcMar>
              <w:top w:w="100" w:type="dxa"/>
              <w:left w:w="100" w:type="dxa"/>
              <w:bottom w:w="100" w:type="dxa"/>
              <w:right w:w="100" w:type="dxa"/>
            </w:tcMar>
          </w:tcPr>
          <w:p w14:paraId="26D27C7C" w14:textId="1CBBA9D1" w:rsidR="009956E0" w:rsidRPr="009956E0" w:rsidRDefault="009956E0" w:rsidP="009956E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9870</w:t>
            </w:r>
          </w:p>
        </w:tc>
        <w:tc>
          <w:tcPr>
            <w:tcW w:w="2257" w:type="dxa"/>
            <w:shd w:val="clear" w:color="auto" w:fill="EEECE1" w:themeFill="background2"/>
            <w:tcMar>
              <w:top w:w="100" w:type="dxa"/>
              <w:left w:w="100" w:type="dxa"/>
              <w:bottom w:w="100" w:type="dxa"/>
              <w:right w:w="100" w:type="dxa"/>
            </w:tcMar>
          </w:tcPr>
          <w:p w14:paraId="73FE5C76" w14:textId="0F5AB7FD" w:rsidR="009956E0" w:rsidRPr="00A3463E" w:rsidRDefault="009956E0" w:rsidP="009956E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en-GB"/>
              </w:rPr>
            </w:pPr>
            <w:r>
              <w:rPr>
                <w:rFonts w:ascii="Times New Roman" w:eastAsia="Times New Roman" w:hAnsi="Times New Roman" w:cs="Times New Roman"/>
                <w:sz w:val="28"/>
                <w:szCs w:val="28"/>
                <w:lang w:val="uk-UA"/>
              </w:rPr>
              <w:t>6140</w:t>
            </w:r>
          </w:p>
        </w:tc>
        <w:tc>
          <w:tcPr>
            <w:tcW w:w="2257" w:type="dxa"/>
            <w:shd w:val="clear" w:color="auto" w:fill="EEECE1" w:themeFill="background2"/>
            <w:tcMar>
              <w:top w:w="100" w:type="dxa"/>
              <w:left w:w="100" w:type="dxa"/>
              <w:bottom w:w="100" w:type="dxa"/>
              <w:right w:w="100" w:type="dxa"/>
            </w:tcMar>
          </w:tcPr>
          <w:p w14:paraId="002E1CA6" w14:textId="574A152E" w:rsidR="009956E0" w:rsidRPr="009956E0" w:rsidRDefault="009956E0" w:rsidP="009956E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3980</w:t>
            </w:r>
          </w:p>
        </w:tc>
      </w:tr>
      <w:tr w:rsidR="009956E0" w:rsidRPr="00A3463E" w14:paraId="611AF175" w14:textId="77777777" w:rsidTr="00A3463E">
        <w:tc>
          <w:tcPr>
            <w:tcW w:w="2258" w:type="dxa"/>
            <w:shd w:val="clear" w:color="auto" w:fill="EEECE1" w:themeFill="background2"/>
            <w:tcMar>
              <w:top w:w="100" w:type="dxa"/>
              <w:left w:w="100" w:type="dxa"/>
              <w:bottom w:w="100" w:type="dxa"/>
              <w:right w:w="100" w:type="dxa"/>
            </w:tcMar>
          </w:tcPr>
          <w:p w14:paraId="1C38C7B7" w14:textId="44B9EE46" w:rsidR="009956E0" w:rsidRPr="00A3463E" w:rsidRDefault="009956E0" w:rsidP="009956E0">
            <w:pPr>
              <w:widowControl w:val="0"/>
              <w:pBdr>
                <w:top w:val="nil"/>
                <w:left w:val="nil"/>
                <w:bottom w:val="nil"/>
                <w:right w:val="nil"/>
                <w:between w:val="nil"/>
              </w:pBdr>
              <w:spacing w:line="240" w:lineRule="auto"/>
              <w:rPr>
                <w:rFonts w:ascii="Times New Roman" w:eastAsia="Times New Roman" w:hAnsi="Times New Roman" w:cs="Times New Roman"/>
                <w:sz w:val="28"/>
                <w:szCs w:val="28"/>
                <w:lang w:val="en-GB"/>
              </w:rPr>
            </w:pPr>
            <w:r w:rsidRPr="006438D0">
              <w:rPr>
                <w:rFonts w:ascii="Times New Roman" w:eastAsia="Times New Roman" w:hAnsi="Times New Roman" w:cs="Times New Roman"/>
                <w:sz w:val="28"/>
                <w:szCs w:val="28"/>
                <w:lang w:val="en"/>
              </w:rPr>
              <w:t>(</w:t>
            </w:r>
            <w:proofErr w:type="spellStart"/>
            <w:r w:rsidRPr="006438D0">
              <w:rPr>
                <w:rFonts w:ascii="Times New Roman" w:eastAsia="Times New Roman" w:hAnsi="Times New Roman" w:cs="Times New Roman"/>
                <w:sz w:val="28"/>
                <w:szCs w:val="28"/>
                <w:lang w:val="en"/>
              </w:rPr>
              <w:t>англ</w:t>
            </w:r>
            <w:proofErr w:type="spellEnd"/>
            <w:r w:rsidRPr="006438D0">
              <w:rPr>
                <w:rFonts w:ascii="Times New Roman" w:eastAsia="Times New Roman" w:hAnsi="Times New Roman" w:cs="Times New Roman"/>
                <w:sz w:val="28"/>
                <w:szCs w:val="28"/>
                <w:lang w:val="en"/>
              </w:rPr>
              <w:t>.) theoretical background of information security</w:t>
            </w:r>
          </w:p>
        </w:tc>
        <w:tc>
          <w:tcPr>
            <w:tcW w:w="2257" w:type="dxa"/>
            <w:shd w:val="clear" w:color="auto" w:fill="EEECE1" w:themeFill="background2"/>
            <w:tcMar>
              <w:top w:w="100" w:type="dxa"/>
              <w:left w:w="100" w:type="dxa"/>
              <w:bottom w:w="100" w:type="dxa"/>
              <w:right w:w="100" w:type="dxa"/>
            </w:tcMar>
          </w:tcPr>
          <w:p w14:paraId="49527595" w14:textId="46AAB2B6" w:rsidR="009956E0" w:rsidRPr="009956E0" w:rsidRDefault="009956E0" w:rsidP="009956E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8420</w:t>
            </w:r>
          </w:p>
        </w:tc>
        <w:tc>
          <w:tcPr>
            <w:tcW w:w="2257" w:type="dxa"/>
            <w:shd w:val="clear" w:color="auto" w:fill="EEECE1" w:themeFill="background2"/>
            <w:tcMar>
              <w:top w:w="100" w:type="dxa"/>
              <w:left w:w="100" w:type="dxa"/>
              <w:bottom w:w="100" w:type="dxa"/>
              <w:right w:w="100" w:type="dxa"/>
            </w:tcMar>
          </w:tcPr>
          <w:p w14:paraId="7B75AE54" w14:textId="6D6DA750" w:rsidR="009956E0" w:rsidRPr="00A3463E" w:rsidRDefault="009956E0" w:rsidP="009956E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en-GB"/>
              </w:rPr>
            </w:pPr>
            <w:r>
              <w:rPr>
                <w:rFonts w:ascii="Times New Roman" w:eastAsia="Times New Roman" w:hAnsi="Times New Roman" w:cs="Times New Roman"/>
                <w:sz w:val="28"/>
                <w:szCs w:val="28"/>
                <w:lang w:val="uk-UA"/>
              </w:rPr>
              <w:t>6140</w:t>
            </w:r>
          </w:p>
        </w:tc>
        <w:tc>
          <w:tcPr>
            <w:tcW w:w="2257" w:type="dxa"/>
            <w:shd w:val="clear" w:color="auto" w:fill="EEECE1" w:themeFill="background2"/>
            <w:tcMar>
              <w:top w:w="100" w:type="dxa"/>
              <w:left w:w="100" w:type="dxa"/>
              <w:bottom w:w="100" w:type="dxa"/>
              <w:right w:w="100" w:type="dxa"/>
            </w:tcMar>
          </w:tcPr>
          <w:p w14:paraId="6CADC2E6" w14:textId="0F269E9D" w:rsidR="009956E0" w:rsidRPr="009956E0" w:rsidRDefault="009956E0" w:rsidP="009956E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3480</w:t>
            </w:r>
          </w:p>
        </w:tc>
      </w:tr>
      <w:tr w:rsidR="009956E0" w:rsidRPr="00A3463E" w14:paraId="05BC095A" w14:textId="77777777" w:rsidTr="00A3463E">
        <w:tc>
          <w:tcPr>
            <w:tcW w:w="2258" w:type="dxa"/>
            <w:shd w:val="clear" w:color="auto" w:fill="EEECE1" w:themeFill="background2"/>
            <w:tcMar>
              <w:top w:w="100" w:type="dxa"/>
              <w:left w:w="100" w:type="dxa"/>
              <w:bottom w:w="100" w:type="dxa"/>
              <w:right w:w="100" w:type="dxa"/>
            </w:tcMar>
          </w:tcPr>
          <w:p w14:paraId="61ADF1BD" w14:textId="3752D48C" w:rsidR="009956E0" w:rsidRPr="00A3463E" w:rsidRDefault="009956E0" w:rsidP="009956E0">
            <w:pPr>
              <w:widowControl w:val="0"/>
              <w:pBdr>
                <w:top w:val="nil"/>
                <w:left w:val="nil"/>
                <w:bottom w:val="nil"/>
                <w:right w:val="nil"/>
                <w:between w:val="nil"/>
              </w:pBdr>
              <w:spacing w:line="240" w:lineRule="auto"/>
              <w:rPr>
                <w:rFonts w:ascii="Times New Roman" w:eastAsia="Times New Roman" w:hAnsi="Times New Roman" w:cs="Times New Roman"/>
                <w:sz w:val="28"/>
                <w:szCs w:val="28"/>
                <w:lang w:val="en-GB"/>
              </w:rPr>
            </w:pPr>
            <w:r w:rsidRPr="006438D0">
              <w:rPr>
                <w:rFonts w:ascii="Times New Roman" w:eastAsia="Times New Roman" w:hAnsi="Times New Roman" w:cs="Times New Roman"/>
                <w:sz w:val="28"/>
                <w:szCs w:val="28"/>
                <w:lang w:val="en"/>
              </w:rPr>
              <w:t>(</w:t>
            </w:r>
            <w:proofErr w:type="spellStart"/>
            <w:r w:rsidRPr="006438D0">
              <w:rPr>
                <w:rFonts w:ascii="Times New Roman" w:eastAsia="Times New Roman" w:hAnsi="Times New Roman" w:cs="Times New Roman"/>
                <w:sz w:val="28"/>
                <w:szCs w:val="28"/>
                <w:lang w:val="en"/>
              </w:rPr>
              <w:t>англ</w:t>
            </w:r>
            <w:proofErr w:type="spellEnd"/>
            <w:r w:rsidRPr="006438D0">
              <w:rPr>
                <w:rFonts w:ascii="Times New Roman" w:eastAsia="Times New Roman" w:hAnsi="Times New Roman" w:cs="Times New Roman"/>
                <w:sz w:val="28"/>
                <w:szCs w:val="28"/>
                <w:lang w:val="en"/>
              </w:rPr>
              <w:t>.) models of secure information systems</w:t>
            </w:r>
          </w:p>
        </w:tc>
        <w:tc>
          <w:tcPr>
            <w:tcW w:w="2257" w:type="dxa"/>
            <w:shd w:val="clear" w:color="auto" w:fill="EEECE1" w:themeFill="background2"/>
            <w:tcMar>
              <w:top w:w="100" w:type="dxa"/>
              <w:left w:w="100" w:type="dxa"/>
              <w:bottom w:w="100" w:type="dxa"/>
              <w:right w:w="100" w:type="dxa"/>
            </w:tcMar>
          </w:tcPr>
          <w:p w14:paraId="691FD080" w14:textId="4DA0633E" w:rsidR="009956E0" w:rsidRPr="009956E0" w:rsidRDefault="009956E0" w:rsidP="009956E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11630</w:t>
            </w:r>
          </w:p>
        </w:tc>
        <w:tc>
          <w:tcPr>
            <w:tcW w:w="2257" w:type="dxa"/>
            <w:shd w:val="clear" w:color="auto" w:fill="EEECE1" w:themeFill="background2"/>
            <w:tcMar>
              <w:top w:w="100" w:type="dxa"/>
              <w:left w:w="100" w:type="dxa"/>
              <w:bottom w:w="100" w:type="dxa"/>
              <w:right w:w="100" w:type="dxa"/>
            </w:tcMar>
          </w:tcPr>
          <w:p w14:paraId="048EAD79" w14:textId="2038F498" w:rsidR="009956E0" w:rsidRPr="00A3463E" w:rsidRDefault="009956E0" w:rsidP="009956E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en-GB"/>
              </w:rPr>
            </w:pPr>
            <w:r>
              <w:rPr>
                <w:rFonts w:ascii="Times New Roman" w:eastAsia="Times New Roman" w:hAnsi="Times New Roman" w:cs="Times New Roman"/>
                <w:sz w:val="28"/>
                <w:szCs w:val="28"/>
                <w:lang w:val="uk-UA"/>
              </w:rPr>
              <w:t>7240</w:t>
            </w:r>
          </w:p>
        </w:tc>
        <w:tc>
          <w:tcPr>
            <w:tcW w:w="2257" w:type="dxa"/>
            <w:shd w:val="clear" w:color="auto" w:fill="EEECE1" w:themeFill="background2"/>
            <w:tcMar>
              <w:top w:w="100" w:type="dxa"/>
              <w:left w:w="100" w:type="dxa"/>
              <w:bottom w:w="100" w:type="dxa"/>
              <w:right w:w="100" w:type="dxa"/>
            </w:tcMar>
          </w:tcPr>
          <w:p w14:paraId="70A1AECE" w14:textId="707FE2AC" w:rsidR="009956E0" w:rsidRPr="009956E0" w:rsidRDefault="009956E0" w:rsidP="009956E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4340</w:t>
            </w:r>
          </w:p>
        </w:tc>
      </w:tr>
    </w:tbl>
    <w:p w14:paraId="2F3763AA" w14:textId="77777777" w:rsidR="006438D0" w:rsidRDefault="006438D0">
      <w:pPr>
        <w:spacing w:line="360" w:lineRule="auto"/>
        <w:rPr>
          <w:rFonts w:ascii="Times New Roman" w:eastAsia="Times New Roman" w:hAnsi="Times New Roman" w:cs="Times New Roman"/>
          <w:sz w:val="28"/>
          <w:szCs w:val="28"/>
          <w:lang w:val="uk-UA"/>
        </w:rPr>
      </w:pPr>
    </w:p>
    <w:p w14:paraId="39635D61" w14:textId="0E8569C5" w:rsidR="00B10AA1" w:rsidRDefault="006118D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2.3 Доповідь за темою варіанта</w:t>
      </w:r>
    </w:p>
    <w:p w14:paraId="3402142D" w14:textId="77777777" w:rsidR="00B10AA1" w:rsidRDefault="00B10AA1">
      <w:pPr>
        <w:spacing w:line="360" w:lineRule="auto"/>
        <w:rPr>
          <w:rFonts w:ascii="Times New Roman" w:eastAsia="Times New Roman" w:hAnsi="Times New Roman" w:cs="Times New Roman"/>
          <w:sz w:val="28"/>
          <w:szCs w:val="28"/>
        </w:rPr>
      </w:pPr>
    </w:p>
    <w:p w14:paraId="4ECCD631" w14:textId="77777777" w:rsidR="00B10AA1" w:rsidRDefault="006118D9">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«Основні теоретичні методи забезпечення інформаційної безпеки»</w:t>
      </w:r>
    </w:p>
    <w:p w14:paraId="2341F975" w14:textId="77777777" w:rsidR="00B10AA1" w:rsidRDefault="00B10AA1">
      <w:pPr>
        <w:spacing w:line="360" w:lineRule="auto"/>
        <w:rPr>
          <w:rFonts w:ascii="Times New Roman" w:eastAsia="Times New Roman" w:hAnsi="Times New Roman" w:cs="Times New Roman"/>
          <w:sz w:val="28"/>
          <w:szCs w:val="28"/>
        </w:rPr>
      </w:pPr>
    </w:p>
    <w:p w14:paraId="350BC74F" w14:textId="77777777" w:rsidR="00B10AA1" w:rsidRDefault="006118D9">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Вступ</w:t>
      </w:r>
    </w:p>
    <w:p w14:paraId="1FE9F852" w14:textId="77777777" w:rsidR="00B10AA1" w:rsidRDefault="00B10AA1">
      <w:pPr>
        <w:spacing w:line="360" w:lineRule="auto"/>
        <w:rPr>
          <w:rFonts w:ascii="Times New Roman" w:eastAsia="Times New Roman" w:hAnsi="Times New Roman" w:cs="Times New Roman"/>
          <w:sz w:val="28"/>
          <w:szCs w:val="28"/>
        </w:rPr>
      </w:pPr>
    </w:p>
    <w:p w14:paraId="6DE8145D" w14:textId="77777777" w:rsidR="00B10AA1" w:rsidRDefault="006118D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Інформаційна безпека є ключовим компонентом функціонування сучасних інформаційних систем, комп'ютерних мереж та кіберпростору загалом. Обсяг даних, що циркулює в електронному вигляді, постійно зростає, а разом з ним — зростають ризики несанкціонованого доступу, втручання, блокування та викривлення інформації. Теоретичні методи забезпечення інформаційної безпеки становлять фундамент для побудови практичних рішень, технологій захисту та нормативних політик. Їхнє вивчення дозволяє формувати системи захисту, що</w:t>
      </w:r>
      <w:r>
        <w:rPr>
          <w:rFonts w:ascii="Times New Roman" w:eastAsia="Times New Roman" w:hAnsi="Times New Roman" w:cs="Times New Roman"/>
          <w:sz w:val="28"/>
          <w:szCs w:val="28"/>
        </w:rPr>
        <w:t xml:space="preserve"> відповідають рівню загроз, вимогам законодавства та специфіці інформаційних ресурсів.</w:t>
      </w:r>
    </w:p>
    <w:p w14:paraId="7B6224EC" w14:textId="77777777" w:rsidR="00B10AA1" w:rsidRDefault="00B10AA1">
      <w:pPr>
        <w:spacing w:line="360" w:lineRule="auto"/>
        <w:rPr>
          <w:rFonts w:ascii="Times New Roman" w:eastAsia="Times New Roman" w:hAnsi="Times New Roman" w:cs="Times New Roman"/>
          <w:sz w:val="28"/>
          <w:szCs w:val="28"/>
        </w:rPr>
      </w:pPr>
    </w:p>
    <w:p w14:paraId="7F2F7CB9" w14:textId="77777777" w:rsidR="00B10AA1" w:rsidRDefault="006118D9">
      <w:pPr>
        <w:spacing w:line="360" w:lineRule="auto"/>
        <w:rPr>
          <w:rFonts w:ascii="Times New Roman" w:eastAsia="Times New Roman" w:hAnsi="Times New Roman" w:cs="Times New Roman"/>
          <w:sz w:val="28"/>
          <w:szCs w:val="28"/>
          <w:highlight w:val="yellow"/>
        </w:rPr>
      </w:pPr>
      <w:r>
        <w:rPr>
          <w:rFonts w:ascii="Times New Roman" w:eastAsia="Times New Roman" w:hAnsi="Times New Roman" w:cs="Times New Roman"/>
          <w:sz w:val="28"/>
          <w:szCs w:val="28"/>
        </w:rPr>
        <w:t>Метою даної доповіді є систематизація теоретичних основ забезпечення інформаційної безпеки, включно з класифікацією загроз, принципами моделювання порушника, а також аналізом найбільш поширених моделей безпеки та їх застосуванням на практиці.</w:t>
      </w:r>
    </w:p>
    <w:p w14:paraId="5BD0C34F" w14:textId="77777777" w:rsidR="00B10AA1" w:rsidRDefault="006118D9">
      <w:pPr>
        <w:spacing w:line="360" w:lineRule="auto"/>
        <w:rPr>
          <w:rFonts w:ascii="Times New Roman" w:eastAsia="Times New Roman" w:hAnsi="Times New Roman" w:cs="Times New Roman"/>
          <w:sz w:val="28"/>
          <w:szCs w:val="28"/>
          <w:highlight w:val="yellow"/>
        </w:rPr>
      </w:pPr>
      <w:r>
        <w:rPr>
          <w:rFonts w:ascii="Times New Roman" w:eastAsia="Times New Roman" w:hAnsi="Times New Roman" w:cs="Times New Roman"/>
          <w:sz w:val="28"/>
          <w:szCs w:val="28"/>
          <w:highlight w:val="yellow"/>
        </w:rPr>
        <w:t>2.3.1 Поняття та класифікація загроз інформаційній безпеці</w:t>
      </w:r>
    </w:p>
    <w:p w14:paraId="72E1A282" w14:textId="77777777" w:rsidR="00B10AA1" w:rsidRDefault="00B10AA1">
      <w:pPr>
        <w:spacing w:line="360" w:lineRule="auto"/>
        <w:rPr>
          <w:rFonts w:ascii="Times New Roman" w:eastAsia="Times New Roman" w:hAnsi="Times New Roman" w:cs="Times New Roman"/>
          <w:sz w:val="28"/>
          <w:szCs w:val="28"/>
        </w:rPr>
      </w:pPr>
    </w:p>
    <w:p w14:paraId="55245C3F" w14:textId="77777777" w:rsidR="00B10AA1" w:rsidRDefault="006118D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Під загрозою інформаційній безпеці розуміють сукупність умов та факторів, які здатні призвести до порушення конфіденційності, цілісності або доступності інформації. Згідно з міжнародною моделлю CIA, ці три властивості є базовими критеріями безпеки.</w:t>
      </w:r>
    </w:p>
    <w:p w14:paraId="6EF3C303" w14:textId="77777777" w:rsidR="00B10AA1" w:rsidRDefault="00B10AA1">
      <w:pPr>
        <w:spacing w:line="360" w:lineRule="auto"/>
        <w:rPr>
          <w:rFonts w:ascii="Times New Roman" w:eastAsia="Times New Roman" w:hAnsi="Times New Roman" w:cs="Times New Roman"/>
          <w:sz w:val="28"/>
          <w:szCs w:val="28"/>
        </w:rPr>
      </w:pPr>
    </w:p>
    <w:p w14:paraId="188D3A09" w14:textId="77777777" w:rsidR="00B10AA1" w:rsidRDefault="006118D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Загрози інформаційній безпеці поділяються на три основні групи:</w:t>
      </w:r>
    </w:p>
    <w:p w14:paraId="7CF82D21" w14:textId="77777777" w:rsidR="00B10AA1" w:rsidRDefault="00B10AA1">
      <w:pPr>
        <w:spacing w:line="360" w:lineRule="auto"/>
        <w:rPr>
          <w:rFonts w:ascii="Times New Roman" w:eastAsia="Times New Roman" w:hAnsi="Times New Roman" w:cs="Times New Roman"/>
          <w:sz w:val="28"/>
          <w:szCs w:val="28"/>
        </w:rPr>
      </w:pPr>
    </w:p>
    <w:p w14:paraId="57E83E3A" w14:textId="77777777" w:rsidR="00B10AA1" w:rsidRDefault="006118D9">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 Природні загрози</w:t>
      </w:r>
    </w:p>
    <w:p w14:paraId="03A81F00" w14:textId="77777777" w:rsidR="00B10AA1" w:rsidRDefault="006118D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Виникають внаслідок природних явищ та процесів, не пов'язаних із діяльністю людини.</w:t>
      </w:r>
    </w:p>
    <w:p w14:paraId="63B9F400" w14:textId="77777777" w:rsidR="00B10AA1" w:rsidRDefault="006118D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Приклади: пожежі, повені, грози, землетруси.</w:t>
      </w:r>
    </w:p>
    <w:p w14:paraId="6FD29C42" w14:textId="77777777" w:rsidR="00B10AA1" w:rsidRDefault="006118D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Такі загрози можуть спричинити фізичне пошкодження носіїв інформації, серверних приміщень, мережевих каналів або засобів комунікації.</w:t>
      </w:r>
    </w:p>
    <w:p w14:paraId="7DC17E44" w14:textId="77777777" w:rsidR="00B10AA1" w:rsidRDefault="00B10AA1">
      <w:pPr>
        <w:spacing w:line="360" w:lineRule="auto"/>
        <w:rPr>
          <w:rFonts w:ascii="Times New Roman" w:eastAsia="Times New Roman" w:hAnsi="Times New Roman" w:cs="Times New Roman"/>
          <w:sz w:val="28"/>
          <w:szCs w:val="28"/>
        </w:rPr>
      </w:pPr>
    </w:p>
    <w:p w14:paraId="0316054C" w14:textId="77777777" w:rsidR="00B10AA1" w:rsidRDefault="006118D9">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 Техногенні загрози</w:t>
      </w:r>
    </w:p>
    <w:p w14:paraId="7ED5DB32" w14:textId="77777777" w:rsidR="00B10AA1" w:rsidRDefault="006118D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Пов’язані з відмовою технічних засобів чи програмних компонентів системи.</w:t>
      </w:r>
    </w:p>
    <w:p w14:paraId="6D46FBE8" w14:textId="77777777" w:rsidR="00B10AA1" w:rsidRDefault="006118D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Приклади: збої серверів, поломки обладнання, пошкодження жорстких дисків, помилки програмного забезпечення.</w:t>
      </w:r>
    </w:p>
    <w:p w14:paraId="573AF608" w14:textId="77777777" w:rsidR="00B10AA1" w:rsidRDefault="006118D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Такі загрози можуть призвести до втрати інформації або порушення її доступності.</w:t>
      </w:r>
    </w:p>
    <w:p w14:paraId="0BFD6966" w14:textId="77777777" w:rsidR="00B10AA1" w:rsidRDefault="00B10AA1">
      <w:pPr>
        <w:spacing w:line="360" w:lineRule="auto"/>
        <w:rPr>
          <w:rFonts w:ascii="Times New Roman" w:eastAsia="Times New Roman" w:hAnsi="Times New Roman" w:cs="Times New Roman"/>
          <w:sz w:val="28"/>
          <w:szCs w:val="28"/>
        </w:rPr>
      </w:pPr>
    </w:p>
    <w:p w14:paraId="13C13564" w14:textId="77777777" w:rsidR="00B10AA1" w:rsidRDefault="00B10AA1">
      <w:pPr>
        <w:spacing w:line="360" w:lineRule="auto"/>
        <w:rPr>
          <w:rFonts w:ascii="Times New Roman" w:eastAsia="Times New Roman" w:hAnsi="Times New Roman" w:cs="Times New Roman"/>
          <w:sz w:val="28"/>
          <w:szCs w:val="28"/>
        </w:rPr>
      </w:pPr>
    </w:p>
    <w:p w14:paraId="7629EDCE" w14:textId="77777777" w:rsidR="00B10AA1" w:rsidRDefault="006118D9">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 Антропогенні загрози</w:t>
      </w:r>
    </w:p>
    <w:p w14:paraId="4194E5AE" w14:textId="77777777" w:rsidR="00B10AA1" w:rsidRDefault="006118D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Виникають внаслідок дій людини. Можуть бути навмисними або ненавмисними.</w:t>
      </w:r>
    </w:p>
    <w:p w14:paraId="083C2925" w14:textId="77777777" w:rsidR="00B10AA1" w:rsidRDefault="00B10AA1">
      <w:pPr>
        <w:spacing w:line="360" w:lineRule="auto"/>
        <w:rPr>
          <w:rFonts w:ascii="Times New Roman" w:eastAsia="Times New Roman" w:hAnsi="Times New Roman" w:cs="Times New Roman"/>
          <w:sz w:val="28"/>
          <w:szCs w:val="28"/>
        </w:rPr>
      </w:pPr>
    </w:p>
    <w:p w14:paraId="07031742" w14:textId="77777777" w:rsidR="00B10AA1" w:rsidRDefault="006118D9">
      <w:pPr>
        <w:numPr>
          <w:ilvl w:val="0"/>
          <w:numId w:val="1"/>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Ненавмисні дії: помилки користувача, неправильні налаштування системи.</w:t>
      </w:r>
    </w:p>
    <w:p w14:paraId="1C9FF5E7" w14:textId="77777777" w:rsidR="00B10AA1" w:rsidRDefault="006118D9">
      <w:pPr>
        <w:numPr>
          <w:ilvl w:val="0"/>
          <w:numId w:val="1"/>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Навмисні дії: шкідливі дії зловмисників — кібернапади, атаки на мережі, саботаж, несанкціонований доступ.</w:t>
      </w:r>
    </w:p>
    <w:p w14:paraId="3FA957DD" w14:textId="77777777" w:rsidR="00B10AA1" w:rsidRDefault="006118D9">
      <w:pPr>
        <w:spacing w:line="360" w:lineRule="auto"/>
        <w:rPr>
          <w:rFonts w:ascii="Times New Roman" w:eastAsia="Times New Roman" w:hAnsi="Times New Roman" w:cs="Times New Roman"/>
          <w:b/>
          <w:bCs/>
          <w:sz w:val="28"/>
          <w:szCs w:val="28"/>
          <w:highlight w:val="green"/>
        </w:rPr>
      </w:pPr>
      <w:r>
        <w:rPr>
          <w:rFonts w:ascii="Times New Roman" w:eastAsia="Times New Roman" w:hAnsi="Times New Roman" w:cs="Times New Roman"/>
          <w:b/>
          <w:bCs/>
          <w:sz w:val="28"/>
          <w:szCs w:val="28"/>
          <w:highlight w:val="green"/>
        </w:rPr>
        <w:t>Саме антропогенні загрози вважаються найбільш небезпечними через організованість та складність виявлення.</w:t>
      </w:r>
    </w:p>
    <w:p w14:paraId="5E9C94EC" w14:textId="77777777" w:rsidR="00B10AA1" w:rsidRDefault="00B10AA1">
      <w:pPr>
        <w:spacing w:line="360" w:lineRule="auto"/>
        <w:rPr>
          <w:rFonts w:ascii="Times New Roman" w:eastAsia="Times New Roman" w:hAnsi="Times New Roman" w:cs="Times New Roman"/>
          <w:sz w:val="28"/>
          <w:szCs w:val="28"/>
          <w:highlight w:val="green"/>
        </w:rPr>
      </w:pPr>
    </w:p>
    <w:p w14:paraId="380A0132" w14:textId="77777777" w:rsidR="00B10AA1" w:rsidRDefault="006118D9">
      <w:pPr>
        <w:spacing w:line="360" w:lineRule="auto"/>
        <w:rPr>
          <w:rFonts w:ascii="Times New Roman" w:eastAsia="Times New Roman" w:hAnsi="Times New Roman" w:cs="Times New Roman"/>
          <w:sz w:val="28"/>
          <w:szCs w:val="28"/>
          <w:highlight w:val="green"/>
        </w:rPr>
      </w:pPr>
      <w:r>
        <w:rPr>
          <w:rFonts w:ascii="Times New Roman" w:eastAsia="Times New Roman" w:hAnsi="Times New Roman" w:cs="Times New Roman"/>
          <w:sz w:val="28"/>
          <w:szCs w:val="28"/>
          <w:highlight w:val="green"/>
        </w:rPr>
        <w:lastRenderedPageBreak/>
        <w:t>Сучасні системи безпеки повинні враховувати усі класи загроз, проте найбільшу небезпеку становлять організовані цілеспрямовані атаки, що враховують слабкі місця системи й людського фактору.</w:t>
      </w:r>
    </w:p>
    <w:p w14:paraId="72DC9E5F" w14:textId="77777777" w:rsidR="00B10AA1" w:rsidRDefault="00B10AA1">
      <w:pPr>
        <w:spacing w:line="360" w:lineRule="auto"/>
        <w:rPr>
          <w:rFonts w:ascii="Times New Roman" w:eastAsia="Times New Roman" w:hAnsi="Times New Roman" w:cs="Times New Roman"/>
          <w:sz w:val="28"/>
          <w:szCs w:val="28"/>
        </w:rPr>
      </w:pPr>
    </w:p>
    <w:p w14:paraId="14B4A018" w14:textId="77777777" w:rsidR="00B10AA1" w:rsidRDefault="00B10AA1">
      <w:pPr>
        <w:spacing w:line="360" w:lineRule="auto"/>
        <w:rPr>
          <w:rFonts w:ascii="Times New Roman" w:eastAsia="Times New Roman" w:hAnsi="Times New Roman" w:cs="Times New Roman"/>
          <w:sz w:val="28"/>
          <w:szCs w:val="28"/>
        </w:rPr>
      </w:pPr>
    </w:p>
    <w:p w14:paraId="706E7CAD" w14:textId="77777777" w:rsidR="00B10AA1" w:rsidRDefault="006118D9">
      <w:pPr>
        <w:spacing w:line="360" w:lineRule="auto"/>
        <w:rPr>
          <w:rFonts w:ascii="Times New Roman" w:eastAsia="Times New Roman" w:hAnsi="Times New Roman" w:cs="Times New Roman"/>
          <w:sz w:val="28"/>
          <w:szCs w:val="28"/>
          <w:highlight w:val="yellow"/>
        </w:rPr>
      </w:pPr>
      <w:r>
        <w:rPr>
          <w:rFonts w:ascii="Times New Roman" w:eastAsia="Times New Roman" w:hAnsi="Times New Roman" w:cs="Times New Roman"/>
          <w:sz w:val="28"/>
          <w:szCs w:val="28"/>
          <w:highlight w:val="yellow"/>
        </w:rPr>
        <w:t>2.3.2 Модель порушника</w:t>
      </w:r>
    </w:p>
    <w:p w14:paraId="59B1EF62" w14:textId="77777777" w:rsidR="00B10AA1" w:rsidRDefault="00B10AA1">
      <w:pPr>
        <w:spacing w:line="360" w:lineRule="auto"/>
        <w:rPr>
          <w:rFonts w:ascii="Times New Roman" w:eastAsia="Times New Roman" w:hAnsi="Times New Roman" w:cs="Times New Roman"/>
          <w:sz w:val="28"/>
          <w:szCs w:val="28"/>
        </w:rPr>
      </w:pPr>
    </w:p>
    <w:p w14:paraId="1A396A3B" w14:textId="77777777" w:rsidR="00B10AA1" w:rsidRDefault="006118D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Модель порушника — це формалізований опис потенційного зловмисника, його цілей, ресурсів і можливостей. Моделювання порушника дозволяє сформувати коректні механізми захисту.</w:t>
      </w:r>
    </w:p>
    <w:p w14:paraId="27AD14EE" w14:textId="77777777" w:rsidR="00B10AA1" w:rsidRDefault="00B10AA1">
      <w:pPr>
        <w:spacing w:line="360" w:lineRule="auto"/>
        <w:rPr>
          <w:rFonts w:ascii="Times New Roman" w:eastAsia="Times New Roman" w:hAnsi="Times New Roman" w:cs="Times New Roman"/>
          <w:sz w:val="28"/>
          <w:szCs w:val="28"/>
        </w:rPr>
      </w:pPr>
    </w:p>
    <w:p w14:paraId="3608AA7B" w14:textId="77777777" w:rsidR="00B10AA1" w:rsidRDefault="006118D9">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Основні характеристики моделі порушника:</w:t>
      </w:r>
    </w:p>
    <w:p w14:paraId="0580F71F" w14:textId="77777777" w:rsidR="00B10AA1" w:rsidRDefault="00B10AA1">
      <w:pPr>
        <w:spacing w:line="360" w:lineRule="auto"/>
        <w:rPr>
          <w:rFonts w:ascii="Times New Roman" w:eastAsia="Times New Roman" w:hAnsi="Times New Roman" w:cs="Times New Roman"/>
          <w:sz w:val="28"/>
          <w:szCs w:val="28"/>
        </w:rPr>
      </w:pPr>
    </w:p>
    <w:p w14:paraId="3F9509D9" w14:textId="77777777" w:rsidR="00B10AA1" w:rsidRDefault="006118D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w:t>
      </w:r>
      <w:r>
        <w:rPr>
          <w:rFonts w:ascii="Times New Roman" w:eastAsia="Times New Roman" w:hAnsi="Times New Roman" w:cs="Times New Roman"/>
          <w:b/>
          <w:bCs/>
          <w:sz w:val="28"/>
          <w:szCs w:val="28"/>
        </w:rPr>
        <w:t>Мотивація</w:t>
      </w:r>
      <w:r>
        <w:rPr>
          <w:rFonts w:ascii="Times New Roman" w:eastAsia="Times New Roman" w:hAnsi="Times New Roman" w:cs="Times New Roman"/>
          <w:sz w:val="28"/>
          <w:szCs w:val="28"/>
        </w:rPr>
        <w:t>: економічна вигода, політичний вплив, хактивізм, шпигунство.</w:t>
      </w:r>
    </w:p>
    <w:p w14:paraId="53A79C67" w14:textId="77777777" w:rsidR="00B10AA1" w:rsidRDefault="006118D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w:t>
      </w:r>
      <w:r>
        <w:rPr>
          <w:rFonts w:ascii="Times New Roman" w:eastAsia="Times New Roman" w:hAnsi="Times New Roman" w:cs="Times New Roman"/>
          <w:b/>
          <w:bCs/>
          <w:sz w:val="28"/>
          <w:szCs w:val="28"/>
        </w:rPr>
        <w:t>Ресурси</w:t>
      </w:r>
      <w:r>
        <w:rPr>
          <w:rFonts w:ascii="Times New Roman" w:eastAsia="Times New Roman" w:hAnsi="Times New Roman" w:cs="Times New Roman"/>
          <w:sz w:val="28"/>
          <w:szCs w:val="28"/>
        </w:rPr>
        <w:t>: апаратні, програмні, фінансові.</w:t>
      </w:r>
    </w:p>
    <w:p w14:paraId="6027FBB3" w14:textId="77777777" w:rsidR="00B10AA1" w:rsidRDefault="006118D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 </w:t>
      </w:r>
      <w:r>
        <w:rPr>
          <w:rFonts w:ascii="Times New Roman" w:eastAsia="Times New Roman" w:hAnsi="Times New Roman" w:cs="Times New Roman"/>
          <w:b/>
          <w:bCs/>
          <w:sz w:val="28"/>
          <w:szCs w:val="28"/>
        </w:rPr>
        <w:t>Рівень доступу</w:t>
      </w:r>
      <w:r>
        <w:rPr>
          <w:rFonts w:ascii="Times New Roman" w:eastAsia="Times New Roman" w:hAnsi="Times New Roman" w:cs="Times New Roman"/>
          <w:sz w:val="28"/>
          <w:szCs w:val="28"/>
        </w:rPr>
        <w:t>: зовнішній користувач, внутрішній співробітник, адміністратор.</w:t>
      </w:r>
    </w:p>
    <w:p w14:paraId="78EFEB86" w14:textId="77777777" w:rsidR="00B10AA1" w:rsidRDefault="006118D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 </w:t>
      </w:r>
      <w:r>
        <w:rPr>
          <w:rFonts w:ascii="Times New Roman" w:eastAsia="Times New Roman" w:hAnsi="Times New Roman" w:cs="Times New Roman"/>
          <w:b/>
          <w:bCs/>
          <w:sz w:val="28"/>
          <w:szCs w:val="28"/>
        </w:rPr>
        <w:t>Компетентність</w:t>
      </w:r>
      <w:r>
        <w:rPr>
          <w:rFonts w:ascii="Times New Roman" w:eastAsia="Times New Roman" w:hAnsi="Times New Roman" w:cs="Times New Roman"/>
          <w:sz w:val="28"/>
          <w:szCs w:val="28"/>
        </w:rPr>
        <w:t>: від початківця до організованої злочинної групи.</w:t>
      </w:r>
    </w:p>
    <w:p w14:paraId="272B6A4B" w14:textId="77777777" w:rsidR="00B10AA1" w:rsidRDefault="006118D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Наприклад, система банківського обслуговування має враховувати внутрішнього порушника (співробітника), який володіє правами доступу до транзакцій.</w:t>
      </w:r>
    </w:p>
    <w:p w14:paraId="47998767" w14:textId="77777777" w:rsidR="00B10AA1" w:rsidRDefault="006118D9">
      <w:pPr>
        <w:spacing w:line="360" w:lineRule="auto"/>
        <w:rPr>
          <w:rFonts w:ascii="Times New Roman" w:eastAsia="Times New Roman" w:hAnsi="Times New Roman" w:cs="Times New Roman"/>
          <w:sz w:val="28"/>
          <w:szCs w:val="28"/>
          <w:highlight w:val="yellow"/>
        </w:rPr>
      </w:pPr>
      <w:r>
        <w:rPr>
          <w:rFonts w:ascii="Times New Roman" w:eastAsia="Times New Roman" w:hAnsi="Times New Roman" w:cs="Times New Roman"/>
          <w:sz w:val="28"/>
          <w:szCs w:val="28"/>
          <w:highlight w:val="yellow"/>
        </w:rPr>
        <w:t>2.3.3 Теоретичні моделі забезпечення інформаційної безпеки</w:t>
      </w:r>
    </w:p>
    <w:p w14:paraId="67EC512F" w14:textId="77777777" w:rsidR="00B10AA1" w:rsidRDefault="00B10AA1">
      <w:pPr>
        <w:spacing w:line="360" w:lineRule="auto"/>
        <w:rPr>
          <w:rFonts w:ascii="Times New Roman" w:eastAsia="Times New Roman" w:hAnsi="Times New Roman" w:cs="Times New Roman"/>
          <w:sz w:val="28"/>
          <w:szCs w:val="28"/>
        </w:rPr>
      </w:pPr>
    </w:p>
    <w:p w14:paraId="6FF35EF3" w14:textId="77777777" w:rsidR="00B10AA1" w:rsidRDefault="006118D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Для формального опису правил доступу та контролю інформаційних потоків використовуються математичні моделі.</w:t>
      </w:r>
    </w:p>
    <w:p w14:paraId="668E792D" w14:textId="77777777" w:rsidR="00B10AA1" w:rsidRDefault="006118D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Існує кілька фундаментальних моделей контролю доступу, що застосовуються для захисту інформації:</w:t>
      </w:r>
    </w:p>
    <w:p w14:paraId="02CB9894" w14:textId="77777777" w:rsidR="00B10AA1" w:rsidRDefault="00B10AA1">
      <w:pPr>
        <w:spacing w:line="360" w:lineRule="auto"/>
        <w:rPr>
          <w:rFonts w:ascii="Times New Roman" w:eastAsia="Times New Roman" w:hAnsi="Times New Roman" w:cs="Times New Roman"/>
          <w:sz w:val="28"/>
          <w:szCs w:val="28"/>
        </w:rPr>
      </w:pPr>
    </w:p>
    <w:p w14:paraId="57A92873" w14:textId="77777777" w:rsidR="00B10AA1" w:rsidRDefault="006118D9">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1. Модель Белла—ЛаПадули</w:t>
      </w:r>
    </w:p>
    <w:p w14:paraId="0F81B6F3" w14:textId="77777777" w:rsidR="00B10AA1" w:rsidRDefault="006118D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Основна мета моделі — збереження конфіденційності.</w:t>
      </w:r>
    </w:p>
    <w:p w14:paraId="7E54335C" w14:textId="77777777" w:rsidR="00B10AA1" w:rsidRDefault="006118D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Вона базується на ієрархії рівнів секретності інформації.</w:t>
      </w:r>
    </w:p>
    <w:p w14:paraId="7F433B44" w14:textId="77777777" w:rsidR="00B10AA1" w:rsidRDefault="006118D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Головне правило: користувач не може «читати зверху» та «записувати вниз».</w:t>
      </w:r>
    </w:p>
    <w:p w14:paraId="5145A0CE" w14:textId="77777777" w:rsidR="00B10AA1" w:rsidRDefault="006118D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Тобто користувач з нижчим рівнем доступу не може прочитати секретні дані, а користувач з вищим рівнем доступу не може передати дані на нижчий рівень.</w:t>
      </w:r>
    </w:p>
    <w:p w14:paraId="7736D779" w14:textId="77777777" w:rsidR="00B10AA1" w:rsidRDefault="00B10AA1">
      <w:pPr>
        <w:spacing w:line="360" w:lineRule="auto"/>
        <w:rPr>
          <w:rFonts w:ascii="Times New Roman" w:eastAsia="Times New Roman" w:hAnsi="Times New Roman" w:cs="Times New Roman"/>
          <w:sz w:val="28"/>
          <w:szCs w:val="28"/>
        </w:rPr>
      </w:pPr>
    </w:p>
    <w:p w14:paraId="0DF53898" w14:textId="77777777" w:rsidR="00B10AA1" w:rsidRDefault="006118D9">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 Модель Біба</w:t>
      </w:r>
    </w:p>
    <w:p w14:paraId="1388C79C" w14:textId="77777777" w:rsidR="00B10AA1" w:rsidRDefault="006118D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Спрямована на забезпечення цілісності інформації.</w:t>
      </w:r>
    </w:p>
    <w:p w14:paraId="015E5B7B" w14:textId="77777777" w:rsidR="00B10AA1" w:rsidRDefault="006118D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Вона також використовує рівні, але навпаки до попередньої моделі:</w:t>
      </w:r>
    </w:p>
    <w:p w14:paraId="1BE82CD1" w14:textId="77777777" w:rsidR="00B10AA1" w:rsidRDefault="006118D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Головне правило: «не читати з нижчого рівня і не записувати на вищий».</w:t>
      </w:r>
    </w:p>
    <w:p w14:paraId="350C0B12" w14:textId="77777777" w:rsidR="00B10AA1" w:rsidRDefault="006118D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Мета — запобігання спотворенню важливої інформації ненадійними джерелами.</w:t>
      </w:r>
    </w:p>
    <w:p w14:paraId="2A1178E9" w14:textId="77777777" w:rsidR="00B10AA1" w:rsidRDefault="00B10AA1">
      <w:pPr>
        <w:spacing w:line="360" w:lineRule="auto"/>
        <w:rPr>
          <w:rFonts w:ascii="Times New Roman" w:eastAsia="Times New Roman" w:hAnsi="Times New Roman" w:cs="Times New Roman"/>
          <w:sz w:val="28"/>
          <w:szCs w:val="28"/>
        </w:rPr>
      </w:pPr>
    </w:p>
    <w:p w14:paraId="7B5849C9" w14:textId="77777777" w:rsidR="00B10AA1" w:rsidRDefault="006118D9">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 Модель Кларка—Вілсона</w:t>
      </w:r>
    </w:p>
    <w:p w14:paraId="0513A2FD" w14:textId="77777777" w:rsidR="00B10AA1" w:rsidRDefault="006118D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Ця модель ґрунтується на контролі транзакцій.</w:t>
      </w:r>
    </w:p>
    <w:p w14:paraId="5D6082A0" w14:textId="77777777" w:rsidR="00B10AA1" w:rsidRDefault="006118D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Вона описує систему доступу через сертифіковані процедури і аудит дій користувачів.</w:t>
      </w:r>
    </w:p>
    <w:p w14:paraId="5A800F3D" w14:textId="77777777" w:rsidR="00B10AA1" w:rsidRDefault="006118D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Модель широко застосовується у фінансових системах та банківських операціях.</w:t>
      </w:r>
    </w:p>
    <w:p w14:paraId="7DD56C33" w14:textId="77777777" w:rsidR="00B10AA1" w:rsidRDefault="006118D9">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 Модель Денінга</w:t>
      </w:r>
    </w:p>
    <w:p w14:paraId="7FA4E6F2" w14:textId="77777777" w:rsidR="00B10AA1" w:rsidRDefault="006118D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Спрямована на контроль потоків інформації, щоб запобігти витоку.</w:t>
      </w:r>
    </w:p>
    <w:p w14:paraId="743CCD05" w14:textId="77777777" w:rsidR="00B10AA1" w:rsidRDefault="006118D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Дані можуть передаватися лише у визначених та безпечних напрямках.</w:t>
      </w:r>
    </w:p>
    <w:p w14:paraId="5B922370" w14:textId="77777777" w:rsidR="00B10AA1" w:rsidRDefault="006118D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Застосовується у системах DLP та корпоративному контролі комунікацій.</w:t>
      </w:r>
    </w:p>
    <w:p w14:paraId="10666BD0" w14:textId="77777777" w:rsidR="00B10AA1" w:rsidRDefault="00B10AA1">
      <w:pPr>
        <w:spacing w:line="360" w:lineRule="auto"/>
        <w:rPr>
          <w:rFonts w:ascii="Times New Roman" w:eastAsia="Times New Roman" w:hAnsi="Times New Roman" w:cs="Times New Roman"/>
          <w:sz w:val="28"/>
          <w:szCs w:val="28"/>
        </w:rPr>
      </w:pPr>
    </w:p>
    <w:p w14:paraId="4442C229" w14:textId="77777777" w:rsidR="00B10AA1" w:rsidRDefault="006118D9">
      <w:pPr>
        <w:spacing w:line="360" w:lineRule="auto"/>
        <w:rPr>
          <w:rFonts w:ascii="Times New Roman" w:eastAsia="Times New Roman" w:hAnsi="Times New Roman" w:cs="Times New Roman"/>
          <w:sz w:val="28"/>
          <w:szCs w:val="28"/>
          <w:highlight w:val="green"/>
        </w:rPr>
      </w:pPr>
      <w:r>
        <w:rPr>
          <w:rFonts w:ascii="Times New Roman" w:eastAsia="Times New Roman" w:hAnsi="Times New Roman" w:cs="Times New Roman"/>
          <w:sz w:val="28"/>
          <w:szCs w:val="28"/>
          <w:highlight w:val="green"/>
        </w:rPr>
        <w:t>Ці моделі застосовуються при побудові операційних систем, систем контролю доступу, корпоративної безпеки та регуляторних політик.</w:t>
      </w:r>
    </w:p>
    <w:p w14:paraId="501F7031" w14:textId="77777777" w:rsidR="00B10AA1" w:rsidRDefault="00B10AA1">
      <w:pPr>
        <w:spacing w:line="360" w:lineRule="auto"/>
        <w:rPr>
          <w:rFonts w:ascii="Times New Roman" w:eastAsia="Times New Roman" w:hAnsi="Times New Roman" w:cs="Times New Roman"/>
          <w:sz w:val="28"/>
          <w:szCs w:val="28"/>
        </w:rPr>
      </w:pPr>
    </w:p>
    <w:p w14:paraId="611FE4B6" w14:textId="77777777" w:rsidR="00B10AA1" w:rsidRDefault="00B10AA1">
      <w:pPr>
        <w:spacing w:line="360" w:lineRule="auto"/>
        <w:rPr>
          <w:rFonts w:ascii="Times New Roman" w:eastAsia="Times New Roman" w:hAnsi="Times New Roman" w:cs="Times New Roman"/>
          <w:sz w:val="28"/>
          <w:szCs w:val="28"/>
        </w:rPr>
      </w:pPr>
    </w:p>
    <w:p w14:paraId="1F95FCF3" w14:textId="77777777" w:rsidR="00B10AA1" w:rsidRDefault="006118D9">
      <w:pPr>
        <w:spacing w:line="360" w:lineRule="auto"/>
        <w:rPr>
          <w:rFonts w:ascii="Times New Roman" w:eastAsia="Times New Roman" w:hAnsi="Times New Roman" w:cs="Times New Roman"/>
          <w:sz w:val="28"/>
          <w:szCs w:val="28"/>
          <w:highlight w:val="yellow"/>
        </w:rPr>
      </w:pPr>
      <w:r>
        <w:rPr>
          <w:rFonts w:ascii="Times New Roman" w:eastAsia="Times New Roman" w:hAnsi="Times New Roman" w:cs="Times New Roman"/>
          <w:sz w:val="28"/>
          <w:szCs w:val="28"/>
          <w:highlight w:val="yellow"/>
        </w:rPr>
        <w:t>2.3.4 Методи забезпечення інформаційної безпеки</w:t>
      </w:r>
    </w:p>
    <w:p w14:paraId="5815C028" w14:textId="77777777" w:rsidR="00B10AA1" w:rsidRDefault="00B10AA1">
      <w:pPr>
        <w:spacing w:line="360" w:lineRule="auto"/>
        <w:rPr>
          <w:rFonts w:ascii="Times New Roman" w:eastAsia="Times New Roman" w:hAnsi="Times New Roman" w:cs="Times New Roman"/>
          <w:sz w:val="28"/>
          <w:szCs w:val="28"/>
          <w:highlight w:val="yellow"/>
        </w:rPr>
      </w:pPr>
    </w:p>
    <w:p w14:paraId="55799C1E" w14:textId="77777777" w:rsidR="00B10AA1" w:rsidRDefault="006118D9">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Теоретичні моделі безпеки мають прямі реалізації у сучасних системах:</w:t>
      </w:r>
    </w:p>
    <w:p w14:paraId="3566FFB8" w14:textId="77777777" w:rsidR="00B10AA1" w:rsidRDefault="00B10AA1">
      <w:pPr>
        <w:spacing w:line="360" w:lineRule="auto"/>
        <w:rPr>
          <w:rFonts w:ascii="Times New Roman" w:eastAsia="Times New Roman" w:hAnsi="Times New Roman" w:cs="Times New Roman"/>
          <w:b/>
          <w:bCs/>
          <w:sz w:val="28"/>
          <w:szCs w:val="28"/>
        </w:rPr>
      </w:pPr>
    </w:p>
    <w:p w14:paraId="4B6D00FF" w14:textId="77777777" w:rsidR="00B10AA1" w:rsidRDefault="006118D9">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Операційна система SELinux використовує модель Белла—ЛаПадули,</w:t>
      </w:r>
      <w:r>
        <w:rPr>
          <w:rFonts w:ascii="Times New Roman" w:eastAsia="Times New Roman" w:hAnsi="Times New Roman" w:cs="Times New Roman"/>
          <w:sz w:val="28"/>
          <w:szCs w:val="28"/>
        </w:rPr>
        <w:t xml:space="preserve"> дозволяючи чітко регулювати, які процеси можуть взаємодіяти з якими файлами, що забезпечує контроль доступу на системному рівні.</w:t>
      </w:r>
    </w:p>
    <w:p w14:paraId="2FCC1798" w14:textId="77777777" w:rsidR="00B10AA1" w:rsidRDefault="00B10AA1">
      <w:pPr>
        <w:spacing w:line="360" w:lineRule="auto"/>
        <w:rPr>
          <w:rFonts w:ascii="Times New Roman" w:eastAsia="Times New Roman" w:hAnsi="Times New Roman" w:cs="Times New Roman"/>
          <w:sz w:val="28"/>
          <w:szCs w:val="28"/>
        </w:rPr>
      </w:pPr>
    </w:p>
    <w:p w14:paraId="43B1FDB5" w14:textId="77777777" w:rsidR="00B10AA1" w:rsidRDefault="006118D9">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Системи DLP (Data Loss Prevention) базуються на моделі Денінга</w:t>
      </w:r>
      <w:r>
        <w:rPr>
          <w:rFonts w:ascii="Times New Roman" w:eastAsia="Times New Roman" w:hAnsi="Times New Roman" w:cs="Times New Roman"/>
          <w:sz w:val="28"/>
          <w:szCs w:val="28"/>
        </w:rPr>
        <w:t>, оскільки їх основне завдання — контролювати переміщення даних та запобігати їх витоку за межі організації.</w:t>
      </w:r>
    </w:p>
    <w:p w14:paraId="1E5EDA47" w14:textId="77777777" w:rsidR="00B10AA1" w:rsidRDefault="00B10AA1">
      <w:pPr>
        <w:spacing w:line="360" w:lineRule="auto"/>
        <w:rPr>
          <w:rFonts w:ascii="Times New Roman" w:eastAsia="Times New Roman" w:hAnsi="Times New Roman" w:cs="Times New Roman"/>
          <w:sz w:val="28"/>
          <w:szCs w:val="28"/>
        </w:rPr>
      </w:pPr>
    </w:p>
    <w:p w14:paraId="37E8A13F" w14:textId="77777777" w:rsidR="00B10AA1" w:rsidRDefault="006118D9">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Банківські транзакційні системи, зокрема SWIFT</w:t>
      </w:r>
      <w:r>
        <w:rPr>
          <w:rFonts w:ascii="Times New Roman" w:eastAsia="Times New Roman" w:hAnsi="Times New Roman" w:cs="Times New Roman"/>
          <w:sz w:val="28"/>
          <w:szCs w:val="28"/>
        </w:rPr>
        <w:t>, реалізують модель Кларка—Вілсона, оскільки кожна операція в них проходить через верифіковані процедури з журналюванням.</w:t>
      </w:r>
    </w:p>
    <w:p w14:paraId="727EC45A" w14:textId="77777777" w:rsidR="00B10AA1" w:rsidRDefault="00B10AA1">
      <w:pPr>
        <w:spacing w:line="360" w:lineRule="auto"/>
        <w:rPr>
          <w:rFonts w:ascii="Times New Roman" w:eastAsia="Times New Roman" w:hAnsi="Times New Roman" w:cs="Times New Roman"/>
          <w:sz w:val="28"/>
          <w:szCs w:val="28"/>
        </w:rPr>
      </w:pPr>
    </w:p>
    <w:p w14:paraId="043FA211" w14:textId="77777777" w:rsidR="00B10AA1" w:rsidRDefault="006118D9">
      <w:pPr>
        <w:spacing w:line="360" w:lineRule="auto"/>
        <w:rPr>
          <w:rFonts w:ascii="Times New Roman" w:eastAsia="Times New Roman" w:hAnsi="Times New Roman" w:cs="Times New Roman"/>
          <w:sz w:val="28"/>
          <w:szCs w:val="28"/>
          <w:highlight w:val="green"/>
        </w:rPr>
      </w:pPr>
      <w:r>
        <w:rPr>
          <w:rFonts w:ascii="Times New Roman" w:eastAsia="Times New Roman" w:hAnsi="Times New Roman" w:cs="Times New Roman"/>
          <w:sz w:val="28"/>
          <w:szCs w:val="28"/>
          <w:highlight w:val="green"/>
        </w:rPr>
        <w:t>Сервери корпоративних мереж, де критично важлива цілісність даних, використовують модель Біба для запобігання спотворення або неконтрольованих змін інформації.</w:t>
      </w:r>
    </w:p>
    <w:p w14:paraId="183912E9" w14:textId="77777777" w:rsidR="00B10AA1" w:rsidRDefault="00B10AA1">
      <w:pPr>
        <w:spacing w:line="360" w:lineRule="auto"/>
        <w:rPr>
          <w:rFonts w:ascii="Times New Roman" w:eastAsia="Times New Roman" w:hAnsi="Times New Roman" w:cs="Times New Roman"/>
          <w:sz w:val="28"/>
          <w:szCs w:val="28"/>
        </w:rPr>
      </w:pPr>
    </w:p>
    <w:p w14:paraId="609738FA" w14:textId="77777777" w:rsidR="00B10AA1" w:rsidRDefault="006118D9">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 Контрольні питання</w:t>
      </w:r>
    </w:p>
    <w:p w14:paraId="2471C1D6" w14:textId="77777777" w:rsidR="00B10AA1" w:rsidRDefault="00B10AA1">
      <w:pPr>
        <w:spacing w:line="360" w:lineRule="auto"/>
        <w:rPr>
          <w:rFonts w:ascii="Times New Roman" w:eastAsia="Times New Roman" w:hAnsi="Times New Roman" w:cs="Times New Roman"/>
          <w:b/>
          <w:bCs/>
          <w:sz w:val="28"/>
          <w:szCs w:val="28"/>
        </w:rPr>
      </w:pPr>
    </w:p>
    <w:p w14:paraId="3B26019D" w14:textId="77777777" w:rsidR="00B10AA1" w:rsidRDefault="006118D9">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 Охарактеризуйте призначення та основні можливості інформаційно-пошукових систем.</w:t>
      </w:r>
    </w:p>
    <w:p w14:paraId="3C18B9D4" w14:textId="77777777" w:rsidR="00B10AA1" w:rsidRDefault="006118D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Інформаційно-пошукові системи призначені для збирання, індексації та надання користувачу інформації відповідно до сформованого запиту. Вони </w:t>
      </w:r>
      <w:r>
        <w:rPr>
          <w:rFonts w:ascii="Times New Roman" w:eastAsia="Times New Roman" w:hAnsi="Times New Roman" w:cs="Times New Roman"/>
          <w:sz w:val="28"/>
          <w:szCs w:val="28"/>
        </w:rPr>
        <w:lastRenderedPageBreak/>
        <w:t>забезпечують швидкий пошук серед великих обсягів даних та дозволяють ранжувати результати за релевантністю.</w:t>
      </w:r>
    </w:p>
    <w:p w14:paraId="1B9DD308" w14:textId="77777777" w:rsidR="00B10AA1" w:rsidRDefault="00B10AA1">
      <w:pPr>
        <w:spacing w:line="360" w:lineRule="auto"/>
        <w:rPr>
          <w:rFonts w:ascii="Times New Roman" w:eastAsia="Times New Roman" w:hAnsi="Times New Roman" w:cs="Times New Roman"/>
          <w:sz w:val="28"/>
          <w:szCs w:val="28"/>
        </w:rPr>
      </w:pPr>
    </w:p>
    <w:p w14:paraId="10B5ABA8" w14:textId="77777777" w:rsidR="00B10AA1" w:rsidRDefault="006118D9">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2. Опишіть внутрішню структуру пошукової системи та принцип її роботи</w:t>
      </w:r>
      <w:r>
        <w:rPr>
          <w:rFonts w:ascii="Times New Roman" w:eastAsia="Times New Roman" w:hAnsi="Times New Roman" w:cs="Times New Roman"/>
          <w:sz w:val="28"/>
          <w:szCs w:val="28"/>
        </w:rPr>
        <w:t>.</w:t>
      </w:r>
    </w:p>
    <w:p w14:paraId="24870607" w14:textId="77777777" w:rsidR="00B10AA1" w:rsidRDefault="006118D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Основними компонентами пошукової системи є веб-краулер, індексатор та модуль ранжування. Робота системи передбачає автоматичний обхід веб-ресурсів, індексацію даних і подальше формування результатів відповідно до алгоритмів релевантності.</w:t>
      </w:r>
    </w:p>
    <w:p w14:paraId="6AFF04A5" w14:textId="77777777" w:rsidR="00B10AA1" w:rsidRDefault="00B10AA1">
      <w:pPr>
        <w:spacing w:line="360" w:lineRule="auto"/>
        <w:rPr>
          <w:rFonts w:ascii="Times New Roman" w:eastAsia="Times New Roman" w:hAnsi="Times New Roman" w:cs="Times New Roman"/>
          <w:b/>
          <w:bCs/>
          <w:sz w:val="28"/>
          <w:szCs w:val="28"/>
        </w:rPr>
      </w:pPr>
    </w:p>
    <w:p w14:paraId="5462206E" w14:textId="77777777" w:rsidR="00B10AA1" w:rsidRDefault="006118D9">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 Назвіть та охарактеризуйте команди мови запитів.</w:t>
      </w:r>
    </w:p>
    <w:p w14:paraId="53830AC7" w14:textId="77777777" w:rsidR="00B10AA1" w:rsidRDefault="006118D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Команди мови запитів використовуються для уточнення пошуку: AND вимагає присутності всіх термінів, OR дозволяє альтернативи, NOT виключає небажані результати. Використання логічних операторів підвищує точність пошуку.</w:t>
      </w:r>
    </w:p>
    <w:p w14:paraId="654166EE" w14:textId="77777777" w:rsidR="00B10AA1" w:rsidRDefault="00B10AA1">
      <w:pPr>
        <w:spacing w:line="360" w:lineRule="auto"/>
        <w:rPr>
          <w:rFonts w:ascii="Times New Roman" w:eastAsia="Times New Roman" w:hAnsi="Times New Roman" w:cs="Times New Roman"/>
          <w:sz w:val="28"/>
          <w:szCs w:val="28"/>
        </w:rPr>
      </w:pPr>
    </w:p>
    <w:p w14:paraId="1916B538" w14:textId="77777777" w:rsidR="00B10AA1" w:rsidRDefault="006118D9">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 Охарактеризуйте поняття, які використовуються при оцінюванні ефективності пошуку.</w:t>
      </w:r>
    </w:p>
    <w:p w14:paraId="1732E962" w14:textId="77777777" w:rsidR="00B10AA1" w:rsidRDefault="006118D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Основними показниками є повнота (частка релевантних документів серед усіх знайдених) та точність (частка релевантних документів серед отриманих результатів). Ці показники дозволяють оцінити якість роботи пошукового алгоритму.</w:t>
      </w:r>
    </w:p>
    <w:p w14:paraId="17300562" w14:textId="77777777" w:rsidR="00B10AA1" w:rsidRDefault="00B10AA1">
      <w:pPr>
        <w:spacing w:line="360" w:lineRule="auto"/>
        <w:rPr>
          <w:rFonts w:ascii="Times New Roman" w:eastAsia="Times New Roman" w:hAnsi="Times New Roman" w:cs="Times New Roman"/>
          <w:sz w:val="28"/>
          <w:szCs w:val="28"/>
        </w:rPr>
      </w:pPr>
    </w:p>
    <w:p w14:paraId="284B3D98" w14:textId="77777777" w:rsidR="00B10AA1" w:rsidRDefault="006118D9">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 Поясніть, що таке навігаційний та тематичний пошук і в чому їх відмінність.</w:t>
      </w:r>
    </w:p>
    <w:p w14:paraId="6986C483" w14:textId="77777777" w:rsidR="00B10AA1" w:rsidRDefault="006118D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Навігаційний пошук використовується для знаходження конкретного ресурсу або сайту. Тематичний орієнтований на пошук інформації за змістом теми і вимагає точного добору ключових слів.</w:t>
      </w:r>
    </w:p>
    <w:p w14:paraId="722DBCB0" w14:textId="77777777" w:rsidR="00B10AA1" w:rsidRDefault="00B10AA1">
      <w:pPr>
        <w:spacing w:line="360" w:lineRule="auto"/>
        <w:rPr>
          <w:rFonts w:ascii="Times New Roman" w:eastAsia="Times New Roman" w:hAnsi="Times New Roman" w:cs="Times New Roman"/>
          <w:sz w:val="28"/>
          <w:szCs w:val="28"/>
        </w:rPr>
      </w:pPr>
    </w:p>
    <w:p w14:paraId="5FACA9BE" w14:textId="77777777" w:rsidR="00B10AA1" w:rsidRDefault="006118D9">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6. Поясніть, що таке технологія Semantic Web.</w:t>
      </w:r>
    </w:p>
    <w:p w14:paraId="7DF8B6F6" w14:textId="77777777" w:rsidR="00B10AA1" w:rsidRDefault="006118D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Semantic Web — це концепція організації даних у структурованому вигляді, який дозволяє машинам їх інтерпретувати та обробляти. Вона забезпечує логічні зв’язки між даними та покращує точність пошуку.</w:t>
      </w:r>
    </w:p>
    <w:p w14:paraId="498FEC82" w14:textId="77777777" w:rsidR="00B10AA1" w:rsidRDefault="00B10AA1">
      <w:pPr>
        <w:spacing w:line="360" w:lineRule="auto"/>
        <w:rPr>
          <w:rFonts w:ascii="Times New Roman" w:eastAsia="Times New Roman" w:hAnsi="Times New Roman" w:cs="Times New Roman"/>
          <w:b/>
          <w:bCs/>
          <w:sz w:val="28"/>
          <w:szCs w:val="28"/>
        </w:rPr>
      </w:pPr>
    </w:p>
    <w:p w14:paraId="31711BDB" w14:textId="77777777" w:rsidR="00B10AA1" w:rsidRDefault="006118D9">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7. Охарактеризуйте призначення та основні можливості електронних бібліотек та каталогів.</w:t>
      </w:r>
    </w:p>
    <w:p w14:paraId="5B467839" w14:textId="77777777" w:rsidR="00B10AA1" w:rsidRDefault="006118D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Електронні бібліотеки надають доступ до книг, статей, дисертацій та інших наукових матеріалів у цифровому форматі. Їх перевагою є швидкий доступ до великої кількості ресурсів та можливість пошуку за авторами, темами та ключовими словами.</w:t>
      </w:r>
    </w:p>
    <w:p w14:paraId="397F107A" w14:textId="77777777" w:rsidR="00B10AA1" w:rsidRDefault="00B10AA1">
      <w:pPr>
        <w:spacing w:line="360" w:lineRule="auto"/>
        <w:rPr>
          <w:rFonts w:ascii="Times New Roman" w:eastAsia="Times New Roman" w:hAnsi="Times New Roman" w:cs="Times New Roman"/>
          <w:b/>
          <w:bCs/>
          <w:sz w:val="28"/>
          <w:szCs w:val="28"/>
        </w:rPr>
      </w:pPr>
    </w:p>
    <w:p w14:paraId="5AA7F621" w14:textId="77777777" w:rsidR="00B10AA1" w:rsidRDefault="006118D9">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Висновок</w:t>
      </w:r>
    </w:p>
    <w:p w14:paraId="789A39B5" w14:textId="77777777" w:rsidR="00B10AA1" w:rsidRDefault="00B10AA1">
      <w:pPr>
        <w:spacing w:line="360" w:lineRule="auto"/>
        <w:rPr>
          <w:rFonts w:ascii="Times New Roman" w:eastAsia="Times New Roman" w:hAnsi="Times New Roman" w:cs="Times New Roman"/>
          <w:b/>
          <w:bCs/>
          <w:sz w:val="28"/>
          <w:szCs w:val="28"/>
        </w:rPr>
      </w:pPr>
    </w:p>
    <w:p w14:paraId="4FA4E045" w14:textId="77777777" w:rsidR="00B10AA1" w:rsidRDefault="006118D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У ході виконання практичної роботи було розглянуто основні принципи функціонування інформаційно-пошукових систем, їх будову, методи індексації та механізми формування результатів пошуку. Проведення серій запитів українською та англійською мовами дозволило визначити вплив формулювання запиту на кількість і релевантність знайдених матеріалів.</w:t>
      </w:r>
    </w:p>
    <w:p w14:paraId="033C994D" w14:textId="77777777" w:rsidR="00B10AA1" w:rsidRDefault="00B10AA1">
      <w:pPr>
        <w:spacing w:line="360" w:lineRule="auto"/>
        <w:rPr>
          <w:rFonts w:ascii="Times New Roman" w:eastAsia="Times New Roman" w:hAnsi="Times New Roman" w:cs="Times New Roman"/>
          <w:sz w:val="28"/>
          <w:szCs w:val="28"/>
        </w:rPr>
      </w:pPr>
    </w:p>
    <w:p w14:paraId="46D1D778" w14:textId="77777777" w:rsidR="00B10AA1" w:rsidRDefault="006118D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Крім того, було опрацьовано теоретичні методи забезпечення інформаційної безпеки, зокрема моделі контролю доступу Белла–ЛаПадули, Біба, Кларка–Вілсона та Денінга, а також методи їх практичної реалізації у сучасних ІТ-системах. Аналіз показав, що ефективний захист інформації може бути досягнутий лише при поєднанні організаційних, технічних та криптографічних заходів.</w:t>
      </w:r>
    </w:p>
    <w:p w14:paraId="7B43EEC9" w14:textId="77777777" w:rsidR="00B10AA1" w:rsidRDefault="00B10AA1">
      <w:pPr>
        <w:spacing w:line="360" w:lineRule="auto"/>
        <w:rPr>
          <w:rFonts w:ascii="Times New Roman" w:eastAsia="Times New Roman" w:hAnsi="Times New Roman" w:cs="Times New Roman"/>
          <w:sz w:val="28"/>
          <w:szCs w:val="28"/>
        </w:rPr>
      </w:pPr>
    </w:p>
    <w:p w14:paraId="782C7DD7" w14:textId="77777777" w:rsidR="00B10AA1" w:rsidRDefault="006118D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Отримані результати також свідчать про важливість грамотного формування запитів у процесі пошуку інформації, а також про </w:t>
      </w:r>
      <w:r>
        <w:rPr>
          <w:rFonts w:ascii="Times New Roman" w:eastAsia="Times New Roman" w:hAnsi="Times New Roman" w:cs="Times New Roman"/>
          <w:sz w:val="28"/>
          <w:szCs w:val="28"/>
        </w:rPr>
        <w:lastRenderedPageBreak/>
        <w:t>необхідність системного підходу до побудови механізмів забезпечення інформаційної безпеки. Практична робота сприяла закріпленню теоретичних знань і формуванню навичок їх застосування для аналізу та побудови політик безпеки.</w:t>
      </w:r>
    </w:p>
    <w:sectPr w:rsidR="00B10AA1">
      <w:footerReference w:type="default" r:id="rId8"/>
      <w:footerReference w:type="first" r:id="rId9"/>
      <w:pgSz w:w="11909" w:h="16834"/>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5D4E5" w14:textId="77777777" w:rsidR="006118D9" w:rsidRDefault="006118D9">
      <w:pPr>
        <w:spacing w:line="240" w:lineRule="auto"/>
      </w:pPr>
      <w:r>
        <w:separator/>
      </w:r>
    </w:p>
  </w:endnote>
  <w:endnote w:type="continuationSeparator" w:id="0">
    <w:p w14:paraId="7CBA116C" w14:textId="77777777" w:rsidR="006118D9" w:rsidRDefault="006118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CB3CDA5-0D94-4188-9041-5745024461DD}"/>
  </w:font>
  <w:font w:name="Cambria">
    <w:panose1 w:val="02040503050406030204"/>
    <w:charset w:val="00"/>
    <w:family w:val="roman"/>
    <w:pitch w:val="variable"/>
    <w:sig w:usb0="E00006FF" w:usb1="420024FF" w:usb2="02000000" w:usb3="00000000" w:csb0="0000019F" w:csb1="00000000"/>
    <w:embedRegular r:id="rId2" w:fontKey="{5C7D22A5-9C22-48DB-9F33-A9768458098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0B285" w14:textId="03583AB7" w:rsidR="00B10AA1" w:rsidRDefault="006118D9">
    <w:pPr>
      <w:jc w:val="right"/>
    </w:pPr>
    <w:r>
      <w:fldChar w:fldCharType="begin"/>
    </w:r>
    <w:r>
      <w:instrText>PAGE</w:instrText>
    </w:r>
    <w:r>
      <w:fldChar w:fldCharType="separate"/>
    </w:r>
    <w:r w:rsidR="006438D0">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C32E8" w14:textId="77777777" w:rsidR="00B10AA1" w:rsidRDefault="00B10AA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99DB0" w14:textId="77777777" w:rsidR="006118D9" w:rsidRDefault="006118D9">
      <w:pPr>
        <w:spacing w:line="240" w:lineRule="auto"/>
      </w:pPr>
      <w:r>
        <w:separator/>
      </w:r>
    </w:p>
  </w:footnote>
  <w:footnote w:type="continuationSeparator" w:id="0">
    <w:p w14:paraId="25F05034" w14:textId="77777777" w:rsidR="006118D9" w:rsidRDefault="006118D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10177B"/>
    <w:multiLevelType w:val="multilevel"/>
    <w:tmpl w:val="4E6ABB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39220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AA1"/>
    <w:rsid w:val="005D583C"/>
    <w:rsid w:val="006118D9"/>
    <w:rsid w:val="006438D0"/>
    <w:rsid w:val="009956E0"/>
    <w:rsid w:val="00A3463E"/>
    <w:rsid w:val="00B10A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818E8"/>
  <w15:docId w15:val="{5176129C-34A5-41D9-9B76-7DD4951CC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1DE1D6-A6B2-464E-A253-8978EBF104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1562</Words>
  <Characters>8904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Roman Zhukhevych</dc:creator>
  <cp:lastModifiedBy>Roman Zhukhevych</cp:lastModifiedBy>
  <cp:revision>2</cp:revision>
  <dcterms:created xsi:type="dcterms:W3CDTF">2025-11-24T12:28:00Z</dcterms:created>
  <dcterms:modified xsi:type="dcterms:W3CDTF">2025-11-24T12:28:00Z</dcterms:modified>
</cp:coreProperties>
</file>