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8B34AE" w14:textId="77777777" w:rsidR="005C1D93" w:rsidRDefault="00AE1923" w:rsidP="00AE1923">
      <w:pPr>
        <w:pStyle w:val="ds-markdown-paragraph"/>
        <w:shd w:val="clear" w:color="auto" w:fill="FFFFFF"/>
        <w:spacing w:before="240" w:beforeAutospacing="0" w:after="240" w:afterAutospacing="0"/>
        <w:rPr>
          <w:rStyle w:val="a4"/>
          <w:rFonts w:ascii="Segoe UI" w:hAnsi="Segoe UI" w:cs="Segoe UI"/>
          <w:color w:val="0F1115"/>
          <w:lang w:val="ru-RU"/>
        </w:rPr>
      </w:pPr>
      <w:r w:rsidRPr="00AE1923">
        <w:rPr>
          <w:rStyle w:val="a4"/>
          <w:rFonts w:ascii="Segoe UI" w:hAnsi="Segoe UI" w:cs="Segoe UI"/>
          <w:color w:val="0F1115"/>
          <w:lang w:val="ru-RU"/>
        </w:rPr>
        <w:t xml:space="preserve">Раздел </w:t>
      </w:r>
      <w:r w:rsidR="005C1D93">
        <w:rPr>
          <w:rStyle w:val="a4"/>
          <w:rFonts w:ascii="Segoe UI" w:hAnsi="Segoe UI" w:cs="Segoe UI"/>
          <w:color w:val="0F1115"/>
          <w:lang w:val="ru-RU"/>
        </w:rPr>
        <w:t>3</w:t>
      </w:r>
      <w:r w:rsidRPr="00AE1923">
        <w:rPr>
          <w:rStyle w:val="a4"/>
          <w:rFonts w:ascii="Segoe UI" w:hAnsi="Segoe UI" w:cs="Segoe UI"/>
          <w:color w:val="0F1115"/>
          <w:lang w:val="ru-RU"/>
        </w:rPr>
        <w:t>: Важное (</w:t>
      </w:r>
      <w:r w:rsidR="005C1D93">
        <w:rPr>
          <w:rStyle w:val="a4"/>
          <w:rFonts w:ascii="Segoe UI" w:hAnsi="Segoe UI" w:cs="Segoe UI"/>
          <w:color w:val="0F1115"/>
          <w:lang w:val="ru-RU"/>
        </w:rPr>
        <w:t>3</w:t>
      </w:r>
      <w:r w:rsidRPr="00AE1923">
        <w:rPr>
          <w:rStyle w:val="a4"/>
          <w:rFonts w:ascii="Segoe UI" w:hAnsi="Segoe UI" w:cs="Segoe UI"/>
          <w:color w:val="0F1115"/>
          <w:lang w:val="ru-RU"/>
        </w:rPr>
        <w:t xml:space="preserve"> статьи)</w:t>
      </w:r>
    </w:p>
    <w:p w14:paraId="793401D6" w14:textId="4400C4E9" w:rsidR="005C1D93" w:rsidRDefault="00AE1923" w:rsidP="00201DA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ru-RU"/>
        </w:rPr>
      </w:pPr>
      <w:r w:rsidRPr="00AE1923">
        <w:rPr>
          <w:rFonts w:ascii="Segoe UI" w:hAnsi="Segoe UI" w:cs="Segoe UI"/>
          <w:color w:val="0F1115"/>
          <w:lang w:val="ru-RU"/>
        </w:rPr>
        <w:t>«Что такое ПСК 292% годовых и как не переплатить по займу»</w:t>
      </w:r>
    </w:p>
    <w:p w14:paraId="31982F6A" w14:textId="0460CC87" w:rsidR="00AE1923" w:rsidRPr="00E52673" w:rsidRDefault="00AE1923" w:rsidP="00E52673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ru-RU"/>
        </w:rPr>
      </w:pPr>
      <w:r w:rsidRPr="00AE1923">
        <w:rPr>
          <w:rFonts w:ascii="Segoe UI" w:hAnsi="Segoe UI" w:cs="Segoe UI"/>
          <w:color w:val="0F1115"/>
          <w:lang w:val="ru-RU"/>
        </w:rPr>
        <w:t>«Закон о предупреждении "Оценивайте свои риски": что это значит для заемщика»</w:t>
      </w:r>
      <w:r w:rsidRPr="00E52673">
        <w:rPr>
          <w:rFonts w:ascii="Segoe UI" w:hAnsi="Segoe UI" w:cs="Segoe UI"/>
          <w:b/>
          <w:bCs/>
          <w:color w:val="1A1A1A"/>
          <w:kern w:val="36"/>
          <w:sz w:val="33"/>
          <w:szCs w:val="33"/>
          <w:lang w:val="ru-RU"/>
        </w:rPr>
        <w:br w:type="page"/>
      </w:r>
    </w:p>
    <w:p w14:paraId="2F657AA0" w14:textId="78225A8F" w:rsidR="00DB0716" w:rsidRPr="005504E4" w:rsidRDefault="005504E4" w:rsidP="005504E4">
      <w:pPr>
        <w:rPr>
          <w:b/>
          <w:bCs/>
          <w:sz w:val="36"/>
          <w:szCs w:val="36"/>
          <w:lang w:val="ru-RU"/>
        </w:rPr>
      </w:pPr>
      <w:bookmarkStart w:id="0" w:name="_GoBack"/>
      <w:bookmarkEnd w:id="0"/>
      <w:r w:rsidRPr="005504E4">
        <w:rPr>
          <w:b/>
          <w:bCs/>
          <w:sz w:val="36"/>
          <w:szCs w:val="36"/>
          <w:lang w:val="ru-RU"/>
        </w:rPr>
        <w:lastRenderedPageBreak/>
        <w:t>Важные разъяснения:</w:t>
      </w:r>
    </w:p>
    <w:p w14:paraId="415DDC3B" w14:textId="24724EBA" w:rsidR="005504E4" w:rsidRPr="00E36108" w:rsidRDefault="005504E4" w:rsidP="00E36108">
      <w:pPr>
        <w:pStyle w:val="a7"/>
        <w:numPr>
          <w:ilvl w:val="2"/>
          <w:numId w:val="81"/>
        </w:num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</w:pP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t>Что такое ПСК 292% годовых и как не переплатить по займу</w:t>
      </w:r>
    </w:p>
    <w:p w14:paraId="48D693AE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Краткий ответ</w:t>
      </w:r>
    </w:p>
    <w:p w14:paraId="6AEC68A7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292% годовых — это не переплата за несколько дней, а расчётная стоимость займа в процентах годовых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При ставке 0,8% в день годовой процент действительно составляет около 292%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Но за 10 дней вы переплатите только 800 ₽ с 10 000 ₽.</w:t>
      </w:r>
    </w:p>
    <w:p w14:paraId="0A77C4D5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</w:p>
    <w:p w14:paraId="2FC6E417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7C290F7B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B23360">
          <v:rect id="_x0000_i1134" style="width:0;height:.75pt" o:hralign="center" o:hrstd="t" o:hr="t" fillcolor="#a0a0a0" stroked="f"/>
        </w:pict>
      </w:r>
    </w:p>
    <w:p w14:paraId="4E43ECAD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Что означает ПСК</w:t>
      </w:r>
    </w:p>
    <w:p w14:paraId="1EDB8097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полная стоимость кредита (займа). Это показатель, который отражает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все расходы заёмщика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 договору в пересчёте на год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65E0EF3A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В ПСК входят:</w:t>
      </w:r>
    </w:p>
    <w:p w14:paraId="01468420" w14:textId="77777777" w:rsidR="005504E4" w:rsidRPr="005504E4" w:rsidRDefault="005504E4" w:rsidP="00201DA1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проценты по займу</w:t>
      </w:r>
    </w:p>
    <w:p w14:paraId="0947835D" w14:textId="77777777" w:rsidR="005504E4" w:rsidRPr="005504E4" w:rsidRDefault="005504E4" w:rsidP="00201DA1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комиссии (за выдачу, обслуживание, перевод)</w:t>
      </w:r>
    </w:p>
    <w:p w14:paraId="1787420F" w14:textId="77777777" w:rsidR="005504E4" w:rsidRPr="005504E4" w:rsidRDefault="005504E4" w:rsidP="00201DA1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страховки (если они обязательные или подключены)</w:t>
      </w:r>
    </w:p>
    <w:p w14:paraId="3AFDEC10" w14:textId="77777777" w:rsidR="005504E4" w:rsidRPr="005504E4" w:rsidRDefault="005504E4" w:rsidP="00201DA1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другие платежи по договору</w:t>
      </w:r>
    </w:p>
    <w:p w14:paraId="3A560342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 закону МФО обязаны указывать ПСК в договоре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 квадратной рамке на первой странице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10C7CA41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69DF97">
          <v:rect id="_x0000_i1135" style="width:0;height:.75pt" o:hralign="center" o:hrstd="t" o:hr="t" fillcolor="#a0a0a0" stroked="f"/>
        </w:pict>
      </w:r>
    </w:p>
    <w:p w14:paraId="5BA6D9D5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Почему ПСК может быть 292% годовых</w:t>
      </w:r>
    </w:p>
    <w:p w14:paraId="2AFF9F64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Микрозаймы выдаются:</w:t>
      </w:r>
    </w:p>
    <w:p w14:paraId="2B927F18" w14:textId="77777777" w:rsidR="005504E4" w:rsidRPr="005504E4" w:rsidRDefault="005504E4" w:rsidP="00201DA1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 короткий срок (до 30 дней)</w:t>
      </w:r>
    </w:p>
    <w:p w14:paraId="2E22854D" w14:textId="77777777" w:rsidR="005504E4" w:rsidRPr="005504E4" w:rsidRDefault="005504E4" w:rsidP="00201DA1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на небольшие суммы (до 30 000–100 000 ₽)</w:t>
      </w:r>
    </w:p>
    <w:p w14:paraId="7D609CAE" w14:textId="77777777" w:rsidR="005504E4" w:rsidRPr="005504E4" w:rsidRDefault="005504E4" w:rsidP="00201DA1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с высокой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ежедневной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ставкой </w:t>
      </w:r>
    </w:p>
    <w:p w14:paraId="7E67CAE0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Закон ограничивает максимальную ежедневную ставку по микрозаймам —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0,8% в день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Это сделано для защиты заёмщиков.</w:t>
      </w:r>
    </w:p>
    <w:p w14:paraId="6EDEE364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Как 0,8% в день превращаются в 292% годовых:</w:t>
      </w:r>
    </w:p>
    <w:p w14:paraId="77C66272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0,8% × 365 дней = 292% годовых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10BB97A4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То есть ПСК показывает не фактическую переплату за несколько дней, 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расчётную годовую нагрузку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07B53B89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B3651F">
          <v:rect id="_x0000_i1136" style="width:0;height:.75pt" o:hralign="center" o:hrstd="t" o:hr="t" fillcolor="#a0a0a0" stroked="f"/>
        </w:pict>
      </w:r>
    </w:p>
    <w:p w14:paraId="4EB998C9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Пример простыми словами</w:t>
      </w:r>
    </w:p>
    <w:p w14:paraId="412742B1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Допустим:</w:t>
      </w:r>
    </w:p>
    <w:p w14:paraId="1A365AD1" w14:textId="77777777" w:rsidR="005504E4" w:rsidRPr="005504E4" w:rsidRDefault="005504E4" w:rsidP="00201DA1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Сумма займа: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10 000 ₽</w:t>
      </w:r>
    </w:p>
    <w:p w14:paraId="3246C796" w14:textId="77777777" w:rsidR="005504E4" w:rsidRPr="005504E4" w:rsidRDefault="005504E4" w:rsidP="00201DA1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Срок: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 дней</w:t>
      </w:r>
    </w:p>
    <w:p w14:paraId="6063A027" w14:textId="77777777" w:rsidR="005504E4" w:rsidRPr="005504E4" w:rsidRDefault="005504E4" w:rsidP="00201DA1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Ставка: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0,8% в день</w:t>
      </w:r>
    </w:p>
    <w:p w14:paraId="6903F020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Расчёт процентов за день: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br/>
        <w:t>10 000 × 0,8% = 80 ₽</w:t>
      </w:r>
    </w:p>
    <w:p w14:paraId="571FF469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За 10 дней: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br/>
        <w:t>80 × 10 = 800 ₽</w:t>
      </w:r>
    </w:p>
    <w:p w14:paraId="7FF0327D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К возврату: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br/>
        <w:t>10 000 + 800 = 10 800 ₽</w:t>
      </w:r>
    </w:p>
    <w:p w14:paraId="3CCDD727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При пересчёте на год ставка действительно составит около 292%, но за 10 дней вы переплатите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всего 800 ₽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3FC3C2D1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3B11C2">
          <v:rect id="_x0000_i1137" style="width:0;height:.75pt" o:hralign="center" o:hrstd="t" o:hr="t" fillcolor="#a0a0a0" stroked="f"/>
        </w:pict>
      </w:r>
    </w:p>
    <w:p w14:paraId="5415A8FC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Почему ПСК не всегда равна 292%</w:t>
      </w:r>
    </w:p>
    <w:p w14:paraId="5E00BC50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ПСК может быть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ниже 292%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если:</w:t>
      </w:r>
    </w:p>
    <w:p w14:paraId="5D453110" w14:textId="77777777" w:rsidR="005504E4" w:rsidRPr="005504E4" w:rsidRDefault="005504E4" w:rsidP="00201DA1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вы берёте займ под меньший процент (например, 0,5% в день = 182% годовых)</w:t>
      </w:r>
    </w:p>
    <w:p w14:paraId="42781126" w14:textId="77777777" w:rsidR="005504E4" w:rsidRPr="005504E4" w:rsidRDefault="005504E4" w:rsidP="00201DA1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пользуетесь акцией «первый заем бесплатно» (ПСК может быть 0% годовых)</w:t>
      </w:r>
    </w:p>
    <w:p w14:paraId="1336AC95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ПСК может быть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выше 292%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если:</w:t>
      </w:r>
    </w:p>
    <w:p w14:paraId="33879870" w14:textId="77777777" w:rsidR="005504E4" w:rsidRPr="005504E4" w:rsidRDefault="005504E4" w:rsidP="00201DA1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>подключаются дополнительные платные услуги (страховка, юридическая поддержка)</w:t>
      </w:r>
    </w:p>
    <w:p w14:paraId="73EFBF06" w14:textId="77777777" w:rsidR="005504E4" w:rsidRPr="005504E4" w:rsidRDefault="005504E4" w:rsidP="00201DA1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начисляются штрафы и пени при просрочке</w:t>
      </w:r>
    </w:p>
    <w:p w14:paraId="4F804E2D" w14:textId="77777777" w:rsidR="005504E4" w:rsidRPr="005504E4" w:rsidRDefault="005504E4" w:rsidP="005504E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Важно: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ПСК — это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верхняя граница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а не фиксированная ставка. По закону МФО не могут устанавливать ставку выше 0,8% в день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0843FE13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24FB7E">
          <v:rect id="_x0000_i1138" style="width:0;height:.75pt" o:hralign="center" o:hrstd="t" o:hr="t" fillcolor="#a0a0a0" stroked="f"/>
        </w:pict>
      </w:r>
    </w:p>
    <w:p w14:paraId="3376DDB1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Когда переплата становится очень большой</w:t>
      </w:r>
    </w:p>
    <w:p w14:paraId="7223B161" w14:textId="77777777" w:rsidR="005504E4" w:rsidRPr="005504E4" w:rsidRDefault="005504E4" w:rsidP="005504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1. Просрочка — главная причина</w:t>
      </w:r>
    </w:p>
    <w:p w14:paraId="5E58CD86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При просрочке начисляются:</w:t>
      </w:r>
    </w:p>
    <w:p w14:paraId="0FD16E1E" w14:textId="77777777" w:rsidR="005504E4" w:rsidRPr="005504E4" w:rsidRDefault="005504E4" w:rsidP="00201DA1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пени (обычно 0,05–0,1% от суммы долга в день)</w:t>
      </w:r>
    </w:p>
    <w:p w14:paraId="707A1F9B" w14:textId="77777777" w:rsidR="005504E4" w:rsidRPr="005504E4" w:rsidRDefault="005504E4" w:rsidP="00201DA1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штрафы</w:t>
      </w:r>
    </w:p>
    <w:p w14:paraId="181B6BAE" w14:textId="77777777" w:rsidR="005504E4" w:rsidRPr="005504E4" w:rsidRDefault="005504E4" w:rsidP="00201DA1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проценты продолжают начисляться</w:t>
      </w:r>
    </w:p>
    <w:p w14:paraId="6EFEBB1D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Важное ограничение (с 1 апреля 2026 года):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Общая переплата по микрозаймам (проценты + штрафы + пени)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не может превышать 100% от суммы основного долга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3D5D3D9F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Это значит, что с 10 000 ₽ вы в сумме не переплатите больше 10 000 ₽, сколько бы ни длилась просрочка.</w:t>
      </w:r>
    </w:p>
    <w:p w14:paraId="3D11E0CB" w14:textId="77777777" w:rsidR="005504E4" w:rsidRPr="005504E4" w:rsidRDefault="005504E4" w:rsidP="005504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2. Продление займа (пролонгация)</w:t>
      </w:r>
    </w:p>
    <w:p w14:paraId="71E99207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При продлении вы платите проценты за прошедший период, а основной долг переносится. При каждом продлении проценты начисляются заново, что увеличивает итоговую переплату.</w:t>
      </w:r>
    </w:p>
    <w:p w14:paraId="2893FEEB" w14:textId="77777777" w:rsidR="005504E4" w:rsidRPr="005504E4" w:rsidRDefault="005504E4" w:rsidP="005504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3. Дополнительные услуги</w:t>
      </w:r>
    </w:p>
    <w:p w14:paraId="50A75842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Некоторые МФО предлагают:</w:t>
      </w:r>
    </w:p>
    <w:p w14:paraId="3EF1C27B" w14:textId="77777777" w:rsidR="005504E4" w:rsidRPr="005504E4" w:rsidRDefault="005504E4" w:rsidP="00201DA1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страхование</w:t>
      </w:r>
    </w:p>
    <w:p w14:paraId="5BBEAEBD" w14:textId="77777777" w:rsidR="005504E4" w:rsidRPr="005504E4" w:rsidRDefault="005504E4" w:rsidP="00201DA1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SMS-информирование</w:t>
      </w:r>
    </w:p>
    <w:p w14:paraId="3D42827E" w14:textId="77777777" w:rsidR="005504E4" w:rsidRPr="005504E4" w:rsidRDefault="005504E4" w:rsidP="00201DA1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юридическую поддержку</w:t>
      </w:r>
    </w:p>
    <w:p w14:paraId="3B9502F3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Услуги являются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добровольными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но на сайте могут стоять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галочки по умолчанию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Внимательно проверяйте экран с суммой к возврату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5E9F02AF" w14:textId="77777777" w:rsidR="005504E4" w:rsidRPr="005504E4" w:rsidRDefault="005504E4" w:rsidP="005504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lastRenderedPageBreak/>
        <w:t>4. Повторные займы для погашения старых</w:t>
      </w:r>
    </w:p>
    <w:p w14:paraId="1536EEAF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Если постоянно брать новые займы, чтобы закрыть старые, переплата быстро растёт. 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Так формируется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долговая спираль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.</w:t>
      </w:r>
    </w:p>
    <w:p w14:paraId="776F73C2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D0FD92">
          <v:rect id="_x0000_i1139" style="width:0;height:.75pt" o:hralign="center" o:hrstd="t" o:hr="t" fillcolor="#a0a0a0" stroked="f"/>
        </w:pict>
      </w:r>
    </w:p>
    <w:p w14:paraId="09B8BE8F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Как не переплатить по займу</w:t>
      </w:r>
    </w:p>
    <w:p w14:paraId="0F7328C7" w14:textId="77777777" w:rsidR="005504E4" w:rsidRPr="005504E4" w:rsidRDefault="005504E4" w:rsidP="005504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val="ru-RU"/>
        </w:rPr>
        <w:t>✅</w:t>
      </w: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 Берите минимально необходимую сумму</w:t>
      </w:r>
    </w:p>
    <w:p w14:paraId="4FF00FF1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Чем больше займ — тем выше проценты в рублях.</w:t>
      </w:r>
    </w:p>
    <w:p w14:paraId="47A06C7D" w14:textId="77777777" w:rsidR="005504E4" w:rsidRPr="005504E4" w:rsidRDefault="005504E4" w:rsidP="005504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val="ru-RU"/>
        </w:rPr>
        <w:t>✅</w:t>
      </w: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 Выбирайте минимальный срок</w:t>
      </w:r>
    </w:p>
    <w:p w14:paraId="706ECC60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Короткий срок уменьшает переплату. Но важно реально оценивать возможность вернуть деньги вовремя.</w:t>
      </w:r>
    </w:p>
    <w:p w14:paraId="65A37E53" w14:textId="77777777" w:rsidR="005504E4" w:rsidRPr="005504E4" w:rsidRDefault="005504E4" w:rsidP="005504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val="ru-RU"/>
        </w:rPr>
        <w:t>✅</w:t>
      </w: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 Не допускайте просрочки</w:t>
      </w:r>
    </w:p>
    <w:p w14:paraId="4C32354E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Даже несколько дней просрочки могут увеличить долг. 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Лучше:</w:t>
      </w:r>
    </w:p>
    <w:p w14:paraId="3D33D48B" w14:textId="77777777" w:rsidR="005504E4" w:rsidRPr="005504E4" w:rsidRDefault="005504E4" w:rsidP="00201DA1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оплатить займ заранее</w:t>
      </w:r>
    </w:p>
    <w:p w14:paraId="086D9EDC" w14:textId="77777777" w:rsidR="005504E4" w:rsidRPr="005504E4" w:rsidRDefault="005504E4" w:rsidP="00201DA1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продлить срок до даты платежа</w:t>
      </w:r>
    </w:p>
    <w:p w14:paraId="70740089" w14:textId="77777777" w:rsidR="005504E4" w:rsidRPr="005504E4" w:rsidRDefault="005504E4" w:rsidP="00201DA1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связаться с МФО при финансовых трудностях</w:t>
      </w:r>
    </w:p>
    <w:p w14:paraId="2D4584D4" w14:textId="77777777" w:rsidR="005504E4" w:rsidRPr="005504E4" w:rsidRDefault="005504E4" w:rsidP="005504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val="ru-RU"/>
        </w:rPr>
        <w:t>✅</w:t>
      </w: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 xml:space="preserve"> Проверяйте дополнительные услуги</w:t>
      </w:r>
    </w:p>
    <w:p w14:paraId="5F0572A2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Перед подтверждением займа:</w:t>
      </w:r>
    </w:p>
    <w:p w14:paraId="6F0BA4D7" w14:textId="77777777" w:rsidR="005504E4" w:rsidRPr="005504E4" w:rsidRDefault="005504E4" w:rsidP="00201DA1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изучайте все галочки</w:t>
      </w:r>
    </w:p>
    <w:p w14:paraId="2CBFACD7" w14:textId="77777777" w:rsidR="005504E4" w:rsidRPr="005504E4" w:rsidRDefault="005504E4" w:rsidP="00201DA1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проверяйте итоговую сумму</w:t>
      </w:r>
    </w:p>
    <w:p w14:paraId="50567AC3" w14:textId="77777777" w:rsidR="005504E4" w:rsidRPr="005504E4" w:rsidRDefault="005504E4" w:rsidP="00201DA1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отключайте ненужные сервисы </w:t>
      </w:r>
    </w:p>
    <w:p w14:paraId="20B06FB2" w14:textId="77777777" w:rsidR="005504E4" w:rsidRPr="005504E4" w:rsidRDefault="005504E4" w:rsidP="005504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504E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</w:rPr>
        <w:t>✅</w:t>
      </w: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Погашайте досрочно, если есть возможность</w:t>
      </w:r>
    </w:p>
    <w:p w14:paraId="2BB9C5E0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Проценты начисляются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за фактическое время пользования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деньгами. Если вернуть заём на неделю раньше, проценты начислят только за эту неделю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10E8DD6C" w14:textId="77777777" w:rsidR="005504E4" w:rsidRPr="005504E4" w:rsidRDefault="005504E4" w:rsidP="005504E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lastRenderedPageBreak/>
        <w:t>Важно: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При досрочном погашении банковским переводом деньги могут идти 1–3 дня. Проценты начисляются до момента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зачисления средств на счёт МФО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а не до даты отправки платежа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508330CE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9C99FD">
          <v:rect id="_x0000_i1140" style="width:0;height:.75pt" o:hralign="center" o:hrstd="t" o:hr="t" fillcolor="#a0a0a0" stroked="f"/>
        </w:pict>
      </w:r>
    </w:p>
    <w:p w14:paraId="53F42DFE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Что важно знать о законах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3"/>
        <w:gridCol w:w="5247"/>
      </w:tblGrid>
      <w:tr w:rsidR="005504E4" w:rsidRPr="005504E4" w14:paraId="467A6D60" w14:textId="77777777" w:rsidTr="005504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55D56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A93F1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Значение</w:t>
            </w:r>
          </w:p>
        </w:tc>
      </w:tr>
      <w:tr w:rsidR="005504E4" w:rsidRPr="005504E4" w14:paraId="6059DC1B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2DA22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Максимальная ежедневная 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73787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0,8% в день </w:t>
            </w:r>
          </w:p>
        </w:tc>
      </w:tr>
      <w:tr w:rsidR="005504E4" w:rsidRPr="005504E4" w14:paraId="5CA19F0D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DDC23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Максимальная ПСК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30CE0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292% годовых (при ставке 0,8%) </w:t>
            </w:r>
          </w:p>
        </w:tc>
      </w:tr>
      <w:tr w:rsidR="005504E4" w:rsidRPr="005504E4" w14:paraId="67862AFD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F9FF9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Максимальная переплата при просрочке (с 01.04.2026)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8DCA9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100% от суммы долга </w:t>
            </w:r>
          </w:p>
        </w:tc>
      </w:tr>
      <w:tr w:rsidR="005504E4" w:rsidRPr="00E52673" w14:paraId="499CD9D4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C25D2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МФО обязана раскрывать ПСК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3B112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В квадратной рамке на первой странице договора</w:t>
            </w: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</w:p>
        </w:tc>
      </w:tr>
    </w:tbl>
    <w:p w14:paraId="215D6F23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Эти ограничения установлены законом и действуют для всех МФО, включённых в реестр Банка России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187D5261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CC517B">
          <v:rect id="_x0000_i1141" style="width:0;height:.75pt" o:hralign="center" o:hrstd="t" o:hr="t" fillcolor="#a0a0a0" stroked="f"/>
        </w:pict>
      </w:r>
    </w:p>
    <w:p w14:paraId="1ACE23B7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Коротко: главное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5970"/>
      </w:tblGrid>
      <w:tr w:rsidR="005504E4" w:rsidRPr="005504E4" w14:paraId="6AA493A5" w14:textId="77777777" w:rsidTr="005504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CDA1A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8013E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Ответ</w:t>
            </w:r>
          </w:p>
        </w:tc>
      </w:tr>
      <w:tr w:rsidR="005504E4" w:rsidRPr="00E52673" w14:paraId="10D7DBE5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0FEE7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ПСК 292% — это много?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FB536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Да, если считать год. Но за 10 дней переплата небольшая</w:t>
            </w:r>
          </w:p>
        </w:tc>
      </w:tr>
      <w:tr w:rsidR="005504E4" w:rsidRPr="005504E4" w14:paraId="60176003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B9CA9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Главная причина большой переплаты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5C945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Просрочка и продления</w:t>
            </w:r>
          </w:p>
        </w:tc>
      </w:tr>
      <w:tr w:rsidR="005504E4" w:rsidRPr="00E52673" w14:paraId="52C504FA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B4E58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Как защититься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97E74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Читайте договор, снимайте лишние галочки, возвращайте вовремя</w:t>
            </w:r>
          </w:p>
        </w:tc>
      </w:tr>
      <w:tr w:rsidR="005504E4" w:rsidRPr="00E52673" w14:paraId="475FE5B0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CC6AE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Что делать, если нечем платить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EF593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Обратитесь в поддержку до просрочки</w:t>
            </w:r>
          </w:p>
        </w:tc>
      </w:tr>
      <w:tr w:rsidR="005504E4" w:rsidRPr="005504E4" w14:paraId="1C9D8024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B703F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lastRenderedPageBreak/>
              <w:t>Максимальная переплата при просрочке (с 2026 года)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DFC85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100% от суммы долга </w:t>
            </w:r>
          </w:p>
        </w:tc>
      </w:tr>
    </w:tbl>
    <w:p w14:paraId="6149A870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5EBBF8">
          <v:rect id="_x0000_i1142" style="width:0;height:.75pt" o:hralign="center" o:hrstd="t" o:hr="t" fillcolor="#a0a0a0" stroked="f"/>
        </w:pict>
      </w:r>
    </w:p>
    <w:p w14:paraId="61CFB5D7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Информация о продукте</w:t>
      </w:r>
    </w:p>
    <w:p w14:paraId="787FDB2F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можно оформить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(при соблюдении условий акции). Стандартная ставка — до 0,8% в день. ПСК: 0%–292% годовых.</w:t>
      </w:r>
    </w:p>
    <w:p w14:paraId="5C08915C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Юридическое лицо: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ООО МКК «СМСФИНАНС». Реестровый номер: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3120177002032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4FBD56DB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58F91224" w14:textId="2DB9E0A2" w:rsidR="005504E4" w:rsidRDefault="005504E4">
      <w:pPr>
        <w:rPr>
          <w:lang w:val="ru-RU"/>
        </w:rPr>
      </w:pPr>
      <w:r>
        <w:rPr>
          <w:lang w:val="ru-RU"/>
        </w:rPr>
        <w:br w:type="page"/>
      </w:r>
    </w:p>
    <w:p w14:paraId="64781572" w14:textId="4FDB110A" w:rsidR="005504E4" w:rsidRPr="00E36108" w:rsidRDefault="005504E4" w:rsidP="00E36108">
      <w:pPr>
        <w:pStyle w:val="a7"/>
        <w:numPr>
          <w:ilvl w:val="1"/>
          <w:numId w:val="81"/>
        </w:num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</w:pPr>
      <w:r w:rsidRPr="00E3610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/>
        </w:rPr>
        <w:lastRenderedPageBreak/>
        <w:t>Закон о предупреждении «Оценивайте свои риски»: что это значит для заемщика</w:t>
      </w:r>
    </w:p>
    <w:p w14:paraId="6DDBA7EE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Краткий ответ</w:t>
      </w:r>
    </w:p>
    <w:p w14:paraId="1EC6366C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Фраза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«Оценивайте свои финансовые возможности и риски»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это обязательное предуведомление, которое МФО и банки обязаны размещать в рекламе кредитов и займов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 1 марта 2025 года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(Федеральный закон от 27.12.2024 № 525-ФЗ). Она призвана напомнить, что займ нужно возвращать, а просрочка влечет дополнительные расходы.</w:t>
      </w:r>
    </w:p>
    <w:p w14:paraId="35228282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</w:p>
    <w:p w14:paraId="07F594B0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7355E725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76E12E">
          <v:rect id="_x0000_i1143" style="width:0;height:.75pt" o:hralign="center" o:hrstd="t" o:hr="t" fillcolor="#a0a0a0" stroked="f"/>
        </w:pict>
      </w:r>
    </w:p>
    <w:p w14:paraId="41917405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Что означает предупреждение</w:t>
      </w:r>
    </w:p>
    <w:p w14:paraId="041CCE25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Фраза «Оценивайте свои финансовые возможности и риски» — это не просто формальность. Это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обязательное предупреждение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, которое законодательство требует размещать в рекламе потребительских кредитов и займов .</w:t>
      </w:r>
    </w:p>
    <w:p w14:paraId="601D0B40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Главная цель: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напомнить человеку, что:</w:t>
      </w:r>
    </w:p>
    <w:p w14:paraId="55457DBA" w14:textId="77777777" w:rsidR="005504E4" w:rsidRPr="005504E4" w:rsidRDefault="005504E4" w:rsidP="00201DA1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займ нужно возвращать</w:t>
      </w:r>
    </w:p>
    <w:p w14:paraId="65F51C7D" w14:textId="77777777" w:rsidR="005504E4" w:rsidRPr="005504E4" w:rsidRDefault="005504E4" w:rsidP="00201DA1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просрочка ведет к штрафам и пене</w:t>
      </w:r>
    </w:p>
    <w:p w14:paraId="0752D209" w14:textId="77777777" w:rsidR="005504E4" w:rsidRPr="005504E4" w:rsidRDefault="005504E4" w:rsidP="00201DA1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высокая долговая нагрузка опасна</w:t>
      </w:r>
    </w:p>
    <w:p w14:paraId="0F5068F5" w14:textId="77777777" w:rsidR="005504E4" w:rsidRPr="005504E4" w:rsidRDefault="005504E4" w:rsidP="00201DA1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необходимо реально оценивать свои возможности</w:t>
      </w:r>
    </w:p>
    <w:p w14:paraId="1AD72FA3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A99852">
          <v:rect id="_x0000_i1144" style="width:0;height:.75pt" o:hralign="center" o:hrstd="t" o:hr="t" fillcolor="#a0a0a0" stroked="f"/>
        </w:pict>
      </w:r>
    </w:p>
    <w:p w14:paraId="4C4B2F45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Почему это предупреждение появилось</w:t>
      </w:r>
    </w:p>
    <w:p w14:paraId="7B614699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Раньше реклама займов часто акцентировала внимание только на:</w:t>
      </w:r>
    </w:p>
    <w:p w14:paraId="5DDE684C" w14:textId="77777777" w:rsidR="005504E4" w:rsidRPr="005504E4" w:rsidRDefault="005504E4" w:rsidP="00201DA1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быстром одобрении</w:t>
      </w:r>
    </w:p>
    <w:p w14:paraId="38540A3F" w14:textId="77777777" w:rsidR="005504E4" w:rsidRPr="005504E4" w:rsidRDefault="005504E4" w:rsidP="00201DA1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деньгах «за 5 минут»</w:t>
      </w:r>
    </w:p>
    <w:p w14:paraId="0B19D62D" w14:textId="77777777" w:rsidR="005504E4" w:rsidRPr="005504E4" w:rsidRDefault="005504E4" w:rsidP="00201DA1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отсутствии отказов</w:t>
      </w:r>
    </w:p>
    <w:p w14:paraId="793A342B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При этом многие люди не оценивали:</w:t>
      </w:r>
    </w:p>
    <w:p w14:paraId="48F03BD3" w14:textId="77777777" w:rsidR="005504E4" w:rsidRPr="005504E4" w:rsidRDefault="005504E4" w:rsidP="00201DA1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итоговую переплату</w:t>
      </w:r>
    </w:p>
    <w:p w14:paraId="4333DE33" w14:textId="77777777" w:rsidR="005504E4" w:rsidRPr="005504E4" w:rsidRDefault="005504E4" w:rsidP="00201DA1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последствия просрочки</w:t>
      </w:r>
    </w:p>
    <w:p w14:paraId="37E02E7C" w14:textId="77777777" w:rsidR="005504E4" w:rsidRPr="005504E4" w:rsidRDefault="005504E4" w:rsidP="00201DA1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свою долговую нагрузку</w:t>
      </w:r>
    </w:p>
    <w:p w14:paraId="2E640A5D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Поэтому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с 1 марта 2025 года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законодательство обязало кредиторов предупреждать клиентов о финансовых рисках.</w:t>
      </w:r>
    </w:p>
    <w:p w14:paraId="4EEE57EB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45704F">
          <v:rect id="_x0000_i1145" style="width:0;height:.75pt" o:hralign="center" o:hrstd="t" o:hr="t" fillcolor="#a0a0a0" stroked="f"/>
        </w:pict>
      </w:r>
    </w:p>
    <w:p w14:paraId="28AFACD0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Что именно должен понимать заемщик</w:t>
      </w:r>
    </w:p>
    <w:p w14:paraId="76856440" w14:textId="77777777" w:rsidR="005504E4" w:rsidRPr="005504E4" w:rsidRDefault="005504E4" w:rsidP="005504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Займ — это не бесплатные деньги</w:t>
      </w:r>
    </w:p>
    <w:p w14:paraId="7663F065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Даже если займ оформляется быстро и онлайн, его всё равно нужно возвращать вместе с процентами.</w:t>
      </w:r>
    </w:p>
    <w:p w14:paraId="730A4A59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Перед оформлением важно понимать:</w:t>
      </w:r>
    </w:p>
    <w:p w14:paraId="6CD33BAE" w14:textId="77777777" w:rsidR="005504E4" w:rsidRPr="005504E4" w:rsidRDefault="005504E4" w:rsidP="00201DA1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сколько придётся вернуть</w:t>
      </w:r>
    </w:p>
    <w:p w14:paraId="7EA56C15" w14:textId="77777777" w:rsidR="005504E4" w:rsidRPr="005504E4" w:rsidRDefault="005504E4" w:rsidP="00201DA1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когда наступает дата платежа</w:t>
      </w:r>
    </w:p>
    <w:p w14:paraId="2B3054CC" w14:textId="77777777" w:rsidR="005504E4" w:rsidRPr="005504E4" w:rsidRDefault="005504E4" w:rsidP="00201DA1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что будет при просрочке</w:t>
      </w:r>
    </w:p>
    <w:p w14:paraId="7831D0A0" w14:textId="77777777" w:rsidR="005504E4" w:rsidRPr="005504E4" w:rsidRDefault="005504E4" w:rsidP="005504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Просрочка увеличивает долг</w:t>
      </w:r>
    </w:p>
    <w:p w14:paraId="2A1D8502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не внести оплату вовремя, могут начисляться:</w:t>
      </w:r>
    </w:p>
    <w:p w14:paraId="4984735F" w14:textId="77777777" w:rsidR="005504E4" w:rsidRPr="005504E4" w:rsidRDefault="005504E4" w:rsidP="00201DA1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проценты</w:t>
      </w:r>
    </w:p>
    <w:p w14:paraId="794ACE96" w14:textId="77777777" w:rsidR="005504E4" w:rsidRPr="005504E4" w:rsidRDefault="005504E4" w:rsidP="00201DA1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пеня (штраф)</w:t>
      </w:r>
    </w:p>
    <w:p w14:paraId="45E450D8" w14:textId="77777777" w:rsidR="005504E4" w:rsidRPr="005504E4" w:rsidRDefault="005504E4" w:rsidP="00201DA1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дополнительные расходы</w:t>
      </w:r>
    </w:p>
    <w:p w14:paraId="62FE4E26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Важное ограничение (с 1 апреля 2026 года):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Общая переплата по микрозаймам (проценты + штрафы + пени)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не может превышать 100% от суммы основного долга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 То есть с 10 000 ₽ вы в сумме не переплатите больше 10 000 ₽ .</w:t>
      </w:r>
    </w:p>
    <w:p w14:paraId="51090648" w14:textId="77777777" w:rsidR="005504E4" w:rsidRPr="005504E4" w:rsidRDefault="005504E4" w:rsidP="005504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Высокая нагрузка опасна</w:t>
      </w:r>
    </w:p>
    <w:p w14:paraId="6242E95F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Если у человека уже есть:</w:t>
      </w:r>
    </w:p>
    <w:p w14:paraId="3BFFCCF6" w14:textId="77777777" w:rsidR="005504E4" w:rsidRPr="005504E4" w:rsidRDefault="005504E4" w:rsidP="00201DA1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кредиты</w:t>
      </w:r>
    </w:p>
    <w:p w14:paraId="5F66BEF9" w14:textId="77777777" w:rsidR="005504E4" w:rsidRPr="005504E4" w:rsidRDefault="005504E4" w:rsidP="00201DA1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рассрочки</w:t>
      </w:r>
    </w:p>
    <w:p w14:paraId="03B94CD9" w14:textId="77777777" w:rsidR="005504E4" w:rsidRPr="005504E4" w:rsidRDefault="005504E4" w:rsidP="00201DA1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кредитные карты</w:t>
      </w:r>
    </w:p>
    <w:p w14:paraId="76C5D401" w14:textId="77777777" w:rsidR="005504E4" w:rsidRPr="005504E4" w:rsidRDefault="005504E4" w:rsidP="00201DA1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другие займы,</w:t>
      </w:r>
    </w:p>
    <w:p w14:paraId="1E632CE4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lastRenderedPageBreak/>
        <w:t>новый долг может стать слишком тяжёлой нагрузкой.</w:t>
      </w:r>
    </w:p>
    <w:p w14:paraId="5DBDEA7D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F25D8B">
          <v:rect id="_x0000_i1146" style="width:0;height:.75pt" o:hralign="center" o:hrstd="t" o:hr="t" fillcolor="#a0a0a0" stroked="f"/>
        </w:pict>
      </w:r>
    </w:p>
    <w:p w14:paraId="59D99812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Что значит «оценивать свои риски»</w:t>
      </w:r>
    </w:p>
    <w:p w14:paraId="0BABE281" w14:textId="77777777" w:rsidR="005504E4" w:rsidRPr="005504E4" w:rsidRDefault="005504E4" w:rsidP="005504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Рассчитать реальные возможности</w:t>
      </w:r>
    </w:p>
    <w:p w14:paraId="5C1D1AEB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Перед оформлением займа стоит честно ответить себе:</w:t>
      </w:r>
    </w:p>
    <w:p w14:paraId="639EA214" w14:textId="77777777" w:rsidR="005504E4" w:rsidRPr="005504E4" w:rsidRDefault="005504E4" w:rsidP="00201DA1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смогу ли я вернуть деньги вовремя</w:t>
      </w:r>
    </w:p>
    <w:p w14:paraId="57BCCB01" w14:textId="77777777" w:rsidR="005504E4" w:rsidRPr="005504E4" w:rsidRDefault="005504E4" w:rsidP="00201DA1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есть ли стабильный доход</w:t>
      </w:r>
    </w:p>
    <w:p w14:paraId="00C4DB3B" w14:textId="77777777" w:rsidR="005504E4" w:rsidRPr="005504E4" w:rsidRDefault="005504E4" w:rsidP="00201DA1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останутся ли деньги на обязательные расходы</w:t>
      </w:r>
    </w:p>
    <w:p w14:paraId="1B1B0F32" w14:textId="77777777" w:rsidR="005504E4" w:rsidRPr="005504E4" w:rsidRDefault="005504E4" w:rsidP="00201DA1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что будет, если доход временно снизится</w:t>
      </w:r>
    </w:p>
    <w:p w14:paraId="7822C3CF" w14:textId="77777777" w:rsidR="005504E4" w:rsidRPr="005504E4" w:rsidRDefault="005504E4" w:rsidP="005504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Не брать займ на необязательные покупки</w:t>
      </w:r>
    </w:p>
    <w:p w14:paraId="68BECEF3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Риск особенно высок, если деньги берутся:</w:t>
      </w:r>
    </w:p>
    <w:p w14:paraId="7B163457" w14:textId="77777777" w:rsidR="005504E4" w:rsidRPr="005504E4" w:rsidRDefault="005504E4" w:rsidP="00201DA1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на развлечения</w:t>
      </w:r>
    </w:p>
    <w:p w14:paraId="1DE2D54F" w14:textId="77777777" w:rsidR="005504E4" w:rsidRPr="005504E4" w:rsidRDefault="005504E4" w:rsidP="00201DA1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импульсивные покупки</w:t>
      </w:r>
    </w:p>
    <w:p w14:paraId="221DFA2A" w14:textId="77777777" w:rsidR="005504E4" w:rsidRPr="005504E4" w:rsidRDefault="005504E4" w:rsidP="00201DA1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погашение других займов (долговая спираль)</w:t>
      </w:r>
    </w:p>
    <w:p w14:paraId="7312D527" w14:textId="77777777" w:rsidR="005504E4" w:rsidRPr="005504E4" w:rsidRDefault="005504E4" w:rsidP="005504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/>
        </w:rPr>
        <w:t>Проверять условия договора</w:t>
      </w:r>
    </w:p>
    <w:p w14:paraId="34882657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Перед подписанием важно изучить:</w:t>
      </w:r>
    </w:p>
    <w:p w14:paraId="6633A41B" w14:textId="77777777" w:rsidR="005504E4" w:rsidRPr="005504E4" w:rsidRDefault="005504E4" w:rsidP="00201DA1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процентную ставку</w:t>
      </w:r>
    </w:p>
    <w:p w14:paraId="662B8B1B" w14:textId="77777777" w:rsidR="005504E4" w:rsidRPr="005504E4" w:rsidRDefault="005504E4" w:rsidP="00201DA1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ПСК (полную стоимость займа)</w:t>
      </w:r>
    </w:p>
    <w:p w14:paraId="2F8468D8" w14:textId="77777777" w:rsidR="005504E4" w:rsidRPr="005504E4" w:rsidRDefault="005504E4" w:rsidP="00201DA1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срок займа</w:t>
      </w:r>
    </w:p>
    <w:p w14:paraId="05B6FEBD" w14:textId="77777777" w:rsidR="005504E4" w:rsidRPr="005504E4" w:rsidRDefault="005504E4" w:rsidP="00201DA1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штрафы</w:t>
      </w:r>
    </w:p>
    <w:p w14:paraId="58574B16" w14:textId="77777777" w:rsidR="005504E4" w:rsidRPr="005504E4" w:rsidRDefault="005504E4" w:rsidP="00201DA1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условия продления</w:t>
      </w:r>
    </w:p>
    <w:p w14:paraId="27E86E33" w14:textId="77777777" w:rsidR="005504E4" w:rsidRPr="005504E4" w:rsidRDefault="005504E4" w:rsidP="00201DA1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дополнительные услуги</w:t>
      </w:r>
    </w:p>
    <w:p w14:paraId="1AD860E3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FB64FB">
          <v:rect id="_x0000_i1147" style="width:0;height:.75pt" o:hralign="center" o:hrstd="t" o:hr="t" fillcolor="#a0a0a0" stroked="f"/>
        </w:pict>
      </w:r>
    </w:p>
    <w:p w14:paraId="7A09AD71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Почему предупреждение особенно важно для МФО</w:t>
      </w:r>
    </w:p>
    <w:p w14:paraId="604FC51B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Микрозаймы обычно:</w:t>
      </w:r>
    </w:p>
    <w:p w14:paraId="6F497CCA" w14:textId="77777777" w:rsidR="005504E4" w:rsidRPr="005504E4" w:rsidRDefault="005504E4" w:rsidP="00201DA1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выдаются быстро</w:t>
      </w:r>
    </w:p>
    <w:p w14:paraId="7145455E" w14:textId="77777777" w:rsidR="005504E4" w:rsidRPr="005504E4" w:rsidRDefault="005504E4" w:rsidP="00201DA1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оформляются онлайн</w:t>
      </w:r>
    </w:p>
    <w:p w14:paraId="09832E3F" w14:textId="77777777" w:rsidR="005504E4" w:rsidRPr="005504E4" w:rsidRDefault="005504E4" w:rsidP="00201DA1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имеют высокую ежедневную ставку</w:t>
      </w:r>
    </w:p>
    <w:p w14:paraId="0891ED8C" w14:textId="77777777" w:rsidR="005504E4" w:rsidRPr="005504E4" w:rsidRDefault="005504E4" w:rsidP="00201DA1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рассчитаны на короткий срок</w:t>
      </w:r>
    </w:p>
    <w:p w14:paraId="6152D259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Из-за этого заёмщики иногда недооценивают итоговую стоимость и последствия просрочки. Поэтому предупреждение «Оценивайте свои риски» особенно часто встречается именно в рекламе МФО.</w:t>
      </w:r>
    </w:p>
    <w:p w14:paraId="415C8CE7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5DAF99">
          <v:rect id="_x0000_i1148" style="width:0;height:.75pt" o:hralign="center" o:hrstd="t" o:hr="t" fillcolor="#a0a0a0" stroked="f"/>
        </w:pict>
      </w:r>
    </w:p>
    <w:p w14:paraId="16965B54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Как понять, что займ безопасен для вас</w:t>
      </w:r>
    </w:p>
    <w:p w14:paraId="213A5E17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Перед оформлением стоит проверить:</w:t>
      </w:r>
    </w:p>
    <w:p w14:paraId="57385126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1. Сможете ли вы вернуть деньги без нового займа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Если для погашения потребуется брать ещё один займ — это тревожный сигнал.</w:t>
      </w:r>
    </w:p>
    <w:p w14:paraId="268E12DF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2. Не превышает ли платёж ваш бюджет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После оплаты займа у вас должны оставаться деньги на жильё, еду, транспорт и обязательные платежи.</w:t>
      </w:r>
    </w:p>
    <w:p w14:paraId="3376B65A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3. Есть ли финансовый резерв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br/>
        <w:t>Даже небольшой запас денег снижает риск просрочки при непредвиденных расходах.</w:t>
      </w:r>
    </w:p>
    <w:p w14:paraId="6C3E5D28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26662F">
          <v:rect id="_x0000_i1149" style="width:0;height:.75pt" o:hralign="center" o:hrstd="t" o:hr="t" fillcolor="#a0a0a0" stroked="f"/>
        </w:pict>
      </w:r>
    </w:p>
    <w:p w14:paraId="2F88A5CB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Что делать, если уже возникли проблемы с выплатой</w:t>
      </w:r>
    </w:p>
    <w:p w14:paraId="284D23B4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Если появились сложности:</w:t>
      </w:r>
    </w:p>
    <w:p w14:paraId="325F8AC1" w14:textId="77777777" w:rsidR="005504E4" w:rsidRPr="005504E4" w:rsidRDefault="005504E4" w:rsidP="00201DA1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не игнорируйте долг</w:t>
      </w:r>
    </w:p>
    <w:p w14:paraId="165AEA34" w14:textId="77777777" w:rsidR="005504E4" w:rsidRPr="005504E4" w:rsidRDefault="005504E4" w:rsidP="00201DA1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свяжитесь с кредитором заранее</w:t>
      </w:r>
    </w:p>
    <w:p w14:paraId="38D7896F" w14:textId="77777777" w:rsidR="005504E4" w:rsidRPr="005504E4" w:rsidRDefault="005504E4" w:rsidP="00201DA1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уточните возможность продления (пролонгации)</w:t>
      </w:r>
    </w:p>
    <w:p w14:paraId="3FC0382C" w14:textId="77777777" w:rsidR="005504E4" w:rsidRPr="005504E4" w:rsidRDefault="005504E4" w:rsidP="00201DA1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не скрывайтесь от контакта с компанией</w:t>
      </w:r>
    </w:p>
    <w:p w14:paraId="4C37C973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Чем раньше начать решать проблему, тем меньше риск серьёзной просрочки.</w:t>
      </w:r>
    </w:p>
    <w:p w14:paraId="133815F9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2AFE99">
          <v:rect id="_x0000_i1150" style="width:0;height:.75pt" o:hralign="center" o:hrstd="t" o:hr="t" fillcolor="#a0a0a0" stroked="f"/>
        </w:pict>
      </w:r>
    </w:p>
    <w:p w14:paraId="69AFB916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Типичные ошибки заемщиков</w:t>
      </w:r>
    </w:p>
    <w:p w14:paraId="155C73B6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Самые распространённые ошибки:</w:t>
      </w:r>
    </w:p>
    <w:p w14:paraId="16CFC41E" w14:textId="77777777" w:rsidR="005504E4" w:rsidRPr="005504E4" w:rsidRDefault="005504E4" w:rsidP="00201DA1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оформление займа без расчёта бюджета</w:t>
      </w:r>
    </w:p>
    <w:p w14:paraId="3BA372D0" w14:textId="77777777" w:rsidR="005504E4" w:rsidRPr="005504E4" w:rsidRDefault="005504E4" w:rsidP="00201DA1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невнимательное чтение договора</w:t>
      </w:r>
    </w:p>
    <w:p w14:paraId="08786D15" w14:textId="77777777" w:rsidR="005504E4" w:rsidRPr="005504E4" w:rsidRDefault="005504E4" w:rsidP="00201DA1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надежда «как-нибудь потом закрыть»</w:t>
      </w:r>
    </w:p>
    <w:p w14:paraId="0EFD781A" w14:textId="77777777" w:rsidR="005504E4" w:rsidRPr="005504E4" w:rsidRDefault="005504E4" w:rsidP="00201DA1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использование новых займов для погашения старых</w:t>
      </w:r>
    </w:p>
    <w:p w14:paraId="2CF53D23" w14:textId="77777777" w:rsidR="005504E4" w:rsidRPr="005504E4" w:rsidRDefault="005504E4" w:rsidP="00201DA1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игнорирование сроков оплаты</w:t>
      </w:r>
    </w:p>
    <w:p w14:paraId="57372A53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Именно такие ситуации чаще всего приводят к росту долга.</w:t>
      </w:r>
    </w:p>
    <w:p w14:paraId="7A5F9E58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763881">
          <v:rect id="_x0000_i1151" style="width:0;height:.75pt" o:hralign="center" o:hrstd="t" o:hr="t" fillcolor="#a0a0a0" stroked="f"/>
        </w:pict>
      </w:r>
    </w:p>
    <w:p w14:paraId="414AA143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Почему закон полезен для клиентов</w:t>
      </w:r>
    </w:p>
    <w:p w14:paraId="67195497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Предупреждение о рисках:</w:t>
      </w:r>
    </w:p>
    <w:p w14:paraId="51CF091C" w14:textId="77777777" w:rsidR="005504E4" w:rsidRPr="005504E4" w:rsidRDefault="005504E4" w:rsidP="00201DA1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напоминает об ответственности</w:t>
      </w:r>
    </w:p>
    <w:p w14:paraId="0E9D525D" w14:textId="77777777" w:rsidR="005504E4" w:rsidRPr="005504E4" w:rsidRDefault="005504E4" w:rsidP="00201DA1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помогает внимательнее относиться к займам</w:t>
      </w:r>
    </w:p>
    <w:p w14:paraId="446D6F6F" w14:textId="77777777" w:rsidR="005504E4" w:rsidRPr="005504E4" w:rsidRDefault="005504E4" w:rsidP="00201DA1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снижает вероятность импульсивных решений</w:t>
      </w:r>
    </w:p>
    <w:p w14:paraId="3558D143" w14:textId="77777777" w:rsidR="005504E4" w:rsidRPr="005504E4" w:rsidRDefault="005504E4" w:rsidP="00201DA1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заставляет сравнивать условия разных кредиторов</w:t>
      </w:r>
    </w:p>
    <w:p w14:paraId="2B60CC4F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Это попытка сделать рынок займов более прозрачным и понятным.</w:t>
      </w:r>
    </w:p>
    <w:p w14:paraId="3B8ACBCA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628FB2">
          <v:rect id="_x0000_i1152" style="width:0;height:.75pt" o:hralign="center" o:hrstd="t" o:hr="t" fillcolor="#a0a0a0" stroked="f"/>
        </w:pict>
      </w:r>
    </w:p>
    <w:p w14:paraId="56B8DD19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Законодательные ограничения для защиты заемщиков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3"/>
        <w:gridCol w:w="5217"/>
      </w:tblGrid>
      <w:tr w:rsidR="005504E4" w:rsidRPr="005504E4" w14:paraId="18E867AD" w14:textId="77777777" w:rsidTr="005504E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6E452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1E844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Значение</w:t>
            </w:r>
          </w:p>
        </w:tc>
      </w:tr>
      <w:tr w:rsidR="005504E4" w:rsidRPr="005504E4" w14:paraId="01D4C980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E0BB3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Максимальная ежедневная ставка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3A02E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0,8% в день</w:t>
            </w:r>
          </w:p>
        </w:tc>
      </w:tr>
      <w:tr w:rsidR="005504E4" w:rsidRPr="005504E4" w14:paraId="18A6CA62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2DD3C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Максимальная ПСК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E274F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292% годовых</w:t>
            </w:r>
          </w:p>
        </w:tc>
      </w:tr>
      <w:tr w:rsidR="005504E4" w:rsidRPr="005504E4" w14:paraId="246D96DD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ECC6B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ru-RU"/>
              </w:rPr>
              <w:t>Максимальная переплата при просрочке (с 01.04.2026)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51544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</w:rPr>
              <w:t>100% от суммы долга</w:t>
            </w:r>
          </w:p>
        </w:tc>
      </w:tr>
      <w:tr w:rsidR="005504E4" w:rsidRPr="00E52673" w14:paraId="13A0B55B" w14:textId="77777777" w:rsidTr="005504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168DD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504E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МФО обязана раскрывать ПСК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0B230" w14:textId="77777777" w:rsidR="005504E4" w:rsidRPr="005504E4" w:rsidRDefault="005504E4" w:rsidP="005504E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</w:pPr>
            <w:r w:rsidRPr="005504E4">
              <w:rPr>
                <w:rFonts w:ascii="Segoe UI" w:eastAsia="Times New Roman" w:hAnsi="Segoe UI" w:cs="Segoe UI"/>
                <w:sz w:val="23"/>
                <w:szCs w:val="23"/>
                <w:lang w:val="ru-RU"/>
              </w:rPr>
              <w:t>В квадратной рамке на первой странице договора</w:t>
            </w:r>
          </w:p>
        </w:tc>
      </w:tr>
    </w:tbl>
    <w:p w14:paraId="175A1657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Эти ограничения установлены законом «О потребительском кредите (займе)» и действуют для всех МФО, включённых в реестр Банка России .</w:t>
      </w:r>
    </w:p>
    <w:p w14:paraId="7617B682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2F698B">
          <v:rect id="_x0000_i1153" style="width:0;height:.75pt" o:hralign="center" o:hrstd="t" o:hr="t" fillcolor="#a0a0a0" stroked="f"/>
        </w:pict>
      </w:r>
    </w:p>
    <w:p w14:paraId="06C18E32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lastRenderedPageBreak/>
        <w:t>Заключение</w:t>
      </w:r>
    </w:p>
    <w:p w14:paraId="4A78B61B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Фраза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«Оценивайте свои финансовые возможности и риски»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— это не просто формальность в рекламе займов. Она напоминает, что любой кредит или микрозайм создаёт финансовые обязательства и требует внимательного подхода.</w:t>
      </w:r>
    </w:p>
    <w:p w14:paraId="13EF0E84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Перед оформлением займа важно реально оценить свой доход, возможную переплату и последствия просрочки. Это помогает избежать лишних долгов и финансовых проблем в будущем.</w:t>
      </w:r>
    </w:p>
    <w:p w14:paraId="550C9639" w14:textId="77777777" w:rsidR="005504E4" w:rsidRPr="005504E4" w:rsidRDefault="00E52673" w:rsidP="005504E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F0D715">
          <v:rect id="_x0000_i1154" style="width:0;height:.75pt" o:hralign="center" o:hrstd="t" o:hr="t" fillcolor="#a0a0a0" stroked="f"/>
        </w:pict>
      </w:r>
    </w:p>
    <w:p w14:paraId="5EEBF25B" w14:textId="77777777" w:rsidR="005504E4" w:rsidRPr="005504E4" w:rsidRDefault="005504E4" w:rsidP="005504E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RU"/>
        </w:rPr>
        <w:t>Информация о продукте</w:t>
      </w:r>
    </w:p>
    <w:p w14:paraId="1CBD6B3F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В 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Vivus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 xml:space="preserve"> можно оформить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первый заем бесплатно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(при соблюдении условий акции).</w:t>
      </w:r>
    </w:p>
    <w:p w14:paraId="29C80FBA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ПСК 0%–292,000% годовых.</w:t>
      </w:r>
    </w:p>
    <w:p w14:paraId="7B10231D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Юридическое лицо: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ООО МКК «СМСФИНАНС». Реестровый номер:</w:t>
      </w:r>
      <w:r w:rsidRPr="005504E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3120177002032</w:t>
      </w:r>
      <w:r w:rsidRPr="005504E4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.</w:t>
      </w:r>
    </w:p>
    <w:p w14:paraId="352019DB" w14:textId="77777777" w:rsidR="005504E4" w:rsidRPr="005504E4" w:rsidRDefault="005504E4" w:rsidP="005504E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5504E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/>
        </w:rPr>
        <w:t>Оценивайте свои финансовые возможности и риски.</w:t>
      </w:r>
    </w:p>
    <w:p w14:paraId="4EEB6EDB" w14:textId="77777777" w:rsidR="005504E4" w:rsidRPr="00AE1923" w:rsidRDefault="005504E4" w:rsidP="005504E4">
      <w:pPr>
        <w:rPr>
          <w:lang w:val="ru-RU"/>
        </w:rPr>
      </w:pPr>
    </w:p>
    <w:sectPr w:rsidR="005504E4" w:rsidRPr="00AE1923" w:rsidSect="00B834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61E6E"/>
    <w:multiLevelType w:val="multilevel"/>
    <w:tmpl w:val="3A5C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E2F20"/>
    <w:multiLevelType w:val="multilevel"/>
    <w:tmpl w:val="1126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B24B7B"/>
    <w:multiLevelType w:val="multilevel"/>
    <w:tmpl w:val="54CEF3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23D1329"/>
    <w:multiLevelType w:val="multilevel"/>
    <w:tmpl w:val="9C9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8308B"/>
    <w:multiLevelType w:val="multilevel"/>
    <w:tmpl w:val="0E70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E3BB5"/>
    <w:multiLevelType w:val="multilevel"/>
    <w:tmpl w:val="8AA6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3177E"/>
    <w:multiLevelType w:val="multilevel"/>
    <w:tmpl w:val="FCA2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20B49"/>
    <w:multiLevelType w:val="multilevel"/>
    <w:tmpl w:val="4132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27E0D"/>
    <w:multiLevelType w:val="multilevel"/>
    <w:tmpl w:val="38E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5732EB"/>
    <w:multiLevelType w:val="multilevel"/>
    <w:tmpl w:val="604A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B7625"/>
    <w:multiLevelType w:val="multilevel"/>
    <w:tmpl w:val="7F8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97DB6"/>
    <w:multiLevelType w:val="multilevel"/>
    <w:tmpl w:val="0F7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A1C31"/>
    <w:multiLevelType w:val="multilevel"/>
    <w:tmpl w:val="8F5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F28B9"/>
    <w:multiLevelType w:val="multilevel"/>
    <w:tmpl w:val="02B4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552CC"/>
    <w:multiLevelType w:val="multilevel"/>
    <w:tmpl w:val="3E42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44478"/>
    <w:multiLevelType w:val="multilevel"/>
    <w:tmpl w:val="F17E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D41D7"/>
    <w:multiLevelType w:val="multilevel"/>
    <w:tmpl w:val="3DE4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7A6680"/>
    <w:multiLevelType w:val="multilevel"/>
    <w:tmpl w:val="1DBE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3C7287"/>
    <w:multiLevelType w:val="multilevel"/>
    <w:tmpl w:val="0414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80EF5"/>
    <w:multiLevelType w:val="multilevel"/>
    <w:tmpl w:val="F212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B729CE"/>
    <w:multiLevelType w:val="multilevel"/>
    <w:tmpl w:val="1CBA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8176A4"/>
    <w:multiLevelType w:val="multilevel"/>
    <w:tmpl w:val="771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F6889"/>
    <w:multiLevelType w:val="multilevel"/>
    <w:tmpl w:val="1CD4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7D76D1"/>
    <w:multiLevelType w:val="multilevel"/>
    <w:tmpl w:val="E9D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C2685"/>
    <w:multiLevelType w:val="multilevel"/>
    <w:tmpl w:val="0432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B2481E"/>
    <w:multiLevelType w:val="multilevel"/>
    <w:tmpl w:val="C10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CF3882"/>
    <w:multiLevelType w:val="multilevel"/>
    <w:tmpl w:val="0042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D1381B"/>
    <w:multiLevelType w:val="multilevel"/>
    <w:tmpl w:val="3BB0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287522"/>
    <w:multiLevelType w:val="multilevel"/>
    <w:tmpl w:val="B0BEF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647D9A"/>
    <w:multiLevelType w:val="multilevel"/>
    <w:tmpl w:val="95FA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046C57"/>
    <w:multiLevelType w:val="multilevel"/>
    <w:tmpl w:val="2A6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5B46FE"/>
    <w:multiLevelType w:val="multilevel"/>
    <w:tmpl w:val="67EC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EF6166"/>
    <w:multiLevelType w:val="multilevel"/>
    <w:tmpl w:val="872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A279D"/>
    <w:multiLevelType w:val="multilevel"/>
    <w:tmpl w:val="D1CC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292757"/>
    <w:multiLevelType w:val="multilevel"/>
    <w:tmpl w:val="CAEA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5B263B"/>
    <w:multiLevelType w:val="multilevel"/>
    <w:tmpl w:val="D492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D10FD2"/>
    <w:multiLevelType w:val="multilevel"/>
    <w:tmpl w:val="277A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0D0D18"/>
    <w:multiLevelType w:val="multilevel"/>
    <w:tmpl w:val="8E3860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43F434E8"/>
    <w:multiLevelType w:val="multilevel"/>
    <w:tmpl w:val="B0DC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4C682F"/>
    <w:multiLevelType w:val="multilevel"/>
    <w:tmpl w:val="5B2E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563F64"/>
    <w:multiLevelType w:val="multilevel"/>
    <w:tmpl w:val="47A6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F75A4A"/>
    <w:multiLevelType w:val="multilevel"/>
    <w:tmpl w:val="0E46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595C6B"/>
    <w:multiLevelType w:val="hybridMultilevel"/>
    <w:tmpl w:val="375AE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F938C3"/>
    <w:multiLevelType w:val="multilevel"/>
    <w:tmpl w:val="7C66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815BE3"/>
    <w:multiLevelType w:val="multilevel"/>
    <w:tmpl w:val="B6DC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AA03FF"/>
    <w:multiLevelType w:val="multilevel"/>
    <w:tmpl w:val="01E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855380"/>
    <w:multiLevelType w:val="multilevel"/>
    <w:tmpl w:val="4F86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A46F71"/>
    <w:multiLevelType w:val="multilevel"/>
    <w:tmpl w:val="31BA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224393"/>
    <w:multiLevelType w:val="multilevel"/>
    <w:tmpl w:val="403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880851"/>
    <w:multiLevelType w:val="multilevel"/>
    <w:tmpl w:val="8236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B6019C"/>
    <w:multiLevelType w:val="multilevel"/>
    <w:tmpl w:val="FA2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2168F4"/>
    <w:multiLevelType w:val="multilevel"/>
    <w:tmpl w:val="526A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402EF0"/>
    <w:multiLevelType w:val="multilevel"/>
    <w:tmpl w:val="EE62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0906F4"/>
    <w:multiLevelType w:val="multilevel"/>
    <w:tmpl w:val="F912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B854014"/>
    <w:multiLevelType w:val="multilevel"/>
    <w:tmpl w:val="17E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8D797A"/>
    <w:multiLevelType w:val="multilevel"/>
    <w:tmpl w:val="2104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6B2C55"/>
    <w:multiLevelType w:val="multilevel"/>
    <w:tmpl w:val="E0F0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617C29"/>
    <w:multiLevelType w:val="multilevel"/>
    <w:tmpl w:val="E92C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365CEE"/>
    <w:multiLevelType w:val="multilevel"/>
    <w:tmpl w:val="D332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305321"/>
    <w:multiLevelType w:val="multilevel"/>
    <w:tmpl w:val="C1B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A800F7"/>
    <w:multiLevelType w:val="multilevel"/>
    <w:tmpl w:val="530E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B12513"/>
    <w:multiLevelType w:val="multilevel"/>
    <w:tmpl w:val="109A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C872F0"/>
    <w:multiLevelType w:val="multilevel"/>
    <w:tmpl w:val="568E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0A6C2E"/>
    <w:multiLevelType w:val="multilevel"/>
    <w:tmpl w:val="BC10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2F636F"/>
    <w:multiLevelType w:val="multilevel"/>
    <w:tmpl w:val="AB6E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2704B7"/>
    <w:multiLevelType w:val="multilevel"/>
    <w:tmpl w:val="7C147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6" w15:restartNumberingAfterBreak="0">
    <w:nsid w:val="6E9B7AB0"/>
    <w:multiLevelType w:val="multilevel"/>
    <w:tmpl w:val="F0A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A53DB5"/>
    <w:multiLevelType w:val="multilevel"/>
    <w:tmpl w:val="099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391DC4"/>
    <w:multiLevelType w:val="multilevel"/>
    <w:tmpl w:val="224C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4C5015"/>
    <w:multiLevelType w:val="multilevel"/>
    <w:tmpl w:val="169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114F2A"/>
    <w:multiLevelType w:val="multilevel"/>
    <w:tmpl w:val="855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120E2D"/>
    <w:multiLevelType w:val="multilevel"/>
    <w:tmpl w:val="FCA87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E9448A"/>
    <w:multiLevelType w:val="multilevel"/>
    <w:tmpl w:val="6114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590D3A"/>
    <w:multiLevelType w:val="multilevel"/>
    <w:tmpl w:val="1C4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E21B3F"/>
    <w:multiLevelType w:val="multilevel"/>
    <w:tmpl w:val="0358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6F0A9C"/>
    <w:multiLevelType w:val="multilevel"/>
    <w:tmpl w:val="74B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475AA9"/>
    <w:multiLevelType w:val="multilevel"/>
    <w:tmpl w:val="9D96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767F87"/>
    <w:multiLevelType w:val="multilevel"/>
    <w:tmpl w:val="567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8355B6"/>
    <w:multiLevelType w:val="multilevel"/>
    <w:tmpl w:val="BF2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997CB8"/>
    <w:multiLevelType w:val="multilevel"/>
    <w:tmpl w:val="DB0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FAC39A5"/>
    <w:multiLevelType w:val="multilevel"/>
    <w:tmpl w:val="755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5"/>
  </w:num>
  <w:num w:numId="3">
    <w:abstractNumId w:val="76"/>
  </w:num>
  <w:num w:numId="4">
    <w:abstractNumId w:val="61"/>
  </w:num>
  <w:num w:numId="5">
    <w:abstractNumId w:val="48"/>
  </w:num>
  <w:num w:numId="6">
    <w:abstractNumId w:val="26"/>
  </w:num>
  <w:num w:numId="7">
    <w:abstractNumId w:val="75"/>
  </w:num>
  <w:num w:numId="8">
    <w:abstractNumId w:val="11"/>
  </w:num>
  <w:num w:numId="9">
    <w:abstractNumId w:val="23"/>
  </w:num>
  <w:num w:numId="10">
    <w:abstractNumId w:val="33"/>
  </w:num>
  <w:num w:numId="11">
    <w:abstractNumId w:val="1"/>
  </w:num>
  <w:num w:numId="12">
    <w:abstractNumId w:val="70"/>
  </w:num>
  <w:num w:numId="13">
    <w:abstractNumId w:val="45"/>
  </w:num>
  <w:num w:numId="14">
    <w:abstractNumId w:val="9"/>
  </w:num>
  <w:num w:numId="15">
    <w:abstractNumId w:val="43"/>
  </w:num>
  <w:num w:numId="16">
    <w:abstractNumId w:val="36"/>
  </w:num>
  <w:num w:numId="17">
    <w:abstractNumId w:val="55"/>
  </w:num>
  <w:num w:numId="18">
    <w:abstractNumId w:val="80"/>
  </w:num>
  <w:num w:numId="19">
    <w:abstractNumId w:val="63"/>
  </w:num>
  <w:num w:numId="20">
    <w:abstractNumId w:val="58"/>
  </w:num>
  <w:num w:numId="21">
    <w:abstractNumId w:val="28"/>
  </w:num>
  <w:num w:numId="22">
    <w:abstractNumId w:val="59"/>
  </w:num>
  <w:num w:numId="23">
    <w:abstractNumId w:val="71"/>
  </w:num>
  <w:num w:numId="24">
    <w:abstractNumId w:val="56"/>
  </w:num>
  <w:num w:numId="25">
    <w:abstractNumId w:val="17"/>
  </w:num>
  <w:num w:numId="26">
    <w:abstractNumId w:val="31"/>
  </w:num>
  <w:num w:numId="27">
    <w:abstractNumId w:val="0"/>
  </w:num>
  <w:num w:numId="28">
    <w:abstractNumId w:val="27"/>
  </w:num>
  <w:num w:numId="29">
    <w:abstractNumId w:val="66"/>
  </w:num>
  <w:num w:numId="30">
    <w:abstractNumId w:val="30"/>
  </w:num>
  <w:num w:numId="31">
    <w:abstractNumId w:val="8"/>
  </w:num>
  <w:num w:numId="32">
    <w:abstractNumId w:val="24"/>
  </w:num>
  <w:num w:numId="33">
    <w:abstractNumId w:val="15"/>
  </w:num>
  <w:num w:numId="34">
    <w:abstractNumId w:val="12"/>
  </w:num>
  <w:num w:numId="35">
    <w:abstractNumId w:val="47"/>
  </w:num>
  <w:num w:numId="36">
    <w:abstractNumId w:val="10"/>
  </w:num>
  <w:num w:numId="37">
    <w:abstractNumId w:val="41"/>
  </w:num>
  <w:num w:numId="38">
    <w:abstractNumId w:val="53"/>
  </w:num>
  <w:num w:numId="39">
    <w:abstractNumId w:val="18"/>
  </w:num>
  <w:num w:numId="40">
    <w:abstractNumId w:val="64"/>
  </w:num>
  <w:num w:numId="41">
    <w:abstractNumId w:val="20"/>
  </w:num>
  <w:num w:numId="42">
    <w:abstractNumId w:val="38"/>
  </w:num>
  <w:num w:numId="43">
    <w:abstractNumId w:val="25"/>
  </w:num>
  <w:num w:numId="44">
    <w:abstractNumId w:val="6"/>
  </w:num>
  <w:num w:numId="45">
    <w:abstractNumId w:val="69"/>
  </w:num>
  <w:num w:numId="46">
    <w:abstractNumId w:val="68"/>
  </w:num>
  <w:num w:numId="47">
    <w:abstractNumId w:val="13"/>
  </w:num>
  <w:num w:numId="48">
    <w:abstractNumId w:val="74"/>
  </w:num>
  <w:num w:numId="49">
    <w:abstractNumId w:val="60"/>
  </w:num>
  <w:num w:numId="50">
    <w:abstractNumId w:val="79"/>
  </w:num>
  <w:num w:numId="51">
    <w:abstractNumId w:val="19"/>
  </w:num>
  <w:num w:numId="52">
    <w:abstractNumId w:val="22"/>
  </w:num>
  <w:num w:numId="53">
    <w:abstractNumId w:val="4"/>
  </w:num>
  <w:num w:numId="54">
    <w:abstractNumId w:val="51"/>
  </w:num>
  <w:num w:numId="55">
    <w:abstractNumId w:val="40"/>
  </w:num>
  <w:num w:numId="56">
    <w:abstractNumId w:val="14"/>
  </w:num>
  <w:num w:numId="57">
    <w:abstractNumId w:val="21"/>
  </w:num>
  <w:num w:numId="58">
    <w:abstractNumId w:val="77"/>
  </w:num>
  <w:num w:numId="59">
    <w:abstractNumId w:val="72"/>
  </w:num>
  <w:num w:numId="60">
    <w:abstractNumId w:val="78"/>
  </w:num>
  <w:num w:numId="61">
    <w:abstractNumId w:val="62"/>
  </w:num>
  <w:num w:numId="62">
    <w:abstractNumId w:val="52"/>
  </w:num>
  <w:num w:numId="63">
    <w:abstractNumId w:val="44"/>
  </w:num>
  <w:num w:numId="64">
    <w:abstractNumId w:val="16"/>
  </w:num>
  <w:num w:numId="65">
    <w:abstractNumId w:val="57"/>
  </w:num>
  <w:num w:numId="66">
    <w:abstractNumId w:val="5"/>
  </w:num>
  <w:num w:numId="67">
    <w:abstractNumId w:val="73"/>
  </w:num>
  <w:num w:numId="68">
    <w:abstractNumId w:val="46"/>
  </w:num>
  <w:num w:numId="69">
    <w:abstractNumId w:val="50"/>
  </w:num>
  <w:num w:numId="70">
    <w:abstractNumId w:val="34"/>
  </w:num>
  <w:num w:numId="71">
    <w:abstractNumId w:val="54"/>
  </w:num>
  <w:num w:numId="72">
    <w:abstractNumId w:val="67"/>
  </w:num>
  <w:num w:numId="73">
    <w:abstractNumId w:val="39"/>
  </w:num>
  <w:num w:numId="74">
    <w:abstractNumId w:val="3"/>
  </w:num>
  <w:num w:numId="75">
    <w:abstractNumId w:val="49"/>
  </w:num>
  <w:num w:numId="76">
    <w:abstractNumId w:val="32"/>
  </w:num>
  <w:num w:numId="77">
    <w:abstractNumId w:val="7"/>
  </w:num>
  <w:num w:numId="78">
    <w:abstractNumId w:val="42"/>
  </w:num>
  <w:num w:numId="79">
    <w:abstractNumId w:val="65"/>
  </w:num>
  <w:num w:numId="80">
    <w:abstractNumId w:val="37"/>
  </w:num>
  <w:num w:numId="81">
    <w:abstractNumId w:val="2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B"/>
    <w:rsid w:val="00201DA1"/>
    <w:rsid w:val="00207B5D"/>
    <w:rsid w:val="003322FB"/>
    <w:rsid w:val="00344F66"/>
    <w:rsid w:val="00462E30"/>
    <w:rsid w:val="005504E4"/>
    <w:rsid w:val="00573058"/>
    <w:rsid w:val="005C1D93"/>
    <w:rsid w:val="00AA795F"/>
    <w:rsid w:val="00AE1923"/>
    <w:rsid w:val="00B83418"/>
    <w:rsid w:val="00DB0716"/>
    <w:rsid w:val="00E36108"/>
    <w:rsid w:val="00E375D9"/>
    <w:rsid w:val="00E52673"/>
    <w:rsid w:val="00E7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317A4"/>
  <w15:chartTrackingRefBased/>
  <w15:docId w15:val="{B7E0BD28-90C7-4979-9139-6070D4A4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E19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E19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E19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9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AE19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AE192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rticle-block-title">
    <w:name w:val="article-block-title"/>
    <w:basedOn w:val="a0"/>
    <w:rsid w:val="00AE1923"/>
  </w:style>
  <w:style w:type="character" w:customStyle="1" w:styleId="article-block-num">
    <w:name w:val="article-block-num"/>
    <w:basedOn w:val="a0"/>
    <w:rsid w:val="00AE1923"/>
  </w:style>
  <w:style w:type="paragraph" w:styleId="a3">
    <w:name w:val="Normal (Web)"/>
    <w:basedOn w:val="a"/>
    <w:uiPriority w:val="99"/>
    <w:semiHidden/>
    <w:unhideWhenUsed/>
    <w:rsid w:val="00AE1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se-block-title">
    <w:name w:val="case-block-title"/>
    <w:basedOn w:val="a"/>
    <w:rsid w:val="00AE1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se-block-body">
    <w:name w:val="case-block-body"/>
    <w:basedOn w:val="a"/>
    <w:rsid w:val="00AE1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E1923"/>
    <w:rPr>
      <w:b/>
      <w:bCs/>
    </w:rPr>
  </w:style>
  <w:style w:type="paragraph" w:customStyle="1" w:styleId="ds-markdown-paragraph">
    <w:name w:val="ds-markdown-paragraph"/>
    <w:basedOn w:val="a"/>
    <w:rsid w:val="00AE1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AE1923"/>
    <w:rPr>
      <w:i/>
      <w:iCs/>
    </w:rPr>
  </w:style>
  <w:style w:type="character" w:styleId="a6">
    <w:name w:val="Hyperlink"/>
    <w:basedOn w:val="a0"/>
    <w:uiPriority w:val="99"/>
    <w:semiHidden/>
    <w:unhideWhenUsed/>
    <w:rsid w:val="00E375D9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E361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8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46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43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48093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676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13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689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72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269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39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295556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038795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631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7593">
          <w:marLeft w:val="0"/>
          <w:marRight w:val="0"/>
          <w:marTop w:val="0"/>
          <w:marBottom w:val="480"/>
          <w:divBdr>
            <w:top w:val="single" w:sz="4" w:space="0" w:color="E4E0DA"/>
            <w:left w:val="single" w:sz="4" w:space="0" w:color="E4E0DA"/>
            <w:bottom w:val="single" w:sz="4" w:space="0" w:color="E4E0DA"/>
            <w:right w:val="single" w:sz="4" w:space="0" w:color="E4E0DA"/>
          </w:divBdr>
          <w:divsChild>
            <w:div w:id="14069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7666">
          <w:marLeft w:val="0"/>
          <w:marRight w:val="0"/>
          <w:marTop w:val="0"/>
          <w:marBottom w:val="480"/>
          <w:divBdr>
            <w:top w:val="single" w:sz="4" w:space="0" w:color="E4E0DA"/>
            <w:left w:val="single" w:sz="4" w:space="0" w:color="E4E0DA"/>
            <w:bottom w:val="single" w:sz="4" w:space="0" w:color="E4E0DA"/>
            <w:right w:val="single" w:sz="4" w:space="0" w:color="E4E0DA"/>
          </w:divBdr>
          <w:divsChild>
            <w:div w:id="1260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8236">
          <w:marLeft w:val="0"/>
          <w:marRight w:val="0"/>
          <w:marTop w:val="0"/>
          <w:marBottom w:val="480"/>
          <w:divBdr>
            <w:top w:val="single" w:sz="4" w:space="0" w:color="E4E0DA"/>
            <w:left w:val="single" w:sz="4" w:space="0" w:color="E4E0DA"/>
            <w:bottom w:val="single" w:sz="4" w:space="0" w:color="E4E0DA"/>
            <w:right w:val="single" w:sz="4" w:space="0" w:color="E4E0DA"/>
          </w:divBdr>
          <w:divsChild>
            <w:div w:id="2041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881619">
          <w:marLeft w:val="0"/>
          <w:marRight w:val="0"/>
          <w:marTop w:val="0"/>
          <w:marBottom w:val="480"/>
          <w:divBdr>
            <w:top w:val="single" w:sz="4" w:space="0" w:color="E4E0DA"/>
            <w:left w:val="single" w:sz="4" w:space="0" w:color="E4E0DA"/>
            <w:bottom w:val="single" w:sz="4" w:space="0" w:color="E4E0DA"/>
            <w:right w:val="single" w:sz="4" w:space="0" w:color="E4E0DA"/>
          </w:divBdr>
          <w:divsChild>
            <w:div w:id="5768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7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4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11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9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80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01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3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98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8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0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5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2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15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8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1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42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1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57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0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6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7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50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1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46851">
                              <w:blockQuote w:val="1"/>
                              <w:marLeft w:val="0"/>
                              <w:marRight w:val="0"/>
                              <w:marTop w:val="60"/>
                              <w:marBottom w:val="60"/>
                              <w:divBdr>
                                <w:top w:val="none" w:sz="0" w:space="0" w:color="auto"/>
                                <w:left w:val="single" w:sz="12" w:space="12" w:color="C96442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121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52559">
                              <w:marLeft w:val="0"/>
                              <w:marRight w:val="0"/>
                              <w:marTop w:val="180"/>
                              <w:marBottom w:val="60"/>
                              <w:divBdr>
                                <w:top w:val="none" w:sz="0" w:space="0" w:color="auto"/>
                                <w:left w:val="single" w:sz="12" w:space="12" w:color="C96442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88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6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13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58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33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1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138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8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849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2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8492">
                              <w:marLeft w:val="0"/>
                              <w:marRight w:val="0"/>
                              <w:marTop w:val="180"/>
                              <w:marBottom w:val="60"/>
                              <w:divBdr>
                                <w:top w:val="none" w:sz="0" w:space="0" w:color="auto"/>
                                <w:left w:val="single" w:sz="12" w:space="12" w:color="C96442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62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7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78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3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30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95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625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9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68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4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26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3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860777">
          <w:marLeft w:val="0"/>
          <w:marRight w:val="0"/>
          <w:marTop w:val="0"/>
          <w:marBottom w:val="480"/>
          <w:divBdr>
            <w:top w:val="single" w:sz="4" w:space="0" w:color="E4E0DA"/>
            <w:left w:val="single" w:sz="4" w:space="0" w:color="E4E0DA"/>
            <w:bottom w:val="single" w:sz="4" w:space="0" w:color="E4E0DA"/>
            <w:right w:val="single" w:sz="4" w:space="0" w:color="E4E0DA"/>
          </w:divBdr>
          <w:divsChild>
            <w:div w:id="7005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3140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9471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83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1279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1960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31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9587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9654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5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49941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0599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56415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8973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15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37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90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046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8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7402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68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250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9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34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640772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891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75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967868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730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5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108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856723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726409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372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91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14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24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3063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0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92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7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33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443310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307903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661514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70873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637447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709443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22820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26688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935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15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444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61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215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916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923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33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730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04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246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2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82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870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13</Pages>
  <Words>1572</Words>
  <Characters>8964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NF0008</dc:creator>
  <cp:keywords/>
  <dc:description/>
  <cp:lastModifiedBy>NF0008</cp:lastModifiedBy>
  <cp:revision>5</cp:revision>
  <dcterms:created xsi:type="dcterms:W3CDTF">2026-05-26T10:43:00Z</dcterms:created>
  <dcterms:modified xsi:type="dcterms:W3CDTF">2026-05-27T12:29:00Z</dcterms:modified>
</cp:coreProperties>
</file>