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E141A" w14:textId="77777777" w:rsidR="00AF61B7" w:rsidRDefault="00AF61B7" w:rsidP="00AF61B7">
      <w:pPr>
        <w:ind w:left="-851"/>
        <w:rPr>
          <w:lang w:val="kk-KZ"/>
        </w:rPr>
      </w:pPr>
      <w:r w:rsidRPr="00AF61B7">
        <w:rPr>
          <w:b/>
          <w:bCs/>
          <w:lang w:val="en-US"/>
        </w:rPr>
        <w:t>Assignment 2:</w:t>
      </w:r>
      <w:r w:rsidRPr="00AF61B7">
        <w:rPr>
          <w:lang w:val="en-US"/>
        </w:rPr>
        <w:t xml:space="preserve"> Factory Method and Abstract Factory </w:t>
      </w:r>
    </w:p>
    <w:p w14:paraId="500F66B2" w14:textId="2988B8C3" w:rsidR="00AF61B7" w:rsidRDefault="00AF61B7" w:rsidP="00AF61B7">
      <w:pPr>
        <w:ind w:left="-851"/>
        <w:rPr>
          <w:lang w:val="en-US"/>
        </w:rPr>
      </w:pPr>
      <w:r w:rsidRPr="00AF61B7">
        <w:rPr>
          <w:b/>
          <w:bCs/>
          <w:lang w:val="en-US"/>
        </w:rPr>
        <w:t>Student:</w:t>
      </w:r>
      <w:r w:rsidRPr="00AF61B7">
        <w:rPr>
          <w:lang w:val="en-US"/>
        </w:rPr>
        <w:t xml:space="preserve"> Zhuldyz</w:t>
      </w:r>
    </w:p>
    <w:p w14:paraId="71E4EBA5" w14:textId="508A5564" w:rsidR="00AF61B7" w:rsidRDefault="00AF61B7" w:rsidP="00AF61B7">
      <w:pPr>
        <w:ind w:left="-851"/>
        <w:rPr>
          <w:lang w:val="kk-KZ"/>
        </w:rPr>
      </w:pPr>
      <w:r w:rsidRPr="003A5973">
        <w:rPr>
          <w:b/>
          <w:bCs/>
          <w:lang w:val="en-US"/>
        </w:rPr>
        <w:t>Group</w:t>
      </w:r>
      <w:r w:rsidR="003A5973" w:rsidRPr="003A5973">
        <w:rPr>
          <w:b/>
          <w:bCs/>
          <w:lang w:val="en-US"/>
        </w:rPr>
        <w:t>:</w:t>
      </w:r>
      <w:r w:rsidRPr="00AF61B7">
        <w:rPr>
          <w:lang w:val="en-US"/>
        </w:rPr>
        <w:t xml:space="preserve"> </w:t>
      </w:r>
      <w:r>
        <w:rPr>
          <w:lang w:val="en-US"/>
        </w:rPr>
        <w:t>SE</w:t>
      </w:r>
      <w:r w:rsidRPr="00AF61B7">
        <w:rPr>
          <w:lang w:val="en-US"/>
        </w:rPr>
        <w:t>-2</w:t>
      </w:r>
      <w:r>
        <w:rPr>
          <w:lang w:val="en-US"/>
        </w:rPr>
        <w:t>522</w:t>
      </w:r>
    </w:p>
    <w:p w14:paraId="0F01E437" w14:textId="751AB01F" w:rsidR="00AF61B7" w:rsidRPr="00AF61B7" w:rsidRDefault="00AF61B7" w:rsidP="00AF61B7">
      <w:pPr>
        <w:ind w:left="-851"/>
        <w:rPr>
          <w:lang w:val="en-US"/>
        </w:rPr>
      </w:pPr>
      <w:r w:rsidRPr="00AF61B7">
        <w:rPr>
          <w:b/>
          <w:bCs/>
          <w:lang w:val="en-US"/>
        </w:rPr>
        <w:t>GitHub link:</w:t>
      </w:r>
      <w:r w:rsidRPr="00AF61B7">
        <w:rPr>
          <w:lang w:val="en-US"/>
        </w:rPr>
        <w:t xml:space="preserve"> </w:t>
      </w:r>
      <w:r w:rsidRPr="00AF61B7">
        <w:rPr>
          <w:i/>
          <w:iCs/>
          <w:lang w:val="en-US"/>
        </w:rPr>
        <w:t>[</w:t>
      </w:r>
      <w:r w:rsidRPr="00AF61B7">
        <w:rPr>
          <w:i/>
          <w:iCs/>
        </w:rPr>
        <w:t>вставь</w:t>
      </w:r>
      <w:r w:rsidRPr="00AF61B7">
        <w:rPr>
          <w:i/>
          <w:iCs/>
          <w:lang w:val="en-US"/>
        </w:rPr>
        <w:t xml:space="preserve"> </w:t>
      </w:r>
      <w:r w:rsidRPr="00AF61B7">
        <w:rPr>
          <w:i/>
          <w:iCs/>
        </w:rPr>
        <w:t>ссылку</w:t>
      </w:r>
      <w:r w:rsidRPr="00AF61B7">
        <w:rPr>
          <w:i/>
          <w:iCs/>
          <w:lang w:val="en-US"/>
        </w:rPr>
        <w:t>]</w:t>
      </w:r>
    </w:p>
    <w:p w14:paraId="569CC9E1" w14:textId="3F303AC8" w:rsidR="00AF61B7" w:rsidRDefault="00AF61B7" w:rsidP="00AF61B7">
      <w:pPr>
        <w:ind w:left="-851"/>
        <w:rPr>
          <w:lang w:val="en-US"/>
        </w:rPr>
      </w:pPr>
      <w:r w:rsidRPr="00AF61B7">
        <w:rPr>
          <w:b/>
          <w:bCs/>
          <w:lang w:val="en-US"/>
        </w:rPr>
        <w:t>Introduction</w:t>
      </w:r>
      <w:r w:rsidRPr="00AF61B7">
        <w:rPr>
          <w:b/>
          <w:bCs/>
          <w:lang w:val="en-US"/>
        </w:rPr>
        <w:t>:</w:t>
      </w:r>
      <w:r w:rsidRPr="00AF61B7">
        <w:rPr>
          <w:lang w:val="en-US"/>
        </w:rPr>
        <w:t xml:space="preserve"> This application demonstrates the use of Factory Method and Abstract Factory patterns in a logistics system. Factory Method is responsible for transport creation, while Abstract Factory ensures consistent UI families across platforms.</w:t>
      </w:r>
    </w:p>
    <w:p w14:paraId="7466F316" w14:textId="77777777" w:rsidR="00AF61B7" w:rsidRPr="00AF61B7" w:rsidRDefault="00AF61B7" w:rsidP="00AF61B7">
      <w:pPr>
        <w:ind w:left="-851"/>
        <w:rPr>
          <w:lang w:val="en-US"/>
        </w:rPr>
      </w:pPr>
    </w:p>
    <w:p w14:paraId="0E1D1E1C" w14:textId="77777777" w:rsidR="00AF61B7" w:rsidRDefault="00AF61B7" w:rsidP="00AF61B7">
      <w:pPr>
        <w:ind w:left="-851"/>
        <w:rPr>
          <w:lang w:val="en-US"/>
        </w:rPr>
      </w:pPr>
      <w:r w:rsidRPr="00AF61B7">
        <w:rPr>
          <w:b/>
          <w:bCs/>
          <w:lang w:val="en-US"/>
        </w:rPr>
        <w:t>UML Diagrams</w:t>
      </w:r>
      <w:r w:rsidRPr="00AF61B7">
        <w:rPr>
          <w:lang w:val="en-US"/>
        </w:rPr>
        <w:t xml:space="preserve"> </w:t>
      </w:r>
    </w:p>
    <w:p w14:paraId="5B4578B5" w14:textId="77777777" w:rsidR="00B52EC6" w:rsidRPr="00B52EC6" w:rsidRDefault="00AF61B7" w:rsidP="00B52EC6">
      <w:pPr>
        <w:pStyle w:val="a7"/>
        <w:numPr>
          <w:ilvl w:val="0"/>
          <w:numId w:val="5"/>
        </w:numPr>
      </w:pPr>
      <w:r w:rsidRPr="00B52EC6">
        <w:rPr>
          <w:lang w:val="en-US"/>
        </w:rPr>
        <w:t>Factory Method</w:t>
      </w:r>
      <w:r w:rsidRPr="00B52EC6">
        <w:rPr>
          <w:lang w:val="en-US"/>
        </w:rPr>
        <w:t xml:space="preserve">    </w:t>
      </w:r>
    </w:p>
    <w:p w14:paraId="3E5F9B0B" w14:textId="198658BF" w:rsidR="00B52EC6" w:rsidRPr="00B52EC6" w:rsidRDefault="00B52EC6" w:rsidP="00B52EC6">
      <w:pPr>
        <w:ind w:left="-131"/>
        <w:rPr>
          <w:rFonts w:cstheme="minorHAnsi"/>
          <w:lang w:val="kk-KZ"/>
        </w:rPr>
      </w:pPr>
      <w:r w:rsidRPr="00B52EC6">
        <w:rPr>
          <w:rStyle w:val="af1"/>
          <w:rFonts w:cstheme="minorHAnsi"/>
        </w:rPr>
        <w:t>Product</w:t>
      </w:r>
      <w:r w:rsidRPr="00B52EC6">
        <w:rPr>
          <w:rFonts w:cstheme="minorHAnsi"/>
        </w:rPr>
        <w:t>: Transport (interface)</w:t>
      </w:r>
    </w:p>
    <w:p w14:paraId="674738FF" w14:textId="01AB2156" w:rsidR="00B52EC6" w:rsidRPr="00B52EC6" w:rsidRDefault="00B52EC6" w:rsidP="00B52EC6">
      <w:pPr>
        <w:ind w:left="-131"/>
        <w:rPr>
          <w:rFonts w:cstheme="minorHAnsi"/>
          <w:lang w:val="kk-KZ"/>
        </w:rPr>
      </w:pPr>
      <w:r w:rsidRPr="00B52EC6">
        <w:rPr>
          <w:rStyle w:val="af1"/>
          <w:rFonts w:cstheme="minorHAnsi"/>
        </w:rPr>
        <w:t>Concrete Products</w:t>
      </w:r>
      <w:r w:rsidRPr="00B52EC6">
        <w:rPr>
          <w:rFonts w:cstheme="minorHAnsi"/>
        </w:rPr>
        <w:t>: Truck, Ship</w:t>
      </w:r>
    </w:p>
    <w:p w14:paraId="3A38B2DB" w14:textId="1D2A97FE" w:rsidR="00B52EC6" w:rsidRPr="00B52EC6" w:rsidRDefault="00B52EC6" w:rsidP="00B52EC6">
      <w:pPr>
        <w:ind w:left="-131"/>
        <w:rPr>
          <w:rFonts w:cstheme="minorHAnsi"/>
          <w:lang w:val="kk-KZ"/>
        </w:rPr>
      </w:pPr>
      <w:r w:rsidRPr="00B52EC6">
        <w:rPr>
          <w:rStyle w:val="af1"/>
          <w:rFonts w:cstheme="minorHAnsi"/>
          <w:lang w:val="en-US"/>
        </w:rPr>
        <w:t>Creator</w:t>
      </w:r>
      <w:r w:rsidRPr="00B52EC6">
        <w:rPr>
          <w:rFonts w:cstheme="minorHAnsi"/>
          <w:lang w:val="en-US"/>
        </w:rPr>
        <w:t xml:space="preserve">: Logistics (abstract class with </w:t>
      </w:r>
      <w:r w:rsidRPr="00B52EC6">
        <w:rPr>
          <w:rStyle w:val="HTML"/>
          <w:rFonts w:asciiTheme="minorHAnsi" w:eastAsiaTheme="minorHAnsi" w:hAnsiTheme="minorHAnsi" w:cstheme="minorHAnsi"/>
          <w:sz w:val="22"/>
          <w:szCs w:val="22"/>
          <w:lang w:val="en-US"/>
        </w:rPr>
        <w:t>createTransport()</w:t>
      </w:r>
      <w:r w:rsidRPr="00B52EC6">
        <w:rPr>
          <w:rFonts w:cstheme="minorHAnsi"/>
          <w:lang w:val="en-US"/>
        </w:rPr>
        <w:t xml:space="preserve"> and </w:t>
      </w:r>
      <w:r w:rsidRPr="00B52EC6">
        <w:rPr>
          <w:rStyle w:val="HTML"/>
          <w:rFonts w:asciiTheme="minorHAnsi" w:eastAsiaTheme="minorHAnsi" w:hAnsiTheme="minorHAnsi" w:cstheme="minorHAnsi"/>
          <w:sz w:val="22"/>
          <w:szCs w:val="22"/>
          <w:lang w:val="en-US"/>
        </w:rPr>
        <w:t>planDelivery()</w:t>
      </w:r>
      <w:r w:rsidRPr="00B52EC6">
        <w:rPr>
          <w:rFonts w:cstheme="minorHAnsi"/>
          <w:lang w:val="en-US"/>
        </w:rPr>
        <w:t>)</w:t>
      </w:r>
    </w:p>
    <w:p w14:paraId="0AD49C8E" w14:textId="0615A426" w:rsidR="00B52EC6" w:rsidRPr="00B52EC6" w:rsidRDefault="00B52EC6" w:rsidP="00B52EC6">
      <w:pPr>
        <w:ind w:left="-131"/>
        <w:rPr>
          <w:rFonts w:cstheme="minorHAnsi"/>
        </w:rPr>
      </w:pPr>
      <w:r w:rsidRPr="00B52EC6">
        <w:rPr>
          <w:rStyle w:val="af1"/>
          <w:rFonts w:cstheme="minorHAnsi"/>
        </w:rPr>
        <w:t>Concrete Creators</w:t>
      </w:r>
      <w:r w:rsidRPr="00B52EC6">
        <w:rPr>
          <w:rFonts w:cstheme="minorHAnsi"/>
        </w:rPr>
        <w:t>: RoadLogistics, SeaLogistics</w:t>
      </w:r>
    </w:p>
    <w:p w14:paraId="0B230763" w14:textId="77777777" w:rsidR="00B52EC6" w:rsidRPr="00AF61B7" w:rsidRDefault="00B52EC6" w:rsidP="00B52EC6">
      <w:pPr>
        <w:pStyle w:val="a7"/>
        <w:ind w:left="-491"/>
        <w:rPr>
          <w:lang w:val="en-US"/>
        </w:rPr>
      </w:pPr>
    </w:p>
    <w:p w14:paraId="22F37D03" w14:textId="77777777" w:rsidR="00AF61B7" w:rsidRDefault="00AF61B7" w:rsidP="00AF61B7">
      <w:pPr>
        <w:ind w:left="-851"/>
        <w:rPr>
          <w:lang w:val="en-US"/>
        </w:rPr>
      </w:pPr>
      <w:r>
        <w:rPr>
          <w:lang w:val="en-US"/>
        </w:rPr>
        <w:t xml:space="preserve">            </w:t>
      </w:r>
      <w:r>
        <w:rPr>
          <w:noProof/>
          <w:lang w:val="en-US"/>
        </w:rPr>
        <w:drawing>
          <wp:inline distT="0" distB="0" distL="0" distR="0" wp14:anchorId="04475C53" wp14:editId="384BE5C5">
            <wp:extent cx="4044950" cy="1507112"/>
            <wp:effectExtent l="0" t="0" r="0" b="0"/>
            <wp:docPr id="630568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02049" cy="1528387"/>
                    </a:xfrm>
                    <a:prstGeom prst="rect">
                      <a:avLst/>
                    </a:prstGeom>
                    <a:noFill/>
                    <a:ln>
                      <a:noFill/>
                    </a:ln>
                  </pic:spPr>
                </pic:pic>
              </a:graphicData>
            </a:graphic>
          </wp:inline>
        </w:drawing>
      </w:r>
      <w:r>
        <w:rPr>
          <w:lang w:val="en-US"/>
        </w:rPr>
        <w:t xml:space="preserve">                                                  </w:t>
      </w:r>
    </w:p>
    <w:p w14:paraId="57F98F0C" w14:textId="2A987845" w:rsidR="00AF61B7" w:rsidRPr="00B52EC6" w:rsidRDefault="00AF61B7" w:rsidP="00B52EC6">
      <w:pPr>
        <w:pStyle w:val="a7"/>
        <w:numPr>
          <w:ilvl w:val="0"/>
          <w:numId w:val="5"/>
        </w:numPr>
        <w:rPr>
          <w:lang w:val="kk-KZ"/>
        </w:rPr>
      </w:pPr>
      <w:r w:rsidRPr="00B52EC6">
        <w:rPr>
          <w:lang w:val="en-US"/>
        </w:rPr>
        <w:t>A</w:t>
      </w:r>
      <w:r w:rsidRPr="00B52EC6">
        <w:rPr>
          <w:lang w:val="en-US"/>
        </w:rPr>
        <w:t>bstract Factory</w:t>
      </w:r>
    </w:p>
    <w:p w14:paraId="6D105184" w14:textId="77777777" w:rsidR="00B52EC6" w:rsidRPr="00B52EC6" w:rsidRDefault="00B52EC6" w:rsidP="00B52EC6">
      <w:pPr>
        <w:pStyle w:val="af0"/>
        <w:ind w:left="-491"/>
        <w:rPr>
          <w:rFonts w:asciiTheme="minorHAnsi" w:hAnsiTheme="minorHAnsi" w:cstheme="minorHAnsi"/>
          <w:sz w:val="22"/>
          <w:szCs w:val="22"/>
          <w:lang w:val="kk-KZ"/>
        </w:rPr>
      </w:pPr>
      <w:r w:rsidRPr="00B52EC6">
        <w:rPr>
          <w:rStyle w:val="af1"/>
          <w:rFonts w:asciiTheme="minorHAnsi" w:hAnsiTheme="minorHAnsi" w:cstheme="minorHAnsi"/>
          <w:sz w:val="22"/>
          <w:szCs w:val="22"/>
        </w:rPr>
        <w:t>Abstract Products</w:t>
      </w:r>
      <w:r w:rsidRPr="00B52EC6">
        <w:rPr>
          <w:rFonts w:asciiTheme="minorHAnsi" w:hAnsiTheme="minorHAnsi" w:cstheme="minorHAnsi"/>
          <w:sz w:val="22"/>
          <w:szCs w:val="22"/>
        </w:rPr>
        <w:t>: Button, Checkbox</w:t>
      </w:r>
    </w:p>
    <w:p w14:paraId="0E0B029F" w14:textId="77777777" w:rsidR="00B52EC6" w:rsidRPr="00B52EC6" w:rsidRDefault="00B52EC6" w:rsidP="00B52EC6">
      <w:pPr>
        <w:pStyle w:val="af0"/>
        <w:ind w:left="-491"/>
        <w:rPr>
          <w:rFonts w:asciiTheme="minorHAnsi" w:hAnsiTheme="minorHAnsi" w:cstheme="minorHAnsi"/>
          <w:sz w:val="22"/>
          <w:szCs w:val="22"/>
          <w:lang w:val="kk-KZ"/>
        </w:rPr>
      </w:pPr>
      <w:r w:rsidRPr="00B52EC6">
        <w:rPr>
          <w:rStyle w:val="af1"/>
          <w:rFonts w:asciiTheme="minorHAnsi" w:hAnsiTheme="minorHAnsi" w:cstheme="minorHAnsi"/>
          <w:sz w:val="22"/>
          <w:szCs w:val="22"/>
          <w:lang w:val="en-US"/>
        </w:rPr>
        <w:t>Concrete Products</w:t>
      </w:r>
      <w:r w:rsidRPr="00B52EC6">
        <w:rPr>
          <w:rFonts w:asciiTheme="minorHAnsi" w:hAnsiTheme="minorHAnsi" w:cstheme="minorHAnsi"/>
          <w:sz w:val="22"/>
          <w:szCs w:val="22"/>
          <w:lang w:val="en-US"/>
        </w:rPr>
        <w:t>: WindowsButton, MacOSButton, WindowsCheckbox, MacOSCheckbox</w:t>
      </w:r>
    </w:p>
    <w:p w14:paraId="145FB8A6" w14:textId="6FB857BE" w:rsidR="00B52EC6" w:rsidRPr="00B52EC6" w:rsidRDefault="00B52EC6" w:rsidP="00B52EC6">
      <w:pPr>
        <w:pStyle w:val="af0"/>
        <w:ind w:left="-491"/>
        <w:rPr>
          <w:rFonts w:asciiTheme="minorHAnsi" w:hAnsiTheme="minorHAnsi" w:cstheme="minorHAnsi"/>
          <w:sz w:val="22"/>
          <w:szCs w:val="22"/>
          <w:lang w:val="en-US"/>
        </w:rPr>
      </w:pPr>
      <w:r w:rsidRPr="00B52EC6">
        <w:rPr>
          <w:rStyle w:val="af1"/>
          <w:rFonts w:asciiTheme="minorHAnsi" w:hAnsiTheme="minorHAnsi" w:cstheme="minorHAnsi"/>
          <w:sz w:val="22"/>
          <w:szCs w:val="22"/>
          <w:lang w:val="en-US"/>
        </w:rPr>
        <w:t>Abstract Factory</w:t>
      </w:r>
      <w:r w:rsidRPr="00B52EC6">
        <w:rPr>
          <w:rFonts w:asciiTheme="minorHAnsi" w:hAnsiTheme="minorHAnsi" w:cstheme="minorHAnsi"/>
          <w:sz w:val="22"/>
          <w:szCs w:val="22"/>
          <w:lang w:val="en-US"/>
        </w:rPr>
        <w:t xml:space="preserve">: GUIFactory (with </w:t>
      </w:r>
      <w:r w:rsidRPr="00B52EC6">
        <w:rPr>
          <w:rStyle w:val="HTML"/>
          <w:rFonts w:asciiTheme="minorHAnsi" w:hAnsiTheme="minorHAnsi" w:cstheme="minorHAnsi"/>
          <w:sz w:val="22"/>
          <w:szCs w:val="22"/>
          <w:lang w:val="en-US"/>
        </w:rPr>
        <w:t>createButton()</w:t>
      </w:r>
      <w:r w:rsidRPr="00B52EC6">
        <w:rPr>
          <w:rFonts w:asciiTheme="minorHAnsi" w:hAnsiTheme="minorHAnsi" w:cstheme="minorHAnsi"/>
          <w:sz w:val="22"/>
          <w:szCs w:val="22"/>
          <w:lang w:val="en-US"/>
        </w:rPr>
        <w:t xml:space="preserve"> and </w:t>
      </w:r>
      <w:r w:rsidRPr="00B52EC6">
        <w:rPr>
          <w:rStyle w:val="HTML"/>
          <w:rFonts w:asciiTheme="minorHAnsi" w:hAnsiTheme="minorHAnsi" w:cstheme="minorHAnsi"/>
          <w:sz w:val="22"/>
          <w:szCs w:val="22"/>
          <w:lang w:val="en-US"/>
        </w:rPr>
        <w:t>createCheckbox()</w:t>
      </w:r>
      <w:r w:rsidRPr="00B52EC6">
        <w:rPr>
          <w:rFonts w:asciiTheme="minorHAnsi" w:hAnsiTheme="minorHAnsi" w:cstheme="minorHAnsi"/>
          <w:sz w:val="22"/>
          <w:szCs w:val="22"/>
          <w:lang w:val="en-US"/>
        </w:rPr>
        <w:t>)</w:t>
      </w:r>
    </w:p>
    <w:p w14:paraId="6C8552F0" w14:textId="77777777" w:rsidR="00B52EC6" w:rsidRPr="00B52EC6" w:rsidRDefault="00B52EC6" w:rsidP="00B52EC6">
      <w:pPr>
        <w:pStyle w:val="af0"/>
        <w:ind w:left="-491"/>
        <w:rPr>
          <w:rFonts w:asciiTheme="minorHAnsi" w:hAnsiTheme="minorHAnsi" w:cstheme="minorHAnsi"/>
          <w:sz w:val="22"/>
          <w:szCs w:val="22"/>
          <w:lang w:val="en-US"/>
        </w:rPr>
      </w:pPr>
      <w:r w:rsidRPr="00B52EC6">
        <w:rPr>
          <w:rStyle w:val="af1"/>
          <w:rFonts w:asciiTheme="minorHAnsi" w:hAnsiTheme="minorHAnsi" w:cstheme="minorHAnsi"/>
          <w:sz w:val="22"/>
          <w:szCs w:val="22"/>
          <w:lang w:val="en-US"/>
        </w:rPr>
        <w:t>Concrete Factories</w:t>
      </w:r>
      <w:r w:rsidRPr="00B52EC6">
        <w:rPr>
          <w:rFonts w:asciiTheme="minorHAnsi" w:hAnsiTheme="minorHAnsi" w:cstheme="minorHAnsi"/>
          <w:sz w:val="22"/>
          <w:szCs w:val="22"/>
          <w:lang w:val="en-US"/>
        </w:rPr>
        <w:t>: WindowsFactory, MacOSFactory</w:t>
      </w:r>
    </w:p>
    <w:p w14:paraId="2128858F" w14:textId="13882427" w:rsidR="00B52EC6" w:rsidRPr="00B52EC6" w:rsidRDefault="00B52EC6" w:rsidP="00B52EC6">
      <w:pPr>
        <w:pStyle w:val="af0"/>
        <w:ind w:left="-491"/>
        <w:rPr>
          <w:rFonts w:asciiTheme="minorHAnsi" w:hAnsiTheme="minorHAnsi" w:cstheme="minorHAnsi"/>
          <w:sz w:val="22"/>
          <w:szCs w:val="22"/>
          <w:lang w:val="kk-KZ"/>
        </w:rPr>
      </w:pPr>
      <w:r w:rsidRPr="00B52EC6">
        <w:rPr>
          <w:rStyle w:val="af1"/>
          <w:rFonts w:asciiTheme="minorHAnsi" w:hAnsiTheme="minorHAnsi" w:cstheme="minorHAnsi"/>
          <w:sz w:val="22"/>
          <w:szCs w:val="22"/>
          <w:lang w:val="en-US"/>
        </w:rPr>
        <w:t>Client</w:t>
      </w:r>
      <w:r w:rsidRPr="00B52EC6">
        <w:rPr>
          <w:rFonts w:asciiTheme="minorHAnsi" w:hAnsiTheme="minorHAnsi" w:cstheme="minorHAnsi"/>
          <w:sz w:val="22"/>
          <w:szCs w:val="22"/>
          <w:lang w:val="en-US"/>
        </w:rPr>
        <w:t>: DeliveryApplication (uses injected GUIFactory + Logistics)</w:t>
      </w:r>
    </w:p>
    <w:p w14:paraId="6E333911" w14:textId="652680AC" w:rsidR="00AF61B7" w:rsidRPr="00AF61B7" w:rsidRDefault="00AF61B7" w:rsidP="003A5973">
      <w:pPr>
        <w:ind w:left="-851"/>
        <w:rPr>
          <w:lang w:val="en-US"/>
        </w:rPr>
      </w:pPr>
      <w:r>
        <w:rPr>
          <w:noProof/>
          <w:lang w:val="en-US"/>
        </w:rPr>
        <w:lastRenderedPageBreak/>
        <w:drawing>
          <wp:inline distT="0" distB="0" distL="0" distR="0" wp14:anchorId="3FA11EEB" wp14:editId="21B0E2A2">
            <wp:extent cx="5937250" cy="2425700"/>
            <wp:effectExtent l="0" t="0" r="6350" b="0"/>
            <wp:docPr id="2394611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2425700"/>
                    </a:xfrm>
                    <a:prstGeom prst="rect">
                      <a:avLst/>
                    </a:prstGeom>
                    <a:noFill/>
                    <a:ln>
                      <a:noFill/>
                    </a:ln>
                  </pic:spPr>
                </pic:pic>
              </a:graphicData>
            </a:graphic>
          </wp:inline>
        </w:drawing>
      </w:r>
    </w:p>
    <w:p w14:paraId="1BF19A7A" w14:textId="5FF56B69" w:rsidR="00AF61B7" w:rsidRPr="003A5973" w:rsidRDefault="00AF61B7" w:rsidP="00AF61B7">
      <w:pPr>
        <w:ind w:left="-851"/>
        <w:rPr>
          <w:b/>
          <w:bCs/>
          <w:lang w:val="en-US"/>
        </w:rPr>
      </w:pPr>
      <w:r w:rsidRPr="003A5973">
        <w:rPr>
          <w:b/>
          <w:bCs/>
        </w:rPr>
        <w:t>Clean Code Evidence</w:t>
      </w:r>
      <w:r w:rsidR="003A5973" w:rsidRPr="003A5973">
        <w:rPr>
          <w:b/>
          <w:bCs/>
          <w:lang w:val="en-US"/>
        </w:rPr>
        <w:t>:</w:t>
      </w:r>
    </w:p>
    <w:p w14:paraId="1EBFE901" w14:textId="77777777" w:rsidR="00AF61B7" w:rsidRPr="00B52EC6" w:rsidRDefault="00AF61B7" w:rsidP="003A5973">
      <w:pPr>
        <w:numPr>
          <w:ilvl w:val="0"/>
          <w:numId w:val="2"/>
        </w:numPr>
        <w:ind w:left="-567"/>
        <w:rPr>
          <w:lang w:val="en-US"/>
        </w:rPr>
      </w:pPr>
      <w:r w:rsidRPr="00AF61B7">
        <w:rPr>
          <w:lang w:val="en-US"/>
        </w:rPr>
        <w:t>Meaningful names — RoadLogistics, SeaLogistics clearly identify their roles.</w:t>
      </w:r>
    </w:p>
    <w:p w14:paraId="066F1228" w14:textId="77777777" w:rsidR="00B52EC6" w:rsidRPr="00B52EC6" w:rsidRDefault="00B52EC6" w:rsidP="00B52EC6">
      <w:pPr>
        <w:ind w:left="-567"/>
        <w:rPr>
          <w:lang w:val="en-US"/>
        </w:rPr>
      </w:pPr>
      <w:r w:rsidRPr="00B52EC6">
        <w:rPr>
          <w:lang w:val="en-US"/>
        </w:rPr>
        <w:t>class RoadLogistics extends Logistics {</w:t>
      </w:r>
    </w:p>
    <w:p w14:paraId="6E184B4A" w14:textId="77777777" w:rsidR="00B52EC6" w:rsidRPr="00B52EC6" w:rsidRDefault="00B52EC6" w:rsidP="00B52EC6">
      <w:pPr>
        <w:ind w:left="-567"/>
        <w:rPr>
          <w:lang w:val="en-US"/>
        </w:rPr>
      </w:pPr>
      <w:r w:rsidRPr="00B52EC6">
        <w:rPr>
          <w:lang w:val="en-US"/>
        </w:rPr>
        <w:t xml:space="preserve">    @Override</w:t>
      </w:r>
    </w:p>
    <w:p w14:paraId="350D5004" w14:textId="77777777" w:rsidR="00B52EC6" w:rsidRPr="00B52EC6" w:rsidRDefault="00B52EC6" w:rsidP="00B52EC6">
      <w:pPr>
        <w:ind w:left="-567"/>
        <w:rPr>
          <w:lang w:val="en-US"/>
        </w:rPr>
      </w:pPr>
      <w:r w:rsidRPr="00B52EC6">
        <w:rPr>
          <w:lang w:val="en-US"/>
        </w:rPr>
        <w:t xml:space="preserve">    Transport createTransport() {</w:t>
      </w:r>
    </w:p>
    <w:p w14:paraId="5AC3864A" w14:textId="77777777" w:rsidR="00B52EC6" w:rsidRPr="00B52EC6" w:rsidRDefault="00B52EC6" w:rsidP="00B52EC6">
      <w:pPr>
        <w:ind w:left="-567"/>
        <w:rPr>
          <w:lang w:val="en-US"/>
        </w:rPr>
      </w:pPr>
      <w:r w:rsidRPr="00B52EC6">
        <w:rPr>
          <w:lang w:val="en-US"/>
        </w:rPr>
        <w:t xml:space="preserve">        return new Truck();</w:t>
      </w:r>
    </w:p>
    <w:p w14:paraId="1A03A0BF" w14:textId="77777777" w:rsidR="00B52EC6" w:rsidRPr="00B52EC6" w:rsidRDefault="00B52EC6" w:rsidP="00B52EC6">
      <w:pPr>
        <w:ind w:left="-567"/>
        <w:rPr>
          <w:lang w:val="en-US"/>
        </w:rPr>
      </w:pPr>
      <w:r w:rsidRPr="00B52EC6">
        <w:rPr>
          <w:lang w:val="en-US"/>
        </w:rPr>
        <w:t xml:space="preserve">    }</w:t>
      </w:r>
    </w:p>
    <w:p w14:paraId="7B9CE41D" w14:textId="183A8D64" w:rsidR="00B52EC6" w:rsidRPr="00AF61B7" w:rsidRDefault="00B52EC6" w:rsidP="00B52EC6">
      <w:pPr>
        <w:ind w:left="-567"/>
        <w:rPr>
          <w:lang w:val="en-US"/>
        </w:rPr>
      </w:pPr>
      <w:r w:rsidRPr="00B52EC6">
        <w:rPr>
          <w:lang w:val="en-US"/>
        </w:rPr>
        <w:t>}</w:t>
      </w:r>
    </w:p>
    <w:p w14:paraId="435A850F" w14:textId="77777777" w:rsidR="00AF61B7" w:rsidRPr="00B52EC6" w:rsidRDefault="00AF61B7" w:rsidP="003A5973">
      <w:pPr>
        <w:numPr>
          <w:ilvl w:val="0"/>
          <w:numId w:val="2"/>
        </w:numPr>
        <w:ind w:left="-567"/>
        <w:rPr>
          <w:lang w:val="en-US"/>
        </w:rPr>
      </w:pPr>
      <w:r w:rsidRPr="00AF61B7">
        <w:rPr>
          <w:lang w:val="en-US"/>
        </w:rPr>
        <w:t>Small methods — planDelivery() and createTransport() have single responsibilities.</w:t>
      </w:r>
    </w:p>
    <w:p w14:paraId="710F5CA0" w14:textId="77777777" w:rsidR="00B52EC6" w:rsidRPr="00B52EC6" w:rsidRDefault="00B52EC6" w:rsidP="00B52EC6">
      <w:pPr>
        <w:ind w:left="-567"/>
        <w:rPr>
          <w:lang w:val="en-US"/>
        </w:rPr>
      </w:pPr>
      <w:r w:rsidRPr="00B52EC6">
        <w:rPr>
          <w:lang w:val="en-US"/>
        </w:rPr>
        <w:t>void planDelivery(String cargo, String destination) {</w:t>
      </w:r>
    </w:p>
    <w:p w14:paraId="75614714" w14:textId="77777777" w:rsidR="00B52EC6" w:rsidRPr="00B52EC6" w:rsidRDefault="00B52EC6" w:rsidP="00B52EC6">
      <w:pPr>
        <w:ind w:left="-567"/>
        <w:rPr>
          <w:lang w:val="en-US"/>
        </w:rPr>
      </w:pPr>
      <w:r w:rsidRPr="00B52EC6">
        <w:rPr>
          <w:lang w:val="en-US"/>
        </w:rPr>
        <w:t xml:space="preserve">    Transport transport = createTransport();</w:t>
      </w:r>
    </w:p>
    <w:p w14:paraId="2FF0CC44" w14:textId="77777777" w:rsidR="00B52EC6" w:rsidRPr="00B52EC6" w:rsidRDefault="00B52EC6" w:rsidP="00B52EC6">
      <w:pPr>
        <w:ind w:left="-567"/>
        <w:rPr>
          <w:lang w:val="en-US"/>
        </w:rPr>
      </w:pPr>
      <w:r w:rsidRPr="00B52EC6">
        <w:rPr>
          <w:lang w:val="en-US"/>
        </w:rPr>
        <w:t xml:space="preserve">    transport.deliver(cargo, destination);</w:t>
      </w:r>
    </w:p>
    <w:p w14:paraId="03C752B1" w14:textId="43D92C3D" w:rsidR="00B52EC6" w:rsidRPr="00AF61B7" w:rsidRDefault="00B52EC6" w:rsidP="00B52EC6">
      <w:pPr>
        <w:ind w:left="-567"/>
        <w:rPr>
          <w:lang w:val="en-US"/>
        </w:rPr>
      </w:pPr>
      <w:r w:rsidRPr="00B52EC6">
        <w:rPr>
          <w:lang w:val="en-US"/>
        </w:rPr>
        <w:t>}</w:t>
      </w:r>
    </w:p>
    <w:p w14:paraId="02AF650C" w14:textId="77777777" w:rsidR="00AF61B7" w:rsidRPr="00AF61B7" w:rsidRDefault="00AF61B7" w:rsidP="003A5973">
      <w:pPr>
        <w:numPr>
          <w:ilvl w:val="0"/>
          <w:numId w:val="2"/>
        </w:numPr>
        <w:ind w:left="-567"/>
        <w:rPr>
          <w:lang w:val="en-US"/>
        </w:rPr>
      </w:pPr>
      <w:r w:rsidRPr="00AF61B7">
        <w:rPr>
          <w:lang w:val="en-US"/>
        </w:rPr>
        <w:t>Avoid duplication — delivery workflow centralized in Logistics.</w:t>
      </w:r>
    </w:p>
    <w:p w14:paraId="1DC4339C" w14:textId="77777777" w:rsidR="00AF61B7" w:rsidRPr="00AF61B7" w:rsidRDefault="00AF61B7" w:rsidP="003A5973">
      <w:pPr>
        <w:numPr>
          <w:ilvl w:val="0"/>
          <w:numId w:val="2"/>
        </w:numPr>
        <w:ind w:left="-567"/>
        <w:rPr>
          <w:lang w:val="en-US"/>
        </w:rPr>
      </w:pPr>
      <w:r w:rsidRPr="00AF61B7">
        <w:rPr>
          <w:lang w:val="en-US"/>
        </w:rPr>
        <w:t>Data abstraction — client uses Transport, Button, Checkbox interfaces.</w:t>
      </w:r>
    </w:p>
    <w:p w14:paraId="0AFCAEA3" w14:textId="77777777" w:rsidR="00AF61B7" w:rsidRPr="00AF61B7" w:rsidRDefault="00AF61B7" w:rsidP="003A5973">
      <w:pPr>
        <w:numPr>
          <w:ilvl w:val="0"/>
          <w:numId w:val="2"/>
        </w:numPr>
        <w:ind w:left="-567"/>
        <w:rPr>
          <w:lang w:val="en-US"/>
        </w:rPr>
      </w:pPr>
      <w:r w:rsidRPr="00AF61B7">
        <w:rPr>
          <w:lang w:val="en-US"/>
        </w:rPr>
        <w:t>Encapsulation — methods hide internal implementation details.</w:t>
      </w:r>
    </w:p>
    <w:p w14:paraId="7E8A3675" w14:textId="77777777" w:rsidR="003A5973" w:rsidRDefault="003A5973" w:rsidP="00AF61B7">
      <w:pPr>
        <w:ind w:left="-851"/>
        <w:rPr>
          <w:lang w:val="en-US"/>
        </w:rPr>
      </w:pPr>
    </w:p>
    <w:p w14:paraId="1AC447DB" w14:textId="57D76D55" w:rsidR="00AF61B7" w:rsidRPr="003A5973" w:rsidRDefault="00AF61B7" w:rsidP="00AF61B7">
      <w:pPr>
        <w:ind w:left="-851"/>
        <w:rPr>
          <w:b/>
          <w:bCs/>
          <w:lang w:val="en-US"/>
        </w:rPr>
      </w:pPr>
      <w:r w:rsidRPr="003A5973">
        <w:rPr>
          <w:b/>
          <w:bCs/>
        </w:rPr>
        <w:t>Verification Result</w:t>
      </w:r>
      <w:r w:rsidR="003A5973" w:rsidRPr="003A5973">
        <w:rPr>
          <w:b/>
          <w:bCs/>
          <w:lang w:val="en-US"/>
        </w:rPr>
        <w:t>:</w:t>
      </w:r>
    </w:p>
    <w:p w14:paraId="77056F93" w14:textId="65923BF5" w:rsidR="00AF61B7" w:rsidRPr="003A094D" w:rsidRDefault="00AF61B7" w:rsidP="00AF61B7">
      <w:pPr>
        <w:numPr>
          <w:ilvl w:val="0"/>
          <w:numId w:val="3"/>
        </w:numPr>
        <w:ind w:left="-851"/>
        <w:rPr>
          <w:lang w:val="en-US"/>
        </w:rPr>
      </w:pPr>
      <w:r w:rsidRPr="00AF61B7">
        <w:rPr>
          <w:lang w:val="en-US"/>
        </w:rPr>
        <w:t>ROAD + WINDOWS → Truck delivery; Windows button and checkbox.</w:t>
      </w:r>
    </w:p>
    <w:p w14:paraId="484E9A56" w14:textId="0C59D5F3" w:rsidR="003A094D" w:rsidRPr="003A5973" w:rsidRDefault="003A094D" w:rsidP="003A094D">
      <w:pPr>
        <w:ind w:left="-851"/>
        <w:rPr>
          <w:lang w:val="en-US"/>
        </w:rPr>
      </w:pPr>
      <w:r>
        <w:rPr>
          <w:noProof/>
          <w:lang w:val="en-US"/>
        </w:rPr>
        <w:drawing>
          <wp:inline distT="0" distB="0" distL="0" distR="0" wp14:anchorId="7D313FED" wp14:editId="5B74B980">
            <wp:extent cx="5930900" cy="488950"/>
            <wp:effectExtent l="0" t="0" r="0" b="6350"/>
            <wp:docPr id="18206913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900" cy="488950"/>
                    </a:xfrm>
                    <a:prstGeom prst="rect">
                      <a:avLst/>
                    </a:prstGeom>
                    <a:noFill/>
                    <a:ln>
                      <a:noFill/>
                    </a:ln>
                  </pic:spPr>
                </pic:pic>
              </a:graphicData>
            </a:graphic>
          </wp:inline>
        </w:drawing>
      </w:r>
    </w:p>
    <w:p w14:paraId="79F47DE2" w14:textId="5CAD4516" w:rsidR="003A094D" w:rsidRPr="003A094D" w:rsidRDefault="00AF61B7" w:rsidP="003A094D">
      <w:pPr>
        <w:numPr>
          <w:ilvl w:val="0"/>
          <w:numId w:val="3"/>
        </w:numPr>
        <w:ind w:left="-851"/>
        <w:rPr>
          <w:lang w:val="en-US"/>
        </w:rPr>
      </w:pPr>
      <w:r w:rsidRPr="00AF61B7">
        <w:rPr>
          <w:lang w:val="en-US"/>
        </w:rPr>
        <w:t>SEA + WINDOWS → Ship delivery; Windows button and checkbox.</w:t>
      </w:r>
      <w:r w:rsidR="003A094D">
        <w:rPr>
          <w:noProof/>
          <w:lang w:val="en-US"/>
        </w:rPr>
        <w:drawing>
          <wp:inline distT="0" distB="0" distL="0" distR="0" wp14:anchorId="4476A073" wp14:editId="26CB2C71">
            <wp:extent cx="5937250" cy="412750"/>
            <wp:effectExtent l="0" t="0" r="6350" b="6350"/>
            <wp:docPr id="138385848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412750"/>
                    </a:xfrm>
                    <a:prstGeom prst="rect">
                      <a:avLst/>
                    </a:prstGeom>
                    <a:noFill/>
                    <a:ln>
                      <a:noFill/>
                    </a:ln>
                  </pic:spPr>
                </pic:pic>
              </a:graphicData>
            </a:graphic>
          </wp:inline>
        </w:drawing>
      </w:r>
    </w:p>
    <w:p w14:paraId="12BB5524" w14:textId="12782909" w:rsidR="003A094D" w:rsidRPr="003A094D" w:rsidRDefault="00AF61B7" w:rsidP="003A094D">
      <w:pPr>
        <w:numPr>
          <w:ilvl w:val="0"/>
          <w:numId w:val="3"/>
        </w:numPr>
        <w:ind w:left="-851"/>
        <w:rPr>
          <w:lang w:val="en-US"/>
        </w:rPr>
      </w:pPr>
      <w:r w:rsidRPr="00AF61B7">
        <w:rPr>
          <w:lang w:val="en-US"/>
        </w:rPr>
        <w:lastRenderedPageBreak/>
        <w:t xml:space="preserve">ROAD + MACOS → Truck delivery; MacOS button and checkbox. </w:t>
      </w:r>
      <w:r w:rsidR="003A094D">
        <w:rPr>
          <w:noProof/>
          <w:lang w:val="en-US"/>
        </w:rPr>
        <w:drawing>
          <wp:inline distT="0" distB="0" distL="0" distR="0" wp14:anchorId="1825274E" wp14:editId="29C2873E">
            <wp:extent cx="5930900" cy="406400"/>
            <wp:effectExtent l="0" t="0" r="0" b="0"/>
            <wp:docPr id="11328200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0900" cy="406400"/>
                    </a:xfrm>
                    <a:prstGeom prst="rect">
                      <a:avLst/>
                    </a:prstGeom>
                    <a:noFill/>
                    <a:ln>
                      <a:noFill/>
                    </a:ln>
                  </pic:spPr>
                </pic:pic>
              </a:graphicData>
            </a:graphic>
          </wp:inline>
        </w:drawing>
      </w:r>
    </w:p>
    <w:p w14:paraId="6DC6B51D" w14:textId="525CD8AC" w:rsidR="003A094D" w:rsidRPr="003A094D" w:rsidRDefault="00AF61B7" w:rsidP="003A094D">
      <w:pPr>
        <w:numPr>
          <w:ilvl w:val="0"/>
          <w:numId w:val="3"/>
        </w:numPr>
        <w:ind w:left="-851"/>
        <w:rPr>
          <w:lang w:val="en-US"/>
        </w:rPr>
      </w:pPr>
      <w:r w:rsidRPr="00AF61B7">
        <w:rPr>
          <w:lang w:val="en-US"/>
        </w:rPr>
        <w:t xml:space="preserve">SEA + MACOS → Ship delivery; MacOS button and checkbox. </w:t>
      </w:r>
      <w:r w:rsidR="003A094D">
        <w:rPr>
          <w:noProof/>
          <w:lang w:val="en-US"/>
        </w:rPr>
        <w:drawing>
          <wp:inline distT="0" distB="0" distL="0" distR="0" wp14:anchorId="5BD74402" wp14:editId="548FBFEB">
            <wp:extent cx="5930900" cy="406400"/>
            <wp:effectExtent l="0" t="0" r="0" b="0"/>
            <wp:docPr id="113607685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0900" cy="406400"/>
                    </a:xfrm>
                    <a:prstGeom prst="rect">
                      <a:avLst/>
                    </a:prstGeom>
                    <a:noFill/>
                    <a:ln>
                      <a:noFill/>
                    </a:ln>
                  </pic:spPr>
                </pic:pic>
              </a:graphicData>
            </a:graphic>
          </wp:inline>
        </w:drawing>
      </w:r>
    </w:p>
    <w:p w14:paraId="21A0170A" w14:textId="573CB896" w:rsidR="003A094D" w:rsidRPr="003A094D" w:rsidRDefault="00AF61B7" w:rsidP="003A094D">
      <w:pPr>
        <w:numPr>
          <w:ilvl w:val="0"/>
          <w:numId w:val="3"/>
        </w:numPr>
        <w:ind w:left="-851"/>
        <w:rPr>
          <w:lang w:val="en-US"/>
        </w:rPr>
      </w:pPr>
      <w:r w:rsidRPr="00AF61B7">
        <w:rPr>
          <w:lang w:val="en-US"/>
        </w:rPr>
        <w:t>Unsu</w:t>
      </w:r>
      <w:r w:rsidR="003A094D">
        <w:rPr>
          <w:lang w:val="en-US"/>
        </w:rPr>
        <w:t>p</w:t>
      </w:r>
      <w:r w:rsidRPr="00AF61B7">
        <w:rPr>
          <w:lang w:val="en-US"/>
        </w:rPr>
        <w:t xml:space="preserve">ported delivery mode → Clear validation message. </w:t>
      </w:r>
      <w:r w:rsidR="003A094D">
        <w:rPr>
          <w:noProof/>
          <w:lang w:val="en-US"/>
        </w:rPr>
        <w:drawing>
          <wp:inline distT="0" distB="0" distL="0" distR="0" wp14:anchorId="1C71CBE4" wp14:editId="1AF21802">
            <wp:extent cx="5937250" cy="234950"/>
            <wp:effectExtent l="0" t="0" r="6350" b="0"/>
            <wp:docPr id="94035415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234950"/>
                    </a:xfrm>
                    <a:prstGeom prst="rect">
                      <a:avLst/>
                    </a:prstGeom>
                    <a:noFill/>
                    <a:ln>
                      <a:noFill/>
                    </a:ln>
                  </pic:spPr>
                </pic:pic>
              </a:graphicData>
            </a:graphic>
          </wp:inline>
        </w:drawing>
      </w:r>
    </w:p>
    <w:p w14:paraId="36A9C0E5" w14:textId="4C439E7C" w:rsidR="00AF61B7" w:rsidRDefault="00AF61B7" w:rsidP="00AF61B7">
      <w:pPr>
        <w:numPr>
          <w:ilvl w:val="0"/>
          <w:numId w:val="3"/>
        </w:numPr>
        <w:ind w:left="-851"/>
        <w:rPr>
          <w:lang w:val="en-US"/>
        </w:rPr>
      </w:pPr>
      <w:r w:rsidRPr="00AF61B7">
        <w:rPr>
          <w:lang w:val="en-US"/>
        </w:rPr>
        <w:t xml:space="preserve">Unsupported platform → Clear validation message. </w:t>
      </w:r>
    </w:p>
    <w:p w14:paraId="12CEC35A" w14:textId="3B8C31BB" w:rsidR="003A5973" w:rsidRDefault="003A094D" w:rsidP="003A5973">
      <w:pPr>
        <w:ind w:left="-851"/>
        <w:rPr>
          <w:lang w:val="en-US"/>
        </w:rPr>
      </w:pPr>
      <w:r>
        <w:rPr>
          <w:noProof/>
          <w:lang w:val="en-US"/>
        </w:rPr>
        <w:drawing>
          <wp:inline distT="0" distB="0" distL="0" distR="0" wp14:anchorId="3AF69DF9" wp14:editId="2CB4461A">
            <wp:extent cx="5937250" cy="234950"/>
            <wp:effectExtent l="0" t="0" r="6350" b="0"/>
            <wp:docPr id="160130150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234950"/>
                    </a:xfrm>
                    <a:prstGeom prst="rect">
                      <a:avLst/>
                    </a:prstGeom>
                    <a:noFill/>
                    <a:ln>
                      <a:noFill/>
                    </a:ln>
                  </pic:spPr>
                </pic:pic>
              </a:graphicData>
            </a:graphic>
          </wp:inline>
        </w:drawing>
      </w:r>
    </w:p>
    <w:p w14:paraId="0A3CCF8E" w14:textId="6A39BBD5" w:rsidR="003A094D" w:rsidRDefault="003A094D" w:rsidP="003A094D">
      <w:pPr>
        <w:numPr>
          <w:ilvl w:val="0"/>
          <w:numId w:val="3"/>
        </w:numPr>
        <w:ind w:left="-851"/>
        <w:rPr>
          <w:lang w:val="en-US"/>
        </w:rPr>
      </w:pPr>
      <w:r>
        <w:rPr>
          <w:lang w:val="en-US"/>
        </w:rPr>
        <w:t xml:space="preserve">Missing output </w:t>
      </w:r>
      <w:r w:rsidRPr="00AF61B7">
        <w:rPr>
          <w:lang w:val="en-US"/>
        </w:rPr>
        <w:t xml:space="preserve">→ </w:t>
      </w:r>
    </w:p>
    <w:p w14:paraId="1BB79AD8" w14:textId="39AF5514" w:rsidR="003A094D" w:rsidRDefault="003A094D" w:rsidP="003A5973">
      <w:pPr>
        <w:ind w:left="-851"/>
        <w:rPr>
          <w:lang w:val="kk-KZ"/>
        </w:rPr>
      </w:pPr>
      <w:r>
        <w:rPr>
          <w:noProof/>
          <w:lang w:val="en-US"/>
        </w:rPr>
        <w:drawing>
          <wp:inline distT="0" distB="0" distL="0" distR="0" wp14:anchorId="7F8867BF" wp14:editId="43E7BFC2">
            <wp:extent cx="5937250" cy="203200"/>
            <wp:effectExtent l="0" t="0" r="6350" b="6350"/>
            <wp:docPr id="20542570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203200"/>
                    </a:xfrm>
                    <a:prstGeom prst="rect">
                      <a:avLst/>
                    </a:prstGeom>
                    <a:noFill/>
                    <a:ln>
                      <a:noFill/>
                    </a:ln>
                  </pic:spPr>
                </pic:pic>
              </a:graphicData>
            </a:graphic>
          </wp:inline>
        </w:drawing>
      </w:r>
    </w:p>
    <w:p w14:paraId="130517D7" w14:textId="77777777" w:rsidR="00B52EC6" w:rsidRDefault="00B52EC6" w:rsidP="003A5973">
      <w:pPr>
        <w:ind w:left="-851"/>
        <w:rPr>
          <w:lang w:val="kk-KZ"/>
        </w:rPr>
      </w:pPr>
    </w:p>
    <w:p w14:paraId="7CD034E9" w14:textId="77777777" w:rsidR="00B52EC6" w:rsidRPr="00B52EC6" w:rsidRDefault="00B52EC6" w:rsidP="00B52EC6">
      <w:pPr>
        <w:ind w:left="-851"/>
        <w:rPr>
          <w:b/>
          <w:bCs/>
        </w:rPr>
      </w:pPr>
      <w:r w:rsidRPr="00B52EC6">
        <w:rPr>
          <w:b/>
          <w:bCs/>
        </w:rPr>
        <w:t>Design Reflection</w:t>
      </w:r>
    </w:p>
    <w:p w14:paraId="5A8AC52E" w14:textId="77777777" w:rsidR="00B52EC6" w:rsidRPr="00B52EC6" w:rsidRDefault="00B52EC6" w:rsidP="00B52EC6">
      <w:pPr>
        <w:numPr>
          <w:ilvl w:val="0"/>
          <w:numId w:val="8"/>
        </w:numPr>
        <w:tabs>
          <w:tab w:val="clear" w:pos="720"/>
        </w:tabs>
        <w:ind w:left="-851" w:hanging="283"/>
      </w:pPr>
      <w:r w:rsidRPr="00B52EC6">
        <w:rPr>
          <w:b/>
          <w:bCs/>
          <w:lang w:val="en-US"/>
        </w:rPr>
        <w:t>New transport</w:t>
      </w:r>
      <w:r w:rsidRPr="00B52EC6">
        <w:rPr>
          <w:lang w:val="en-US"/>
        </w:rPr>
        <w:t xml:space="preserve">: Add a new class implementing Transport and a corresponding Logistics subclass. </w:t>
      </w:r>
      <w:r w:rsidRPr="00B52EC6">
        <w:t>Client code remains unchanged.</w:t>
      </w:r>
    </w:p>
    <w:p w14:paraId="18BB5D57" w14:textId="77777777" w:rsidR="00B52EC6" w:rsidRPr="00B52EC6" w:rsidRDefault="00B52EC6" w:rsidP="00B52EC6">
      <w:pPr>
        <w:numPr>
          <w:ilvl w:val="0"/>
          <w:numId w:val="8"/>
        </w:numPr>
        <w:tabs>
          <w:tab w:val="clear" w:pos="720"/>
        </w:tabs>
        <w:ind w:left="-851" w:hanging="283"/>
      </w:pPr>
      <w:r w:rsidRPr="00B52EC6">
        <w:rPr>
          <w:b/>
          <w:bCs/>
          <w:lang w:val="en-US"/>
        </w:rPr>
        <w:t>New UI family</w:t>
      </w:r>
      <w:r w:rsidRPr="00B52EC6">
        <w:rPr>
          <w:lang w:val="en-US"/>
        </w:rPr>
        <w:t xml:space="preserve">: Implement a new factory (e.g., LinuxFactory) with matching products. </w:t>
      </w:r>
      <w:r w:rsidRPr="00B52EC6">
        <w:t>The client continues to use the abstract factory interface.</w:t>
      </w:r>
    </w:p>
    <w:p w14:paraId="66F88E19" w14:textId="77777777" w:rsidR="00B52EC6" w:rsidRPr="00B52EC6" w:rsidRDefault="00B52EC6" w:rsidP="00B52EC6">
      <w:pPr>
        <w:numPr>
          <w:ilvl w:val="0"/>
          <w:numId w:val="8"/>
        </w:numPr>
        <w:tabs>
          <w:tab w:val="clear" w:pos="720"/>
        </w:tabs>
        <w:ind w:left="-851" w:hanging="283"/>
        <w:rPr>
          <w:lang w:val="en-US"/>
        </w:rPr>
      </w:pPr>
      <w:r w:rsidRPr="00B52EC6">
        <w:rPr>
          <w:b/>
          <w:bCs/>
          <w:lang w:val="en-US"/>
        </w:rPr>
        <w:t>New UI product type (e.g., TextField)</w:t>
      </w:r>
      <w:r w:rsidRPr="00B52EC6">
        <w:rPr>
          <w:lang w:val="en-US"/>
        </w:rPr>
        <w:t>: Define a new interface and implement it in each family. The client can use the new product without modifying existing logic.</w:t>
      </w:r>
    </w:p>
    <w:p w14:paraId="7FB52F45" w14:textId="77777777" w:rsidR="00B52EC6" w:rsidRPr="00B52EC6" w:rsidRDefault="00B52EC6" w:rsidP="003A5973">
      <w:pPr>
        <w:ind w:left="-851"/>
        <w:rPr>
          <w:lang w:val="en-US"/>
        </w:rPr>
      </w:pPr>
    </w:p>
    <w:p w14:paraId="2959D54E" w14:textId="2C981681" w:rsidR="00AF61B7" w:rsidRPr="00B52EC6" w:rsidRDefault="00AF61B7" w:rsidP="00AF61B7">
      <w:pPr>
        <w:ind w:left="-851"/>
        <w:rPr>
          <w:b/>
          <w:bCs/>
          <w:lang w:val="kk-KZ"/>
        </w:rPr>
      </w:pPr>
      <w:r w:rsidRPr="003A5973">
        <w:rPr>
          <w:b/>
          <w:bCs/>
          <w:lang w:val="en-US"/>
        </w:rPr>
        <w:t>Summary</w:t>
      </w:r>
      <w:r w:rsidR="003A5973" w:rsidRPr="003A5973">
        <w:rPr>
          <w:b/>
          <w:bCs/>
          <w:lang w:val="en-US"/>
        </w:rPr>
        <w:t>:</w:t>
      </w:r>
      <w:r w:rsidRPr="003A5973">
        <w:rPr>
          <w:b/>
          <w:bCs/>
          <w:lang w:val="en-US"/>
        </w:rPr>
        <w:t xml:space="preserve"> </w:t>
      </w:r>
    </w:p>
    <w:p w14:paraId="7658C914" w14:textId="622D1529" w:rsidR="00AF61B7" w:rsidRPr="003A094D" w:rsidRDefault="00B52EC6" w:rsidP="00AF61B7">
      <w:pPr>
        <w:ind w:left="-851"/>
        <w:rPr>
          <w:lang w:val="kk-KZ"/>
        </w:rPr>
      </w:pPr>
      <w:r>
        <w:rPr>
          <w:lang w:val="en-US"/>
        </w:rPr>
        <w:t>The</w:t>
      </w:r>
      <w:r w:rsidR="00AF61B7" w:rsidRPr="00AF61B7">
        <w:rPr>
          <w:lang w:val="en-US"/>
        </w:rPr>
        <w:t xml:space="preserve"> Factory Method solves the problem of creating transport objects via subclass overrides, while Abstract Factory ensures platform consistency by producing related UI components. Together they provide modularity, extensibility, and clean architecture. Adding new transports or UI families requires minimal changes thanks to abstraction.</w:t>
      </w:r>
    </w:p>
    <w:p w14:paraId="1958C7EE" w14:textId="77777777" w:rsidR="003A5973" w:rsidRPr="00AF61B7" w:rsidRDefault="003A5973" w:rsidP="00AF61B7">
      <w:pPr>
        <w:ind w:left="-851"/>
        <w:rPr>
          <w:lang w:val="en-US"/>
        </w:rPr>
      </w:pPr>
    </w:p>
    <w:p w14:paraId="472709DD" w14:textId="61A41C71" w:rsidR="00AF61B7" w:rsidRPr="003A5973" w:rsidRDefault="00AF61B7" w:rsidP="00AF61B7">
      <w:pPr>
        <w:ind w:left="-851"/>
        <w:rPr>
          <w:b/>
          <w:bCs/>
          <w:lang w:val="en-US"/>
        </w:rPr>
      </w:pPr>
      <w:r w:rsidRPr="003A5973">
        <w:rPr>
          <w:b/>
          <w:bCs/>
        </w:rPr>
        <w:t>References</w:t>
      </w:r>
      <w:r w:rsidR="003A5973" w:rsidRPr="003A5973">
        <w:rPr>
          <w:b/>
          <w:bCs/>
          <w:lang w:val="en-US"/>
        </w:rPr>
        <w:t>:</w:t>
      </w:r>
    </w:p>
    <w:p w14:paraId="3FB23808" w14:textId="77777777" w:rsidR="00AF61B7" w:rsidRPr="00AF61B7" w:rsidRDefault="00AF61B7" w:rsidP="00AF61B7">
      <w:pPr>
        <w:numPr>
          <w:ilvl w:val="0"/>
          <w:numId w:val="4"/>
        </w:numPr>
        <w:ind w:left="-851"/>
        <w:rPr>
          <w:lang w:val="en-US"/>
        </w:rPr>
      </w:pPr>
      <w:r w:rsidRPr="00AF61B7">
        <w:rPr>
          <w:lang w:val="en-US"/>
        </w:rPr>
        <w:t xml:space="preserve">Freeman &amp; Robson, </w:t>
      </w:r>
      <w:r w:rsidRPr="00AF61B7">
        <w:rPr>
          <w:i/>
          <w:iCs/>
          <w:lang w:val="en-US"/>
        </w:rPr>
        <w:t>Head First Design Patterns</w:t>
      </w:r>
    </w:p>
    <w:p w14:paraId="331C4F18" w14:textId="77777777" w:rsidR="00AF61B7" w:rsidRPr="00AF61B7" w:rsidRDefault="00AF61B7" w:rsidP="00AF61B7">
      <w:pPr>
        <w:numPr>
          <w:ilvl w:val="0"/>
          <w:numId w:val="4"/>
        </w:numPr>
        <w:ind w:left="-851"/>
      </w:pPr>
      <w:r w:rsidRPr="00AF61B7">
        <w:t xml:space="preserve">Robert C. Martin, </w:t>
      </w:r>
      <w:r w:rsidRPr="00AF61B7">
        <w:rPr>
          <w:i/>
          <w:iCs/>
        </w:rPr>
        <w:t>Clean Code</w:t>
      </w:r>
    </w:p>
    <w:p w14:paraId="60130A6F" w14:textId="77777777" w:rsidR="00AF61B7" w:rsidRPr="00AF61B7" w:rsidRDefault="00AF61B7" w:rsidP="00AF61B7">
      <w:pPr>
        <w:numPr>
          <w:ilvl w:val="0"/>
          <w:numId w:val="4"/>
        </w:numPr>
        <w:ind w:left="-851"/>
        <w:rPr>
          <w:lang w:val="en-US"/>
        </w:rPr>
      </w:pPr>
      <w:r w:rsidRPr="00AF61B7">
        <w:rPr>
          <w:lang w:val="en-US"/>
        </w:rPr>
        <w:t>Lecture 2: Factory Method and Abstract Factory</w:t>
      </w:r>
    </w:p>
    <w:p w14:paraId="75F3E82A" w14:textId="77777777" w:rsidR="00CB410B" w:rsidRPr="00AF61B7" w:rsidRDefault="00CB410B" w:rsidP="00AF61B7">
      <w:pPr>
        <w:ind w:left="-851"/>
        <w:rPr>
          <w:lang w:val="en-US"/>
        </w:rPr>
      </w:pPr>
    </w:p>
    <w:sectPr w:rsidR="00CB410B" w:rsidRPr="00AF61B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35B8A" w14:textId="77777777" w:rsidR="00F43A4A" w:rsidRDefault="00F43A4A" w:rsidP="00AF61B7">
      <w:pPr>
        <w:spacing w:after="0" w:line="240" w:lineRule="auto"/>
      </w:pPr>
      <w:r>
        <w:separator/>
      </w:r>
    </w:p>
  </w:endnote>
  <w:endnote w:type="continuationSeparator" w:id="0">
    <w:p w14:paraId="7C1D3478" w14:textId="77777777" w:rsidR="00F43A4A" w:rsidRDefault="00F43A4A" w:rsidP="00AF6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C7941" w14:textId="77777777" w:rsidR="00F43A4A" w:rsidRDefault="00F43A4A" w:rsidP="00AF61B7">
      <w:pPr>
        <w:spacing w:after="0" w:line="240" w:lineRule="auto"/>
      </w:pPr>
      <w:r>
        <w:separator/>
      </w:r>
    </w:p>
  </w:footnote>
  <w:footnote w:type="continuationSeparator" w:id="0">
    <w:p w14:paraId="4BFD5021" w14:textId="77777777" w:rsidR="00F43A4A" w:rsidRDefault="00F43A4A" w:rsidP="00AF61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4703"/>
    <w:multiLevelType w:val="multilevel"/>
    <w:tmpl w:val="2404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122EF"/>
    <w:multiLevelType w:val="hybridMultilevel"/>
    <w:tmpl w:val="4F108104"/>
    <w:lvl w:ilvl="0" w:tplc="5C442172">
      <w:start w:val="1"/>
      <w:numFmt w:val="decimal"/>
      <w:lvlText w:val="%1)"/>
      <w:lvlJc w:val="left"/>
      <w:pPr>
        <w:ind w:left="-491" w:hanging="360"/>
      </w:pPr>
      <w:rPr>
        <w:rFonts w:hint="default"/>
      </w:rPr>
    </w:lvl>
    <w:lvl w:ilvl="1" w:tplc="067055AC">
      <w:numFmt w:val="bullet"/>
      <w:lvlText w:val=""/>
      <w:lvlJc w:val="left"/>
      <w:pPr>
        <w:ind w:left="229" w:hanging="360"/>
      </w:pPr>
      <w:rPr>
        <w:rFonts w:ascii="Symbol" w:eastAsiaTheme="minorHAnsi" w:hAnsi="Symbol" w:cstheme="minorBidi" w:hint="default"/>
      </w:rPr>
    </w:lvl>
    <w:lvl w:ilvl="2" w:tplc="0419001B" w:tentative="1">
      <w:start w:val="1"/>
      <w:numFmt w:val="lowerRoman"/>
      <w:lvlText w:val="%3."/>
      <w:lvlJc w:val="right"/>
      <w:pPr>
        <w:ind w:left="949" w:hanging="180"/>
      </w:pPr>
    </w:lvl>
    <w:lvl w:ilvl="3" w:tplc="0419000F" w:tentative="1">
      <w:start w:val="1"/>
      <w:numFmt w:val="decimal"/>
      <w:lvlText w:val="%4."/>
      <w:lvlJc w:val="left"/>
      <w:pPr>
        <w:ind w:left="1669" w:hanging="360"/>
      </w:pPr>
    </w:lvl>
    <w:lvl w:ilvl="4" w:tplc="04190019" w:tentative="1">
      <w:start w:val="1"/>
      <w:numFmt w:val="lowerLetter"/>
      <w:lvlText w:val="%5."/>
      <w:lvlJc w:val="left"/>
      <w:pPr>
        <w:ind w:left="2389" w:hanging="360"/>
      </w:pPr>
    </w:lvl>
    <w:lvl w:ilvl="5" w:tplc="0419001B" w:tentative="1">
      <w:start w:val="1"/>
      <w:numFmt w:val="lowerRoman"/>
      <w:lvlText w:val="%6."/>
      <w:lvlJc w:val="right"/>
      <w:pPr>
        <w:ind w:left="3109" w:hanging="180"/>
      </w:pPr>
    </w:lvl>
    <w:lvl w:ilvl="6" w:tplc="0419000F" w:tentative="1">
      <w:start w:val="1"/>
      <w:numFmt w:val="decimal"/>
      <w:lvlText w:val="%7."/>
      <w:lvlJc w:val="left"/>
      <w:pPr>
        <w:ind w:left="3829" w:hanging="360"/>
      </w:pPr>
    </w:lvl>
    <w:lvl w:ilvl="7" w:tplc="04190019" w:tentative="1">
      <w:start w:val="1"/>
      <w:numFmt w:val="lowerLetter"/>
      <w:lvlText w:val="%8."/>
      <w:lvlJc w:val="left"/>
      <w:pPr>
        <w:ind w:left="4549" w:hanging="360"/>
      </w:pPr>
    </w:lvl>
    <w:lvl w:ilvl="8" w:tplc="0419001B" w:tentative="1">
      <w:start w:val="1"/>
      <w:numFmt w:val="lowerRoman"/>
      <w:lvlText w:val="%9."/>
      <w:lvlJc w:val="right"/>
      <w:pPr>
        <w:ind w:left="5269" w:hanging="180"/>
      </w:pPr>
    </w:lvl>
  </w:abstractNum>
  <w:abstractNum w:abstractNumId="2" w15:restartNumberingAfterBreak="0">
    <w:nsid w:val="1FEF48C8"/>
    <w:multiLevelType w:val="multilevel"/>
    <w:tmpl w:val="E550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629D3"/>
    <w:multiLevelType w:val="multilevel"/>
    <w:tmpl w:val="6E0A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12D08"/>
    <w:multiLevelType w:val="multilevel"/>
    <w:tmpl w:val="9FE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D3D02"/>
    <w:multiLevelType w:val="multilevel"/>
    <w:tmpl w:val="78B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752F5"/>
    <w:multiLevelType w:val="hybridMultilevel"/>
    <w:tmpl w:val="AC523F38"/>
    <w:lvl w:ilvl="0" w:tplc="04190001">
      <w:start w:val="1"/>
      <w:numFmt w:val="bullet"/>
      <w:lvlText w:val=""/>
      <w:lvlJc w:val="left"/>
      <w:pPr>
        <w:ind w:left="229" w:hanging="360"/>
      </w:pPr>
      <w:rPr>
        <w:rFonts w:ascii="Symbol" w:hAnsi="Symbol" w:hint="default"/>
      </w:rPr>
    </w:lvl>
    <w:lvl w:ilvl="1" w:tplc="04190003" w:tentative="1">
      <w:start w:val="1"/>
      <w:numFmt w:val="bullet"/>
      <w:lvlText w:val="o"/>
      <w:lvlJc w:val="left"/>
      <w:pPr>
        <w:ind w:left="949" w:hanging="360"/>
      </w:pPr>
      <w:rPr>
        <w:rFonts w:ascii="Courier New" w:hAnsi="Courier New" w:cs="Courier New" w:hint="default"/>
      </w:rPr>
    </w:lvl>
    <w:lvl w:ilvl="2" w:tplc="04190005" w:tentative="1">
      <w:start w:val="1"/>
      <w:numFmt w:val="bullet"/>
      <w:lvlText w:val=""/>
      <w:lvlJc w:val="left"/>
      <w:pPr>
        <w:ind w:left="1669" w:hanging="360"/>
      </w:pPr>
      <w:rPr>
        <w:rFonts w:ascii="Wingdings" w:hAnsi="Wingdings" w:hint="default"/>
      </w:rPr>
    </w:lvl>
    <w:lvl w:ilvl="3" w:tplc="04190001" w:tentative="1">
      <w:start w:val="1"/>
      <w:numFmt w:val="bullet"/>
      <w:lvlText w:val=""/>
      <w:lvlJc w:val="left"/>
      <w:pPr>
        <w:ind w:left="2389" w:hanging="360"/>
      </w:pPr>
      <w:rPr>
        <w:rFonts w:ascii="Symbol" w:hAnsi="Symbol" w:hint="default"/>
      </w:rPr>
    </w:lvl>
    <w:lvl w:ilvl="4" w:tplc="04190003" w:tentative="1">
      <w:start w:val="1"/>
      <w:numFmt w:val="bullet"/>
      <w:lvlText w:val="o"/>
      <w:lvlJc w:val="left"/>
      <w:pPr>
        <w:ind w:left="3109" w:hanging="360"/>
      </w:pPr>
      <w:rPr>
        <w:rFonts w:ascii="Courier New" w:hAnsi="Courier New" w:cs="Courier New" w:hint="default"/>
      </w:rPr>
    </w:lvl>
    <w:lvl w:ilvl="5" w:tplc="04190005" w:tentative="1">
      <w:start w:val="1"/>
      <w:numFmt w:val="bullet"/>
      <w:lvlText w:val=""/>
      <w:lvlJc w:val="left"/>
      <w:pPr>
        <w:ind w:left="3829" w:hanging="360"/>
      </w:pPr>
      <w:rPr>
        <w:rFonts w:ascii="Wingdings" w:hAnsi="Wingdings" w:hint="default"/>
      </w:rPr>
    </w:lvl>
    <w:lvl w:ilvl="6" w:tplc="04190001" w:tentative="1">
      <w:start w:val="1"/>
      <w:numFmt w:val="bullet"/>
      <w:lvlText w:val=""/>
      <w:lvlJc w:val="left"/>
      <w:pPr>
        <w:ind w:left="4549" w:hanging="360"/>
      </w:pPr>
      <w:rPr>
        <w:rFonts w:ascii="Symbol" w:hAnsi="Symbol" w:hint="default"/>
      </w:rPr>
    </w:lvl>
    <w:lvl w:ilvl="7" w:tplc="04190003" w:tentative="1">
      <w:start w:val="1"/>
      <w:numFmt w:val="bullet"/>
      <w:lvlText w:val="o"/>
      <w:lvlJc w:val="left"/>
      <w:pPr>
        <w:ind w:left="5269" w:hanging="360"/>
      </w:pPr>
      <w:rPr>
        <w:rFonts w:ascii="Courier New" w:hAnsi="Courier New" w:cs="Courier New" w:hint="default"/>
      </w:rPr>
    </w:lvl>
    <w:lvl w:ilvl="8" w:tplc="04190005" w:tentative="1">
      <w:start w:val="1"/>
      <w:numFmt w:val="bullet"/>
      <w:lvlText w:val=""/>
      <w:lvlJc w:val="left"/>
      <w:pPr>
        <w:ind w:left="5989" w:hanging="360"/>
      </w:pPr>
      <w:rPr>
        <w:rFonts w:ascii="Wingdings" w:hAnsi="Wingdings" w:hint="default"/>
      </w:rPr>
    </w:lvl>
  </w:abstractNum>
  <w:abstractNum w:abstractNumId="7" w15:restartNumberingAfterBreak="0">
    <w:nsid w:val="712852C7"/>
    <w:multiLevelType w:val="multilevel"/>
    <w:tmpl w:val="E62E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213086">
    <w:abstractNumId w:val="3"/>
  </w:num>
  <w:num w:numId="2" w16cid:durableId="1648389417">
    <w:abstractNumId w:val="7"/>
  </w:num>
  <w:num w:numId="3" w16cid:durableId="67192173">
    <w:abstractNumId w:val="0"/>
  </w:num>
  <w:num w:numId="4" w16cid:durableId="1380862033">
    <w:abstractNumId w:val="4"/>
  </w:num>
  <w:num w:numId="5" w16cid:durableId="613025893">
    <w:abstractNumId w:val="1"/>
  </w:num>
  <w:num w:numId="6" w16cid:durableId="1704750271">
    <w:abstractNumId w:val="2"/>
  </w:num>
  <w:num w:numId="7" w16cid:durableId="578367082">
    <w:abstractNumId w:val="6"/>
  </w:num>
  <w:num w:numId="8" w16cid:durableId="1133214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EEA"/>
    <w:rsid w:val="001F4D6A"/>
    <w:rsid w:val="003A094D"/>
    <w:rsid w:val="003A5973"/>
    <w:rsid w:val="00A11675"/>
    <w:rsid w:val="00AF61B7"/>
    <w:rsid w:val="00B52EC6"/>
    <w:rsid w:val="00C21EEA"/>
    <w:rsid w:val="00CB410B"/>
    <w:rsid w:val="00F43A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B7BE2"/>
  <w15:chartTrackingRefBased/>
  <w15:docId w15:val="{FBA4AA25-5DE8-43DC-BCF6-51203D27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094D"/>
  </w:style>
  <w:style w:type="paragraph" w:styleId="1">
    <w:name w:val="heading 1"/>
    <w:basedOn w:val="a"/>
    <w:next w:val="a"/>
    <w:link w:val="10"/>
    <w:uiPriority w:val="9"/>
    <w:qFormat/>
    <w:rsid w:val="00C21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21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21EE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21EE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21EE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21EE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1EE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1EE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1EE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1EE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21EE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21EE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21EE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21EE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21EE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1EEA"/>
    <w:rPr>
      <w:rFonts w:eastAsiaTheme="majorEastAsia" w:cstheme="majorBidi"/>
      <w:color w:val="595959" w:themeColor="text1" w:themeTint="A6"/>
    </w:rPr>
  </w:style>
  <w:style w:type="character" w:customStyle="1" w:styleId="80">
    <w:name w:val="Заголовок 8 Знак"/>
    <w:basedOn w:val="a0"/>
    <w:link w:val="8"/>
    <w:uiPriority w:val="9"/>
    <w:semiHidden/>
    <w:rsid w:val="00C21EE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1EEA"/>
    <w:rPr>
      <w:rFonts w:eastAsiaTheme="majorEastAsia" w:cstheme="majorBidi"/>
      <w:color w:val="272727" w:themeColor="text1" w:themeTint="D8"/>
    </w:rPr>
  </w:style>
  <w:style w:type="paragraph" w:styleId="a3">
    <w:name w:val="Title"/>
    <w:basedOn w:val="a"/>
    <w:next w:val="a"/>
    <w:link w:val="a4"/>
    <w:uiPriority w:val="10"/>
    <w:qFormat/>
    <w:rsid w:val="00C21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1E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1EE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1EE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1EEA"/>
    <w:pPr>
      <w:spacing w:before="160"/>
      <w:jc w:val="center"/>
    </w:pPr>
    <w:rPr>
      <w:i/>
      <w:iCs/>
      <w:color w:val="404040" w:themeColor="text1" w:themeTint="BF"/>
    </w:rPr>
  </w:style>
  <w:style w:type="character" w:customStyle="1" w:styleId="22">
    <w:name w:val="Цитата 2 Знак"/>
    <w:basedOn w:val="a0"/>
    <w:link w:val="21"/>
    <w:uiPriority w:val="29"/>
    <w:rsid w:val="00C21EEA"/>
    <w:rPr>
      <w:i/>
      <w:iCs/>
      <w:color w:val="404040" w:themeColor="text1" w:themeTint="BF"/>
    </w:rPr>
  </w:style>
  <w:style w:type="paragraph" w:styleId="a7">
    <w:name w:val="List Paragraph"/>
    <w:basedOn w:val="a"/>
    <w:uiPriority w:val="34"/>
    <w:qFormat/>
    <w:rsid w:val="00C21EEA"/>
    <w:pPr>
      <w:ind w:left="720"/>
      <w:contextualSpacing/>
    </w:pPr>
  </w:style>
  <w:style w:type="character" w:styleId="a8">
    <w:name w:val="Intense Emphasis"/>
    <w:basedOn w:val="a0"/>
    <w:uiPriority w:val="21"/>
    <w:qFormat/>
    <w:rsid w:val="00C21EEA"/>
    <w:rPr>
      <w:i/>
      <w:iCs/>
      <w:color w:val="2F5496" w:themeColor="accent1" w:themeShade="BF"/>
    </w:rPr>
  </w:style>
  <w:style w:type="paragraph" w:styleId="a9">
    <w:name w:val="Intense Quote"/>
    <w:basedOn w:val="a"/>
    <w:next w:val="a"/>
    <w:link w:val="aa"/>
    <w:uiPriority w:val="30"/>
    <w:qFormat/>
    <w:rsid w:val="00C21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21EEA"/>
    <w:rPr>
      <w:i/>
      <w:iCs/>
      <w:color w:val="2F5496" w:themeColor="accent1" w:themeShade="BF"/>
    </w:rPr>
  </w:style>
  <w:style w:type="character" w:styleId="ab">
    <w:name w:val="Intense Reference"/>
    <w:basedOn w:val="a0"/>
    <w:uiPriority w:val="32"/>
    <w:qFormat/>
    <w:rsid w:val="00C21EEA"/>
    <w:rPr>
      <w:b/>
      <w:bCs/>
      <w:smallCaps/>
      <w:color w:val="2F5496" w:themeColor="accent1" w:themeShade="BF"/>
      <w:spacing w:val="5"/>
    </w:rPr>
  </w:style>
  <w:style w:type="paragraph" w:styleId="ac">
    <w:name w:val="header"/>
    <w:basedOn w:val="a"/>
    <w:link w:val="ad"/>
    <w:uiPriority w:val="99"/>
    <w:unhideWhenUsed/>
    <w:rsid w:val="00AF61B7"/>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F61B7"/>
  </w:style>
  <w:style w:type="paragraph" w:styleId="ae">
    <w:name w:val="footer"/>
    <w:basedOn w:val="a"/>
    <w:link w:val="af"/>
    <w:uiPriority w:val="99"/>
    <w:unhideWhenUsed/>
    <w:rsid w:val="00AF61B7"/>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F61B7"/>
  </w:style>
  <w:style w:type="paragraph" w:styleId="af0">
    <w:name w:val="Normal (Web)"/>
    <w:basedOn w:val="a"/>
    <w:uiPriority w:val="99"/>
    <w:unhideWhenUsed/>
    <w:rsid w:val="00B52EC6"/>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1">
    <w:name w:val="Strong"/>
    <w:basedOn w:val="a0"/>
    <w:uiPriority w:val="22"/>
    <w:qFormat/>
    <w:rsid w:val="00B52EC6"/>
    <w:rPr>
      <w:b/>
      <w:bCs/>
    </w:rPr>
  </w:style>
  <w:style w:type="character" w:styleId="HTML">
    <w:name w:val="HTML Code"/>
    <w:basedOn w:val="a0"/>
    <w:uiPriority w:val="99"/>
    <w:semiHidden/>
    <w:unhideWhenUsed/>
    <w:rsid w:val="00B52EC6"/>
    <w:rPr>
      <w:rFonts w:ascii="Courier New" w:eastAsia="Times New Roman" w:hAnsi="Courier New" w:cs="Courier New"/>
      <w:sz w:val="20"/>
      <w:szCs w:val="20"/>
    </w:rPr>
  </w:style>
  <w:style w:type="character" w:styleId="af2">
    <w:name w:val="Emphasis"/>
    <w:basedOn w:val="a0"/>
    <w:uiPriority w:val="20"/>
    <w:qFormat/>
    <w:rsid w:val="00B52E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3</Pages>
  <Words>439</Words>
  <Characters>2504</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Zhuldyz Elbaeva</dc:creator>
  <cp:keywords/>
  <dc:description/>
  <cp:lastModifiedBy>Zhuldyz Elbaeva</cp:lastModifiedBy>
  <cp:revision>3</cp:revision>
  <dcterms:created xsi:type="dcterms:W3CDTF">2026-09-19T09:30:00Z</dcterms:created>
  <dcterms:modified xsi:type="dcterms:W3CDTF">2026-09-19T11:24:00Z</dcterms:modified>
</cp:coreProperties>
</file>