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b/>
          <w:sz w:val="22"/>
        </w:rPr>
      </w:pPr>
      <w:r>
        <w:rPr>
          <w:rFonts w:hint="eastAsia" w:ascii="宋体" w:hAnsi="宋体" w:eastAsia="宋体" w:cs="宋体"/>
          <w:b/>
          <w:sz w:val="22"/>
        </w:rPr>
        <w:t>2015-2016年度</w:t>
      </w:r>
    </w:p>
    <w:p>
      <w:pPr>
        <w:jc w:val="center"/>
        <w:rPr>
          <w:rFonts w:hint="eastAsia" w:ascii="宋体" w:hAnsi="宋体" w:eastAsia="宋体" w:cs="宋体"/>
          <w:b/>
          <w:sz w:val="36"/>
        </w:rPr>
      </w:pPr>
      <w:r>
        <w:rPr>
          <w:rFonts w:hint="eastAsia" w:ascii="宋体" w:hAnsi="宋体" w:eastAsia="宋体" w:cs="宋体"/>
          <w:b/>
          <w:sz w:val="36"/>
        </w:rPr>
        <w:t>中山大学本科生实验报告</w:t>
      </w:r>
    </w:p>
    <w:p>
      <w:pPr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b/>
          <w:sz w:val="20"/>
        </w:rPr>
        <w:t>科目</w:t>
      </w:r>
      <w:r>
        <w:rPr>
          <w:rFonts w:hint="eastAsia" w:ascii="宋体" w:hAnsi="宋体" w:eastAsia="宋体" w:cs="宋体"/>
          <w:sz w:val="20"/>
        </w:rPr>
        <w:t xml:space="preserve">：数据库实验          </w:t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sz w:val="20"/>
        </w:rPr>
        <w:t xml:space="preserve">                </w:t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sz w:val="20"/>
        </w:rPr>
        <w:tab/>
      </w:r>
      <w:r>
        <w:rPr>
          <w:rFonts w:hint="eastAsia" w:ascii="宋体" w:hAnsi="宋体" w:eastAsia="宋体" w:cs="宋体"/>
          <w:b/>
          <w:sz w:val="20"/>
        </w:rPr>
        <w:t>教师：</w:t>
      </w:r>
      <w:r>
        <w:rPr>
          <w:rFonts w:hint="eastAsia" w:ascii="宋体" w:hAnsi="宋体" w:eastAsia="宋体" w:cs="宋体"/>
          <w:sz w:val="20"/>
        </w:rPr>
        <w:t>郑贵锋</w:t>
      </w:r>
    </w:p>
    <w:tbl>
      <w:tblPr>
        <w:tblStyle w:val="9"/>
        <w:tblW w:w="9010" w:type="dxa"/>
        <w:tblInd w:w="-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1912"/>
        <w:gridCol w:w="2083"/>
        <w:gridCol w:w="2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205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  <w:t>13级</w:t>
            </w:r>
          </w:p>
        </w:tc>
        <w:tc>
          <w:tcPr>
            <w:tcW w:w="208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  <w:t>移动信息工程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  <w:t>13354485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  <w:t>朱琳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  <w:t>13726231932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u w:val="none" w:color="000000"/>
              </w:rPr>
            </w:pP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HYPERLINK "mailto:280273861@qq.com"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  <w:u w:val="none" w:color="000000"/>
              </w:rPr>
              <w:t>280273861@qq.com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</w:tc>
      </w:tr>
    </w:tbl>
    <w:p>
      <w:pPr>
        <w:rPr>
          <w:rFonts w:hint="eastAsia" w:ascii="宋体" w:hAnsi="宋体" w:eastAsia="宋体" w:cs="宋体"/>
          <w:b/>
          <w:sz w:val="36"/>
        </w:rPr>
      </w:pPr>
      <w:r>
        <w:rPr>
          <w:rFonts w:hint="eastAsia" w:ascii="宋体" w:hAnsi="宋体" w:eastAsia="宋体" w:cs="宋体"/>
          <w:b/>
          <w:sz w:val="28"/>
        </w:rPr>
        <w:t>一 实验目的</w:t>
      </w:r>
    </w:p>
    <w:p>
      <w:pPr>
        <w:rPr>
          <w:rFonts w:hint="eastAsia" w:ascii="宋体" w:hAnsi="宋体" w:eastAsia="宋体" w:cs="宋体"/>
          <w:sz w:val="22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学习触发器和视图</w:t>
      </w:r>
    </w:p>
    <w:p>
      <w:pPr>
        <w:rPr>
          <w:rFonts w:hint="eastAsia" w:ascii="宋体" w:hAnsi="宋体" w:cs="宋体"/>
          <w:b/>
          <w:sz w:val="28"/>
          <w:lang w:eastAsia="zh-CN"/>
        </w:rPr>
      </w:pPr>
      <w:r>
        <w:rPr>
          <w:rFonts w:hint="eastAsia" w:ascii="宋体" w:hAnsi="宋体" w:eastAsia="宋体" w:cs="宋体"/>
          <w:b/>
          <w:sz w:val="28"/>
        </w:rPr>
        <w:t>二 实验内容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26" type="#_x0000_t75" style="height:339.15pt;width:32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0" o:spid="_x0000_s1027" type="#_x0000_t75" style="height:70.2pt;width:317.5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sz w:val="28"/>
          <w:szCs w:val="32"/>
          <w:lang w:eastAsia="zh-CN"/>
        </w:rPr>
        <w:t>三</w:t>
      </w:r>
      <w:r>
        <w:rPr>
          <w:rFonts w:hint="eastAsia"/>
          <w:b/>
          <w:bCs/>
          <w:sz w:val="28"/>
          <w:szCs w:val="32"/>
          <w:lang w:val="en-US" w:eastAsia="zh-CN"/>
        </w:rPr>
        <w:t xml:space="preserve"> 实验结果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000000"/>
          <w:sz w:val="22"/>
          <w:szCs w:val="21"/>
          <w:lang w:eastAsia="zh-CN"/>
        </w:rPr>
      </w:pPr>
      <w:r>
        <w:rPr>
          <w:rFonts w:hint="eastAsia" w:ascii="宋体" w:hAnsi="宋体"/>
          <w:b/>
          <w:bCs/>
          <w:color w:val="000000"/>
          <w:sz w:val="22"/>
          <w:szCs w:val="21"/>
          <w:lang w:val="en-US" w:eastAsia="zh-CN"/>
        </w:rPr>
        <w:t>1.</w:t>
      </w:r>
      <w:r>
        <w:rPr>
          <w:rFonts w:hint="eastAsia" w:ascii="宋体" w:hAnsi="宋体"/>
          <w:b/>
          <w:bCs/>
          <w:color w:val="000000"/>
          <w:sz w:val="22"/>
          <w:szCs w:val="21"/>
          <w:lang w:eastAsia="zh-CN"/>
        </w:rPr>
        <w:t>定义</w:t>
      </w:r>
    </w:p>
    <w:p>
      <w:pPr>
        <w:numPr>
          <w:numId w:val="0"/>
        </w:numPr>
        <w:spacing w:beforeLines="0" w:afterLine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1" o:spid="_x0000_s1028" type="#_x0000_t75" style="height:234.2pt;width:290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Lines="0" w:afterLine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29" type="#_x0000_t75" style="height:271.6pt;width:377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Lines="0" w:afterLines="0"/>
        <w:jc w:val="left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【分析】</w:t>
      </w:r>
      <w:r>
        <w:rPr>
          <w:rFonts w:hint="eastAsia"/>
          <w:b w:val="0"/>
          <w:bCs w:val="0"/>
          <w:color w:val="0000FF"/>
          <w:lang w:val="en-US" w:eastAsia="zh-CN"/>
        </w:rPr>
        <w:t>before_make_order是在插入之前（即下订单之前），检查是否买的货物是T-shirt，如果是，并且下单的数量大于20件，那么就强制改为20件。</w:t>
      </w:r>
    </w:p>
    <w:p>
      <w:pPr>
        <w:numPr>
          <w:numId w:val="0"/>
        </w:numPr>
        <w:spacing w:beforeLines="0" w:afterLines="0"/>
        <w:jc w:val="left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make_order是在下单之后，更新goods表的库存信息。</w:t>
      </w:r>
    </w:p>
    <w:p>
      <w:pPr>
        <w:numPr>
          <w:numId w:val="0"/>
        </w:numPr>
        <w:spacing w:beforeLines="0" w:afterLines="0"/>
        <w:jc w:val="left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Delete_order是在取消订单之后，更新goods表的库存信息。</w:t>
      </w:r>
    </w:p>
    <w:p>
      <w:pPr>
        <w:numPr>
          <w:numId w:val="0"/>
        </w:numPr>
        <w:spacing w:beforeLines="0" w:afterLines="0"/>
        <w:jc w:val="left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Update_order触发器是在更新订单信息之后，更新goods表的库存信息。</w:t>
      </w:r>
    </w:p>
    <w:p>
      <w:pPr>
        <w:numPr>
          <w:numId w:val="0"/>
        </w:numPr>
        <w:spacing w:beforeLines="0" w:afterLine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color w:val="000000"/>
          <w:sz w:val="18"/>
          <w:szCs w:val="16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18"/>
          <w:szCs w:val="16"/>
          <w:lang w:val="en-US" w:eastAsia="zh-CN"/>
        </w:rPr>
        <w:t>表格建立后导入数据库：</w:t>
      </w:r>
    </w:p>
    <w:p>
      <w:pPr>
        <w:spacing w:beforeLines="0" w:afterLines="0"/>
        <w:jc w:val="left"/>
        <w:rPr>
          <w:rFonts w:hint="eastAsia" w:ascii="宋体" w:hAnsi="宋体"/>
          <w:b/>
          <w:bCs/>
          <w:color w:val="000000"/>
          <w:sz w:val="24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0" type="#_x0000_t75" style="height:121.65pt;width:287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宋体" w:hAnsi="宋体"/>
          <w:b/>
          <w:bCs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2.问题回答</w:t>
      </w:r>
    </w:p>
    <w:p>
      <w:pPr>
        <w:rPr>
          <w:rFonts w:hint="default" w:ascii="宋体" w:hAnsi="宋体" w:eastAsia="宋体"/>
          <w:color w:val="000000"/>
          <w:sz w:val="23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（1）</w:t>
      </w:r>
      <w:r>
        <w:rPr>
          <w:rFonts w:hint="default" w:ascii="宋体" w:hAnsi="宋体" w:eastAsia="宋体"/>
          <w:color w:val="000000"/>
          <w:sz w:val="23"/>
        </w:rPr>
        <w:t>小明的基友小绿下单，购买了</w:t>
      </w:r>
      <w:r>
        <w:rPr>
          <w:rFonts w:hint="default" w:ascii="Calibri" w:hAnsi="Calibri" w:eastAsia="Calibri"/>
          <w:color w:val="000000"/>
          <w:sz w:val="23"/>
        </w:rPr>
        <w:t>100</w:t>
      </w:r>
      <w:r>
        <w:rPr>
          <w:rFonts w:hint="default" w:ascii="宋体" w:hAnsi="宋体" w:eastAsia="宋体"/>
          <w:color w:val="000000"/>
          <w:sz w:val="23"/>
        </w:rPr>
        <w:t>件</w:t>
      </w:r>
      <w:r>
        <w:rPr>
          <w:rFonts w:hint="default" w:ascii="Calibri" w:hAnsi="Calibri" w:eastAsia="Calibri"/>
          <w:color w:val="000000"/>
          <w:sz w:val="23"/>
        </w:rPr>
        <w:t>T-shirt</w:t>
      </w:r>
      <w:r>
        <w:rPr>
          <w:rFonts w:hint="default" w:ascii="宋体" w:hAnsi="宋体" w:eastAsia="宋体"/>
          <w:color w:val="000000"/>
          <w:sz w:val="23"/>
        </w:rPr>
        <w:t>，显示操作语句以及两个表的结果。</w:t>
      </w:r>
    </w:p>
    <w:p>
      <w:pPr>
        <w:rPr>
          <w:rFonts w:hint="default" w:ascii="宋体" w:hAnsi="宋体" w:eastAsia="宋体"/>
          <w:color w:val="000000"/>
          <w:sz w:val="23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1" type="#_x0000_t75" style="height:189.4pt;width:276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/>
          <w:color w:val="0000FF"/>
          <w:sz w:val="23"/>
          <w:lang w:eastAsia="zh-CN"/>
        </w:rPr>
      </w:pPr>
      <w:r>
        <w:rPr>
          <w:rFonts w:hint="eastAsia" w:ascii="宋体" w:hAnsi="宋体"/>
          <w:color w:val="0000FF"/>
          <w:sz w:val="23"/>
          <w:lang w:eastAsia="zh-CN"/>
        </w:rPr>
        <w:t>【</w:t>
      </w:r>
      <w:r>
        <w:rPr>
          <w:rFonts w:hint="eastAsia" w:ascii="宋体" w:hAnsi="宋体"/>
          <w:b/>
          <w:bCs/>
          <w:color w:val="0000FF"/>
          <w:sz w:val="23"/>
          <w:lang w:eastAsia="zh-CN"/>
        </w:rPr>
        <w:t>分析】</w:t>
      </w:r>
      <w:r>
        <w:rPr>
          <w:rFonts w:hint="eastAsia" w:ascii="宋体" w:hAnsi="宋体"/>
          <w:color w:val="0000FF"/>
          <w:sz w:val="23"/>
          <w:lang w:eastAsia="zh-CN"/>
        </w:rPr>
        <w:t>发现小绿下单的</w:t>
      </w:r>
      <w:r>
        <w:rPr>
          <w:rFonts w:hint="eastAsia" w:ascii="宋体" w:hAnsi="宋体"/>
          <w:color w:val="0000FF"/>
          <w:sz w:val="23"/>
          <w:lang w:val="en-US" w:eastAsia="zh-CN"/>
        </w:rPr>
        <w:t>T-shirt数量大于20，然后数据库直接强制将订单的数量改成了20，并且T-shirt的库存由原来的1000件变成了980件，即减少了20件。符合预期。</w:t>
      </w:r>
    </w:p>
    <w:p>
      <w:pPr>
        <w:rPr>
          <w:rFonts w:hint="default" w:ascii="宋体" w:hAnsi="宋体" w:eastAsia="宋体"/>
          <w:color w:val="000000"/>
          <w:sz w:val="23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rPr>
          <w:rFonts w:hint="default" w:ascii="宋体" w:hAnsi="宋体" w:eastAsia="宋体"/>
          <w:color w:val="000000"/>
          <w:sz w:val="23"/>
        </w:rPr>
        <w:t>小明的女神小红下单，购买了</w:t>
      </w:r>
      <w:r>
        <w:rPr>
          <w:rFonts w:hint="default" w:ascii="Calibri" w:hAnsi="Calibri" w:eastAsia="Calibri"/>
          <w:color w:val="000000"/>
          <w:sz w:val="23"/>
        </w:rPr>
        <w:t>10</w:t>
      </w:r>
      <w:r>
        <w:rPr>
          <w:rFonts w:hint="default" w:ascii="宋体" w:hAnsi="宋体" w:eastAsia="宋体"/>
          <w:color w:val="000000"/>
          <w:sz w:val="23"/>
        </w:rPr>
        <w:t>部手机，显示操作语句以及两个表的结果。</w:t>
      </w:r>
    </w:p>
    <w:p>
      <w:pPr>
        <w:numPr>
          <w:numId w:val="0"/>
        </w:numPr>
        <w:spacing w:beforeLines="0" w:afterLine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2" type="#_x0000_t75" style="height:186.25pt;width:27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rPr>
          <w:rFonts w:hint="eastAsia"/>
          <w:b/>
          <w:bCs/>
          <w:color w:val="0000FF"/>
          <w:lang w:eastAsia="zh-CN"/>
        </w:rPr>
        <w:t>【分析】</w:t>
      </w:r>
      <w:r>
        <w:rPr>
          <w:rFonts w:hint="eastAsia"/>
          <w:b w:val="0"/>
          <w:bCs w:val="0"/>
          <w:color w:val="0000FF"/>
          <w:lang w:eastAsia="zh-CN"/>
        </w:rPr>
        <w:t>可以看到我并没有插入订单编号，订单编号是自增到（</w:t>
      </w:r>
      <w:r>
        <w:rPr>
          <w:rFonts w:hint="eastAsia"/>
          <w:b w:val="0"/>
          <w:bCs w:val="0"/>
          <w:color w:val="0000FF"/>
          <w:lang w:val="en-US" w:eastAsia="zh-CN"/>
        </w:rPr>
        <w:t>1402</w:t>
      </w:r>
      <w:r>
        <w:rPr>
          <w:rFonts w:hint="eastAsia"/>
          <w:b w:val="0"/>
          <w:bCs w:val="0"/>
          <w:color w:val="0000FF"/>
          <w:lang w:eastAsia="zh-CN"/>
        </w:rPr>
        <w:t>），下单信息正常，和手机的库存从</w:t>
      </w:r>
      <w:r>
        <w:rPr>
          <w:rFonts w:hint="eastAsia"/>
          <w:b w:val="0"/>
          <w:bCs w:val="0"/>
          <w:color w:val="0000FF"/>
          <w:lang w:val="en-US" w:eastAsia="zh-CN"/>
        </w:rPr>
        <w:t>20变成了10，库存信息更新正常。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rPr>
          <w:rFonts w:hint="default" w:ascii="宋体" w:hAnsi="宋体" w:eastAsia="宋体"/>
          <w:color w:val="000000"/>
          <w:sz w:val="23"/>
        </w:rPr>
        <w:t>小红发现自己没有那么多的肾来买手机，遂请小明取消</w:t>
      </w:r>
      <w:r>
        <w:rPr>
          <w:rFonts w:hint="default" w:ascii="Calibri" w:hAnsi="Calibri" w:eastAsia="Calibri"/>
          <w:color w:val="000000"/>
          <w:sz w:val="23"/>
        </w:rPr>
        <w:t>2</w:t>
      </w:r>
      <w:r>
        <w:rPr>
          <w:rFonts w:hint="default" w:ascii="宋体" w:hAnsi="宋体" w:eastAsia="宋体"/>
          <w:color w:val="000000"/>
          <w:sz w:val="23"/>
        </w:rPr>
        <w:t>中的订单，显示操作语句以及两个表的结果。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217.05pt;width:26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eastAsia="宋体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【分析】</w:t>
      </w:r>
      <w:r>
        <w:rPr>
          <w:rFonts w:hint="eastAsia"/>
          <w:b w:val="0"/>
          <w:bCs w:val="0"/>
          <w:color w:val="0000FF"/>
          <w:lang w:eastAsia="zh-CN"/>
        </w:rPr>
        <w:t>可以看到，当删除了订单</w:t>
      </w:r>
      <w:r>
        <w:rPr>
          <w:rFonts w:hint="eastAsia"/>
          <w:b w:val="0"/>
          <w:bCs w:val="0"/>
          <w:color w:val="0000FF"/>
          <w:lang w:val="en-US" w:eastAsia="zh-CN"/>
        </w:rPr>
        <w:t>1402的信息之后，orders表中没有了原来的手机的订单信息，然后goods中手机的库存又变回了20。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</w:p>
    <w:p>
      <w:pPr>
        <w:rPr>
          <w:rFonts w:hint="eastAsia"/>
          <w:lang w:eastAsia="zh-CN"/>
        </w:rPr>
      </w:pPr>
      <w:r>
        <w:rPr>
          <w:rFonts w:hint="eastAsia" w:ascii="宋体" w:hAnsi="宋体"/>
          <w:color w:val="000000"/>
          <w:sz w:val="23"/>
          <w:lang w:eastAsia="zh-CN"/>
        </w:rPr>
        <w:t>（</w:t>
      </w:r>
      <w:r>
        <w:rPr>
          <w:rFonts w:hint="eastAsia" w:ascii="宋体" w:hAnsi="宋体"/>
          <w:color w:val="000000"/>
          <w:sz w:val="23"/>
          <w:lang w:val="en-US" w:eastAsia="zh-CN"/>
        </w:rPr>
        <w:t>4</w:t>
      </w:r>
      <w:r>
        <w:rPr>
          <w:rFonts w:hint="eastAsia" w:ascii="宋体" w:hAnsi="宋体"/>
          <w:color w:val="000000"/>
          <w:sz w:val="23"/>
          <w:lang w:eastAsia="zh-CN"/>
        </w:rPr>
        <w:t>）</w:t>
      </w:r>
      <w:r>
        <w:rPr>
          <w:rFonts w:hint="default" w:ascii="宋体" w:hAnsi="宋体" w:eastAsia="宋体"/>
          <w:color w:val="000000"/>
          <w:sz w:val="23"/>
        </w:rPr>
        <w:t>小绿发现是自己手抖，多按了一个</w:t>
      </w:r>
      <w:r>
        <w:rPr>
          <w:rFonts w:hint="default" w:ascii="Calibri" w:hAnsi="Calibri" w:eastAsia="Calibri"/>
          <w:color w:val="000000"/>
          <w:sz w:val="23"/>
        </w:rPr>
        <w:t>0</w:t>
      </w:r>
      <w:r>
        <w:rPr>
          <w:rFonts w:hint="default" w:ascii="宋体" w:hAnsi="宋体" w:eastAsia="宋体"/>
          <w:color w:val="000000"/>
          <w:sz w:val="23"/>
        </w:rPr>
        <w:t>，遂请小明修改</w:t>
      </w:r>
      <w:r>
        <w:rPr>
          <w:rFonts w:hint="default" w:ascii="Calibri" w:hAnsi="Calibri" w:eastAsia="Calibri"/>
          <w:color w:val="000000"/>
          <w:sz w:val="23"/>
        </w:rPr>
        <w:t>1</w:t>
      </w:r>
      <w:r>
        <w:rPr>
          <w:rFonts w:hint="default" w:ascii="宋体" w:hAnsi="宋体" w:eastAsia="宋体"/>
          <w:color w:val="000000"/>
          <w:sz w:val="23"/>
        </w:rPr>
        <w:t>的订单，改为购买</w:t>
      </w:r>
      <w:r>
        <w:rPr>
          <w:rFonts w:hint="default" w:ascii="Calibri" w:hAnsi="Calibri" w:eastAsia="Calibri"/>
          <w:color w:val="000000"/>
          <w:sz w:val="23"/>
        </w:rPr>
        <w:t>10</w:t>
      </w:r>
      <w:r>
        <w:rPr>
          <w:rFonts w:hint="default" w:ascii="宋体" w:hAnsi="宋体" w:eastAsia="宋体"/>
          <w:color w:val="000000"/>
          <w:sz w:val="23"/>
        </w:rPr>
        <w:t>件</w:t>
      </w:r>
      <w:r>
        <w:rPr>
          <w:rFonts w:hint="default" w:ascii="Calibri" w:hAnsi="Calibri" w:eastAsia="Calibri"/>
          <w:color w:val="000000"/>
          <w:sz w:val="23"/>
        </w:rPr>
        <w:t>T-shirt</w:t>
      </w:r>
      <w:r>
        <w:rPr>
          <w:rFonts w:hint="default" w:ascii="宋体" w:hAnsi="宋体" w:eastAsia="宋体"/>
          <w:color w:val="000000"/>
          <w:sz w:val="23"/>
        </w:rPr>
        <w:t>，显示操作语句以及两个表的结果。</w:t>
      </w:r>
    </w:p>
    <w:p>
      <w:pPr>
        <w:rPr>
          <w:rFonts w:hint="eastAsia" w:ascii="宋体" w:hAnsi="宋体" w:cs="宋体"/>
          <w:b/>
          <w:sz w:val="28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4" type="#_x0000_t75" style="height:194.95pt;width:269.9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b/>
          <w:color w:val="0000FF"/>
          <w:sz w:val="28"/>
          <w:lang w:eastAsia="zh-CN"/>
        </w:rPr>
      </w:pPr>
      <w:r>
        <w:rPr>
          <w:rFonts w:hint="eastAsia" w:ascii="宋体" w:hAnsi="宋体" w:cs="宋体"/>
          <w:b/>
          <w:color w:val="0000FF"/>
          <w:sz w:val="22"/>
          <w:szCs w:val="20"/>
          <w:lang w:eastAsia="zh-CN"/>
        </w:rPr>
        <w:t>【分析】</w:t>
      </w:r>
      <w:r>
        <w:rPr>
          <w:rFonts w:hint="eastAsia" w:ascii="宋体" w:hAnsi="宋体" w:cs="宋体"/>
          <w:b w:val="0"/>
          <w:bCs/>
          <w:color w:val="0000FF"/>
          <w:sz w:val="22"/>
          <w:szCs w:val="20"/>
          <w:lang w:eastAsia="zh-CN"/>
        </w:rPr>
        <w:t>如图所示，当我更新订单信息后，</w:t>
      </w:r>
      <w:r>
        <w:rPr>
          <w:rFonts w:hint="eastAsia" w:ascii="宋体" w:hAnsi="宋体" w:cs="宋体"/>
          <w:b w:val="0"/>
          <w:bCs/>
          <w:color w:val="0000FF"/>
          <w:sz w:val="22"/>
          <w:szCs w:val="20"/>
          <w:lang w:val="en-US" w:eastAsia="zh-CN"/>
        </w:rPr>
        <w:t>orders表中number的数量由20改为10，同时goods表中库存的数量相应的比之前增加了20-10=10。</w:t>
      </w: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3.视图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rPr>
          <w:rFonts w:hint="default" w:ascii="宋体" w:hAnsi="宋体" w:eastAsia="宋体"/>
          <w:color w:val="000000"/>
          <w:sz w:val="23"/>
        </w:rPr>
        <w:t>从公司的角度，想看到每次交易的细节，请创建视图，展示出订单号、货物号、货物名称以及购买数目。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5" type="#_x0000_t75" style="height:168.1pt;width:34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</w:p>
    <w:p>
      <w:pPr>
        <w:numPr>
          <w:numId w:val="0"/>
        </w:numPr>
      </w:pPr>
      <w:r>
        <w:rPr>
          <w:rFonts w:hint="eastAsia" w:ascii="宋体" w:hAnsi="宋体"/>
          <w:color w:val="000000"/>
          <w:sz w:val="23"/>
          <w:lang w:eastAsia="zh-CN"/>
        </w:rPr>
        <w:t>（</w:t>
      </w:r>
      <w:r>
        <w:rPr>
          <w:rFonts w:hint="eastAsia" w:ascii="宋体" w:hAnsi="宋体"/>
          <w:color w:val="000000"/>
          <w:sz w:val="23"/>
          <w:lang w:val="en-US" w:eastAsia="zh-CN"/>
        </w:rPr>
        <w:t>2</w:t>
      </w:r>
      <w:r>
        <w:rPr>
          <w:rFonts w:hint="eastAsia" w:ascii="宋体" w:hAnsi="宋体"/>
          <w:color w:val="000000"/>
          <w:sz w:val="23"/>
          <w:lang w:eastAsia="zh-CN"/>
        </w:rPr>
        <w:t>）</w:t>
      </w:r>
      <w:r>
        <w:rPr>
          <w:rFonts w:hint="default" w:ascii="宋体" w:hAnsi="宋体" w:eastAsia="宋体"/>
          <w:color w:val="000000"/>
          <w:sz w:val="23"/>
        </w:rPr>
        <w:t>从商家的角度，创建视图展示出订单号、货物号、货物名称以及交易金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6" type="#_x0000_t75" style="height:131.6pt;width:3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 w:val="0"/>
          <w:bCs w:val="0"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【分析】</w:t>
      </w:r>
      <w:r>
        <w:rPr>
          <w:rFonts w:hint="eastAsia"/>
          <w:b w:val="0"/>
          <w:bCs w:val="0"/>
          <w:color w:val="0000FF"/>
          <w:lang w:eastAsia="zh-CN"/>
        </w:rPr>
        <w:t>建立如上视图，并修改视图每列的名称。交易金在原来的两张表中并没有出现，因此我们需要计算交易数量与商品单价的乘积。</w:t>
      </w:r>
    </w:p>
    <w:p>
      <w:pPr>
        <w:rPr>
          <w:rFonts w:hint="eastAsia"/>
          <w:b w:val="0"/>
          <w:bCs w:val="0"/>
          <w:color w:val="0000FF"/>
          <w:lang w:eastAsia="zh-CN"/>
        </w:rPr>
      </w:pPr>
    </w:p>
    <w:p>
      <w:pPr>
        <w:rPr>
          <w:rFonts w:hint="eastAsia"/>
          <w:b w:val="0"/>
          <w:bCs w:val="0"/>
          <w:color w:val="0000FF"/>
          <w:lang w:eastAsia="zh-CN"/>
        </w:rPr>
      </w:pPr>
    </w:p>
    <w:p>
      <w:pPr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eastAsia="zh-CN"/>
        </w:rPr>
        <w:t>四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 xml:space="preserve"> 实验感想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关于mysql中ifelse的使用还是第一次接触，大概就是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 xml:space="preserve">if [条件] then 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begin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[执行语句]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Elseif [条件] then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Begin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[执行语句]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Else...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End if;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如此，同样若执行语句只有一句，可以省略begin和end。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最初我想在订单插入之前写一个触发器检查T-shirt的购买数量是否合法，然而我想当然的这样写：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2" o:spid="_x0000_s1037" type="#_x0000_t75" style="height:43.5pt;width:28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然后报错。于是想尝试别的方式，但是若改成</w:t>
      </w:r>
      <w:r>
        <w:rPr>
          <w:rFonts w:hint="eastAsia"/>
          <w:lang w:val="en-US" w:eastAsia="zh-CN"/>
        </w:rPr>
        <w:t>update又是不可以的，毕竟这个信息还没有插入。那么或许可以改成在插入之后再将number的值update成20，总觉得有些违和。询问TA得知要写set new.number=20就完美解决了。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关于自增变量的初始化：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38" type="#_x0000_t75" style="height:71.7pt;width:28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224091">
    <w:nsid w:val="5661679B"/>
    <w:multiLevelType w:val="singleLevel"/>
    <w:tmpl w:val="5661679B"/>
    <w:lvl w:ilvl="0" w:tentative="1">
      <w:start w:val="2"/>
      <w:numFmt w:val="decimal"/>
      <w:suff w:val="nothing"/>
      <w:lvlText w:val="（%1）"/>
      <w:lvlJc w:val="left"/>
    </w:lvl>
  </w:abstractNum>
  <w:abstractNum w:abstractNumId="1449226059">
    <w:nsid w:val="56616F4B"/>
    <w:multiLevelType w:val="singleLevel"/>
    <w:tmpl w:val="56616F4B"/>
    <w:lvl w:ilvl="0" w:tentative="1">
      <w:start w:val="1"/>
      <w:numFmt w:val="decimal"/>
      <w:suff w:val="nothing"/>
      <w:lvlText w:val="%1."/>
      <w:lvlJc w:val="left"/>
    </w:lvl>
  </w:abstractNum>
  <w:abstractNum w:abstractNumId="1449225553">
    <w:nsid w:val="56616D51"/>
    <w:multiLevelType w:val="singleLevel"/>
    <w:tmpl w:val="56616D51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9224091"/>
  </w:num>
  <w:num w:numId="2">
    <w:abstractNumId w:val="1449225553"/>
  </w:num>
  <w:num w:numId="3">
    <w:abstractNumId w:val="1449226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93F4C"/>
    <w:rsid w:val="002208BF"/>
    <w:rsid w:val="0041261F"/>
    <w:rsid w:val="0042032E"/>
    <w:rsid w:val="0059168A"/>
    <w:rsid w:val="005F29AA"/>
    <w:rsid w:val="005F4D7D"/>
    <w:rsid w:val="00653DEB"/>
    <w:rsid w:val="0066089A"/>
    <w:rsid w:val="00667D4B"/>
    <w:rsid w:val="00982245"/>
    <w:rsid w:val="009B3BD0"/>
    <w:rsid w:val="00A27B6E"/>
    <w:rsid w:val="00A34398"/>
    <w:rsid w:val="00A418CF"/>
    <w:rsid w:val="00A60489"/>
    <w:rsid w:val="00BC48CE"/>
    <w:rsid w:val="00BD3346"/>
    <w:rsid w:val="00DA5EDD"/>
    <w:rsid w:val="00E36CC2"/>
    <w:rsid w:val="00E4144D"/>
    <w:rsid w:val="00EB42D6"/>
    <w:rsid w:val="023D413A"/>
    <w:rsid w:val="03FF3D9A"/>
    <w:rsid w:val="05102CDE"/>
    <w:rsid w:val="0789466C"/>
    <w:rsid w:val="098553AB"/>
    <w:rsid w:val="09D63EB0"/>
    <w:rsid w:val="0BA666AA"/>
    <w:rsid w:val="0C2B2187"/>
    <w:rsid w:val="0EBD6C3D"/>
    <w:rsid w:val="0EC252C3"/>
    <w:rsid w:val="0EFA6AA1"/>
    <w:rsid w:val="0F45369E"/>
    <w:rsid w:val="138B521B"/>
    <w:rsid w:val="13B0325D"/>
    <w:rsid w:val="13E13A2C"/>
    <w:rsid w:val="150C5718"/>
    <w:rsid w:val="17515952"/>
    <w:rsid w:val="17FE5A6A"/>
    <w:rsid w:val="18702526"/>
    <w:rsid w:val="19C9185E"/>
    <w:rsid w:val="1C311C4C"/>
    <w:rsid w:val="1D135AC2"/>
    <w:rsid w:val="1E5828D6"/>
    <w:rsid w:val="1FAF2E88"/>
    <w:rsid w:val="228F0D42"/>
    <w:rsid w:val="22DB7B3C"/>
    <w:rsid w:val="235C138F"/>
    <w:rsid w:val="24A600AD"/>
    <w:rsid w:val="250E67D7"/>
    <w:rsid w:val="263343BB"/>
    <w:rsid w:val="2814104E"/>
    <w:rsid w:val="28370309"/>
    <w:rsid w:val="299D6956"/>
    <w:rsid w:val="2A600C13"/>
    <w:rsid w:val="2C24507B"/>
    <w:rsid w:val="2DA11FE9"/>
    <w:rsid w:val="2F324CFE"/>
    <w:rsid w:val="2F59133A"/>
    <w:rsid w:val="2F78636C"/>
    <w:rsid w:val="30110AE9"/>
    <w:rsid w:val="31AB088A"/>
    <w:rsid w:val="323629ED"/>
    <w:rsid w:val="33BC7371"/>
    <w:rsid w:val="353E3FE9"/>
    <w:rsid w:val="357069B7"/>
    <w:rsid w:val="3908401F"/>
    <w:rsid w:val="39635633"/>
    <w:rsid w:val="397C3FDE"/>
    <w:rsid w:val="3B830EB0"/>
    <w:rsid w:val="3BAB67F1"/>
    <w:rsid w:val="3CDD7E68"/>
    <w:rsid w:val="3DFA733B"/>
    <w:rsid w:val="3E5157CB"/>
    <w:rsid w:val="3E6212E9"/>
    <w:rsid w:val="401044A7"/>
    <w:rsid w:val="4032256A"/>
    <w:rsid w:val="41AA204A"/>
    <w:rsid w:val="448117F3"/>
    <w:rsid w:val="45A91255"/>
    <w:rsid w:val="45B140E3"/>
    <w:rsid w:val="4752380F"/>
    <w:rsid w:val="482C0F74"/>
    <w:rsid w:val="491621F6"/>
    <w:rsid w:val="49AD5BED"/>
    <w:rsid w:val="4B3C797D"/>
    <w:rsid w:val="4B477F0D"/>
    <w:rsid w:val="4B48598E"/>
    <w:rsid w:val="4BA20328"/>
    <w:rsid w:val="4BEA2F99"/>
    <w:rsid w:val="4C7C2508"/>
    <w:rsid w:val="4C88631A"/>
    <w:rsid w:val="4D1C4610"/>
    <w:rsid w:val="4F311AFC"/>
    <w:rsid w:val="4FAD3644"/>
    <w:rsid w:val="4FFF7BCB"/>
    <w:rsid w:val="5091713A"/>
    <w:rsid w:val="50BD4B06"/>
    <w:rsid w:val="51FE2F14"/>
    <w:rsid w:val="52555B21"/>
    <w:rsid w:val="53B547E4"/>
    <w:rsid w:val="55A61710"/>
    <w:rsid w:val="560F58BD"/>
    <w:rsid w:val="569F51AC"/>
    <w:rsid w:val="59644B5C"/>
    <w:rsid w:val="5A53303E"/>
    <w:rsid w:val="5ABC71EA"/>
    <w:rsid w:val="5ABE04EF"/>
    <w:rsid w:val="5ACB3F81"/>
    <w:rsid w:val="5BCA1926"/>
    <w:rsid w:val="5C817DCF"/>
    <w:rsid w:val="5D7B70EE"/>
    <w:rsid w:val="5DD3777C"/>
    <w:rsid w:val="5E1F6577"/>
    <w:rsid w:val="603D68F1"/>
    <w:rsid w:val="61FA594E"/>
    <w:rsid w:val="626A3683"/>
    <w:rsid w:val="6315739F"/>
    <w:rsid w:val="642671DC"/>
    <w:rsid w:val="64496497"/>
    <w:rsid w:val="6538251C"/>
    <w:rsid w:val="65EC10C6"/>
    <w:rsid w:val="674412F8"/>
    <w:rsid w:val="678B74EE"/>
    <w:rsid w:val="6D752DA1"/>
    <w:rsid w:val="71A63A80"/>
    <w:rsid w:val="71E103E2"/>
    <w:rsid w:val="72594BA8"/>
    <w:rsid w:val="733F3BA1"/>
    <w:rsid w:val="744246C9"/>
    <w:rsid w:val="75845FDA"/>
    <w:rsid w:val="76E13D18"/>
    <w:rsid w:val="776A61FA"/>
    <w:rsid w:val="77997C43"/>
    <w:rsid w:val="78F53783"/>
    <w:rsid w:val="7C551B8B"/>
    <w:rsid w:val="7E4D1CC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semiHidden="0" w:name="HTML Code"/>
    <w:lsdException w:uiPriority="0" w:name="HTML Definition"/>
    <w:lsdException w:uiPriority="0" w:name="HTML Keyboard"/>
    <w:lsdException w:uiPriority="0" w:semiHidden="0" w:name="HTML Preformatted"/>
    <w:lsdException w:uiPriority="0" w:semiHidden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uiPriority w:val="0"/>
    <w:rPr>
      <w:u w:val="single"/>
    </w:rPr>
  </w:style>
  <w:style w:type="character" w:styleId="7">
    <w:name w:val="HTML Code"/>
    <w:basedOn w:val="4"/>
    <w:unhideWhenUsed/>
    <w:uiPriority w:val="0"/>
    <w:rPr>
      <w:rFonts w:ascii="Courier New" w:hAnsi="Courier New"/>
      <w:sz w:val="20"/>
    </w:rPr>
  </w:style>
  <w:style w:type="character" w:styleId="8">
    <w:name w:val="HTML Sample"/>
    <w:basedOn w:val="4"/>
    <w:unhideWhenUsed/>
    <w:uiPriority w:val="0"/>
    <w:rPr>
      <w:rFonts w:ascii="Courier New" w:hAnsi="Courier New"/>
    </w:rPr>
  </w:style>
  <w:style w:type="table" w:styleId="10">
    <w:name w:val="Table Grid"/>
    <w:basedOn w:val="9"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正文 A"/>
    <w:next w:val="2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val="none" w:color="000000"/>
      <w:lang w:val="en-US" w:eastAsia="zh-CN" w:bidi="ar-SA"/>
    </w:rPr>
  </w:style>
  <w:style w:type="character" w:customStyle="1" w:styleId="12">
    <w:name w:val="标题 2 Char"/>
    <w:basedOn w:val="4"/>
    <w:link w:val="2"/>
    <w:semiHidden/>
    <w:uiPriority w:val="9"/>
    <w:rPr>
      <w:rFonts w:ascii="Calibri Light" w:hAnsi="Calibri Light" w:eastAsia="宋体"/>
      <w:b/>
      <w:bCs/>
      <w:sz w:val="32"/>
      <w:szCs w:val="32"/>
    </w:rPr>
  </w:style>
  <w:style w:type="paragraph" w:customStyle="1" w:styleId="13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315</Words>
  <Characters>1798</Characters>
  <Lines>14</Lines>
  <Paragraphs>4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2015-11-13T00:59:00Z</dcterms:created>
  <dc:creator>admin</dc:creator>
  <cp:lastModifiedBy>Administrator</cp:lastModifiedBy>
  <dcterms:modified xsi:type="dcterms:W3CDTF">2015-12-04T11:15:37Z</dcterms:modified>
  <dc:title>2015-2016年度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