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智能AI成长陪伴婴儿床t0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产品名称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 xml:space="preserve">智能AI成长陪伴婴儿床 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版本阶段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  <w:shd w:fill="ffe928"/>
        </w:rPr>
        <w:t>一代上市销售状态</w:t>
      </w:r>
      <w:r>
        <w:rPr>
          <w:rFonts w:eastAsia="等线" w:ascii="Arial" w:cs="Arial" w:hAnsi="Arial"/>
          <w:sz w:val="22"/>
        </w:rPr>
        <w:t>（t0形态） 后续产品更新迭代依次一T1，T2 等更新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 xml:space="preserve">：融合多模态和长记忆持续学习的“安全看护 + 自主互动 + 情感陪伴 + 持续进化”三位一体智能婴儿床基础架构设计。 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：精准解决新手父母三大痛点——安全焦虑、作息混乱、情感陪伴缺失，构建完整功能框架，</w:t>
      </w:r>
      <w:r>
        <w:rPr>
          <w:rFonts w:eastAsia="等线" w:ascii="Arial" w:cs="Arial" w:hAnsi="Arial"/>
          <w:sz w:val="22"/>
          <w:shd w:fill="ffe928"/>
        </w:rPr>
        <w:t>为后续产品迭代提供统一平台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本文档用途：</w:t>
      </w:r>
      <w:r>
        <w:rPr>
          <w:rFonts w:eastAsia="等线" w:ascii="Arial" w:cs="Arial" w:hAnsi="Arial"/>
          <w:sz w:val="22"/>
          <w:shd w:fill="ffe928"/>
        </w:rPr>
        <w:t>产品第一代功能要求定义（同时作为开发对齐、测试计划、迭代路线图核心依据。）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1. t0态核心功能逻辑（四大模块）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模块1：自主对话（</w:t>
      </w:r>
      <w:r>
        <w:rPr>
          <w:rFonts w:eastAsia="等线" w:ascii="Arial" w:cs="Arial" w:hAnsi="Arial"/>
          <w:b w:val="true"/>
          <w:sz w:val="28"/>
          <w:shd w:fill="ffe928"/>
        </w:rPr>
        <w:t>父母</w:t>
      </w:r>
      <w:r>
        <w:rPr>
          <w:rFonts w:eastAsia="等线" w:ascii="Arial" w:cs="Arial" w:hAnsi="Arial"/>
          <w:b w:val="true"/>
          <w:sz w:val="28"/>
        </w:rPr>
        <w:t>）——智能化对话主体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语音唤醒 + 自主对话（和父母的）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执行父母的语音直接指令（</w:t>
      </w:r>
      <w:r>
        <w:rPr>
          <w:rFonts w:eastAsia="等线" w:ascii="Arial" w:cs="Arial" w:hAnsi="Arial"/>
          <w:sz w:val="22"/>
          <w:shd w:fill="ffe928"/>
        </w:rPr>
        <w:t>唤醒情况下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角色切换（妈妈 / 爸爸 / 保姆）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模块2：智能化（婴儿互动 + 看护）——安全与主动引导闭环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e928"/>
        </w:rPr>
        <w:t>-主动式安全看护</w:t>
      </w:r>
      <w:r>
        <w:rPr>
          <w:rFonts w:eastAsia="等线" w:ascii="Arial" w:cs="Arial" w:hAnsi="Arial"/>
          <w:b w:val="true"/>
          <w:sz w:val="22"/>
        </w:rPr>
        <w:t>（最高优先级）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采用视频 + 毫米波雷达 + 音频多模态融合，实现以下</w:t>
      </w:r>
      <w:r>
        <w:rPr>
          <w:rFonts w:eastAsia="等线" w:ascii="Arial" w:cs="Arial" w:hAnsi="Arial"/>
          <w:b w:val="true"/>
          <w:sz w:val="22"/>
        </w:rPr>
        <w:t>九类核心场景</w:t>
      </w:r>
      <w:r>
        <w:rPr>
          <w:rFonts w:eastAsia="等线" w:ascii="Arial" w:cs="Arial" w:hAnsi="Arial"/>
          <w:sz w:val="22"/>
        </w:rPr>
        <w:t>的</w:t>
      </w:r>
      <w:r>
        <w:rPr>
          <w:rFonts w:eastAsia="等线" w:ascii="Arial" w:cs="Arial" w:hAnsi="Arial"/>
          <w:sz w:val="22"/>
          <w:shd w:fill="ffe928"/>
        </w:rPr>
        <w:t>分级/综合响应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30"/>
        <w:gridCol w:w="2865"/>
        <w:gridCol w:w="4485"/>
      </w:tblGrid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场景类别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主要触发方式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熟睡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姿态 + 雷达稳定监测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侧睡趴睡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姿态识别 + 呼吸异常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刚睡醒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 + 雷达体动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坐起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骨骼关键点检测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翻身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体动幅度 + 姿态变化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站立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姿态 + 位置变化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高兴玩耍（</w:t>
            </w:r>
            <w:r>
              <w:rPr>
                <w:rFonts w:eastAsia="等线" w:ascii="Arial" w:cs="Arial" w:hAnsi="Arial"/>
                <w:sz w:val="22"/>
                <w:shd w:fill="ffe928"/>
              </w:rPr>
              <w:t>教育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表情 + 动作活跃度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哭闹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 + 表情 + 体动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危险动作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综合姿态 + 位置 + 呼吸异常</w:t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-婴儿互动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支持父母语音克隆（1-3分钟采样生成专属音色）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自然语音唤醒 + 自主对话（安慰、哄睡、聊天、教育、娱乐）</w:t>
      </w:r>
      <w:r>
        <w:rPr>
          <w:rFonts w:eastAsia="等线" w:ascii="Arial" w:cs="Arial" w:hAnsi="Arial"/>
          <w:sz w:val="22"/>
          <w:shd w:fill="ffe928"/>
        </w:rPr>
        <w:t>（场景里需要加上孩子学习，娱乐，运动，状态的识别）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异常被动触发联动+主动语音等干预（哭闹/危险时自动使用父母声音安抚警告劝诫等）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主动式作息引导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基于EASY模式 + 2-3-4小睡法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0-48月龄分段标准作息模板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7天冲突自动优化 + 场景匹配主动干预（语音、灯光、音乐、教育内容）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模块3：记忆与可持续学习功能——长期陪伴基础</w:t>
      </w:r>
      <w:bookmarkEnd w:id="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长记忆系统：视觉 + 语音 + 雷达事件统一存储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关键事件触发存储 + 摘要生成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基础成长报告（每日/周鼓励式总结）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可持续学习架构（记忆强化 + 个性化优化）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模块4：硬件交互与氛围——多感官体验</w:t>
      </w:r>
      <w:bookmarkEnd w:id="4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硬件组件</w:t>
      </w:r>
      <w:r>
        <w:rPr>
          <w:rFonts w:eastAsia="等线" w:ascii="Arial" w:cs="Arial" w:hAnsi="Arial"/>
          <w:sz w:val="22"/>
        </w:rPr>
        <w:t>：AI广角夜视摄像头、毫米波雷达、</w:t>
      </w:r>
      <w:r>
        <w:rPr>
          <w:rFonts w:eastAsia="等线" w:ascii="Arial" w:cs="Arial" w:hAnsi="Arial"/>
          <w:strike w:val="true"/>
          <w:sz w:val="22"/>
        </w:rPr>
        <w:t>5英寸触控屏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trike w:val="true"/>
          <w:sz w:val="22"/>
        </w:rPr>
        <w:t>RGB氛围灯带</w:t>
      </w:r>
      <w:r>
        <w:rPr>
          <w:rFonts w:eastAsia="等线" w:ascii="Arial" w:cs="Arial" w:hAnsi="Arial"/>
          <w:sz w:val="22"/>
        </w:rPr>
        <w:t>、扬声器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交互能力</w:t>
      </w:r>
      <w:r>
        <w:rPr>
          <w:rFonts w:eastAsia="等线" w:ascii="Arial" w:cs="Arial" w:hAnsi="Arial"/>
          <w:sz w:val="22"/>
        </w:rPr>
        <w:t>：睡床 / 游戏床 / 拼床多模式切换；</w:t>
      </w:r>
      <w:r>
        <w:rPr>
          <w:rFonts w:eastAsia="等线" w:ascii="Arial" w:cs="Arial" w:hAnsi="Arial"/>
          <w:strike w:val="true"/>
          <w:sz w:val="22"/>
        </w:rPr>
        <w:t>灯光渐变</w:t>
      </w:r>
      <w:r>
        <w:rPr>
          <w:rFonts w:eastAsia="等线" w:ascii="Arial" w:cs="Arial" w:hAnsi="Arial"/>
          <w:sz w:val="22"/>
        </w:rPr>
        <w:t xml:space="preserve"> + 屏幕提示 + 语音组合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App端t0核心功能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注册登录 + 强制婴儿信息录入（生日必填）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设备二维码绑定 + WiFi配置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实时监控（视频流 + 生理参数，异常高亮）</w:t>
      </w:r>
      <w:r>
        <w:rPr>
          <w:rFonts w:eastAsia="等线" w:ascii="Arial" w:cs="Arial" w:hAnsi="Arial"/>
          <w:sz w:val="22"/>
          <w:shd w:fill="ffe928"/>
        </w:rPr>
        <w:t>-不占内存的方式操作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日程表 + 安全告警 + 基础成长报告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温暖育儿风格UI + 语音引导向导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e928"/>
        </w:rPr>
        <w:t>形成一个重要瞬间的照片或者视频成长集和父母分享下载存储（可以按天或者按月，少占内存）今日分享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t0态性能与工程要求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00"/>
        <w:gridCol w:w="1845"/>
        <w:gridCol w:w="1830"/>
        <w:gridCol w:w="2055"/>
        <w:gridCol w:w="1365"/>
      </w:tblGrid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关键指标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t0目标值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测试验证要点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响应延迟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端到端检测→响应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3秒（理想 &lt; 2秒）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9类场景专项测试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★★★★★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识别准确率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九类场景综合准确率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90%（逐步达95%）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真实婴儿环境 + 多模态融合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★★★★★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系统稳定性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连续运行时间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24小时无崩溃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压力测试、内存/CPU监控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★★★★★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语音体验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TTS接口稳定性+对话流畅度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真实对话场景测试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★★★★☆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隐私安全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本地数据存储比例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敏感数据本地优先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隐私设置 + 断网可用性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★★★★★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硬件安全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电源/防水/续航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漏电保护 + ≥30分钟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安全认证测试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★★★★★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数据库设计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  <w:shd w:fill="ffe928"/>
        </w:rPr>
        <w:t>需要丁老师判断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本地：出厂仅保留种子模板（作息模板、9类响应规则、默认语音库）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长记忆：初始为空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云端：仅通用知识 + 必要报告数据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  <w:shd w:fill="ffe928"/>
        </w:rPr>
        <w:t>（暂时可以，后期完善）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完整走通开箱 → 配置 → 9类场景响应 → 报告生成闭环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模型基础响应正常（模拟输入测试）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 t0态工作流程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流程1：开箱初始化流程</w:t>
      </w:r>
      <w:bookmarkEnd w:id="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组装通电 → 开启总开关 → 硬件全亮 + 语音欢迎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App扫码绑定 + WiFi配置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强制语音引导配置（婴儿信息 + 父母语音克隆）</w:t>
      </w:r>
      <w:r>
        <w:rPr>
          <w:rFonts w:eastAsia="等线" w:ascii="Arial" w:cs="Arial" w:hAnsi="Arial"/>
          <w:sz w:val="22"/>
          <w:shd w:fill="ffe928"/>
        </w:rPr>
        <w:t>（最好是通过语音对话就可以完成配置）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同步种子数据 → 进入t0运行模式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流程2：日常运行主流程</w:t>
      </w:r>
      <w:bookmarkEnd w:id="8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057650" cy="4686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流程3：父母App核心流程</w:t>
      </w:r>
      <w:bookmarkEnd w:id="9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首页：实时视频 + 状态卡 + 作息可视化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支持远程查看、语音互动、报告浏览、设置调整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e928"/>
        </w:rPr>
        <w:t>温馨瞬间历史册查看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  <w:shd w:fill="ffe928"/>
        </w:rPr>
        <w:t>产品开发阶段任务（需要把时间节点完善进来）</w:t>
      </w:r>
      <w:bookmarkEnd w:id="10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1阶段</w:t>
      </w:r>
      <w:r>
        <w:rPr>
          <w:rFonts w:eastAsia="等线" w:ascii="Arial" w:cs="Arial" w:hAnsi="Arial"/>
          <w:sz w:val="22"/>
        </w:rPr>
        <w:t>：功能框架设计 + 核心逻辑定义 + 性能目标设定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2阶段</w:t>
      </w:r>
      <w:r>
        <w:rPr>
          <w:rFonts w:eastAsia="等线" w:ascii="Arial" w:cs="Arial" w:hAnsi="Arial"/>
          <w:b w:val="true"/>
          <w:sz w:val="22"/>
          <w:shd w:fill="935af6"/>
        </w:rPr>
        <w:t>（当前）</w:t>
      </w:r>
      <w:r>
        <w:rPr>
          <w:rFonts w:eastAsia="等线" w:ascii="Arial" w:cs="Arial" w:hAnsi="Arial"/>
          <w:sz w:val="22"/>
        </w:rPr>
        <w:t>：工程实现 + 稳定性优化 + 真实环境测试 + 被动交互完整闭环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3阶段</w:t>
      </w:r>
      <w:r>
        <w:rPr>
          <w:rFonts w:eastAsia="等线" w:ascii="Arial" w:cs="Arial" w:hAnsi="Arial"/>
          <w:sz w:val="22"/>
        </w:rPr>
        <w:t>：长记忆深度应用 + 可持续训练框架 + 个性化能力提升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4阶段</w:t>
      </w:r>
      <w:r>
        <w:rPr>
          <w:rFonts w:eastAsia="等线" w:ascii="Arial" w:cs="Arial" w:hAnsi="Arial"/>
          <w:sz w:val="22"/>
        </w:rPr>
        <w:t>：多平台适配 + 安全认证 + 规模化量产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5阶段：工厂试产时间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e928"/>
        </w:rPr>
        <w:t>当前工程开发任务优先级建议</w:t>
      </w:r>
      <w:r>
        <w:rPr>
          <w:rFonts w:eastAsia="等线" w:ascii="Arial" w:cs="Arial" w:hAnsi="Arial"/>
          <w:sz w:val="22"/>
          <w:shd w:fill="ffe928"/>
        </w:rPr>
        <w:t>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安全实时性（9类场景 + 响应延迟）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语音流畅度与上下文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被动交互完整联动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开发板稳定性与硬件联调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长记忆与可持续学习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71441">
    <w:lvl>
      <w:numFmt w:val="bullet"/>
      <w:suff w:val="tab"/>
      <w:lvlText w:val="•"/>
      <w:rPr>
        <w:color w:val="3370ff"/>
      </w:rPr>
    </w:lvl>
  </w:abstractNum>
  <w:abstractNum w:abstractNumId="471442">
    <w:lvl>
      <w:numFmt w:val="bullet"/>
      <w:suff w:val="tab"/>
      <w:lvlText w:val="•"/>
      <w:rPr>
        <w:color w:val="3370ff"/>
      </w:rPr>
    </w:lvl>
  </w:abstractNum>
  <w:abstractNum w:abstractNumId="471443">
    <w:lvl>
      <w:numFmt w:val="bullet"/>
      <w:suff w:val="tab"/>
      <w:lvlText w:val="•"/>
      <w:rPr>
        <w:color w:val="3370ff"/>
      </w:rPr>
    </w:lvl>
  </w:abstractNum>
  <w:abstractNum w:abstractNumId="471444">
    <w:lvl>
      <w:numFmt w:val="bullet"/>
      <w:suff w:val="tab"/>
      <w:lvlText w:val="•"/>
      <w:rPr>
        <w:color w:val="3370ff"/>
      </w:rPr>
    </w:lvl>
  </w:abstractNum>
  <w:abstractNum w:abstractNumId="471445">
    <w:lvl>
      <w:numFmt w:val="bullet"/>
      <w:suff w:val="tab"/>
      <w:lvlText w:val="•"/>
      <w:rPr>
        <w:color w:val="3370ff"/>
      </w:rPr>
    </w:lvl>
  </w:abstractNum>
  <w:abstractNum w:abstractNumId="471446">
    <w:lvl>
      <w:numFmt w:val="bullet"/>
      <w:suff w:val="tab"/>
      <w:lvlText w:val="•"/>
      <w:rPr>
        <w:color w:val="3370ff"/>
      </w:rPr>
    </w:lvl>
  </w:abstractNum>
  <w:abstractNum w:abstractNumId="471447">
    <w:lvl>
      <w:numFmt w:val="bullet"/>
      <w:suff w:val="tab"/>
      <w:lvlText w:val="•"/>
      <w:rPr>
        <w:color w:val="3370ff"/>
      </w:rPr>
    </w:lvl>
  </w:abstractNum>
  <w:abstractNum w:abstractNumId="471448">
    <w:lvl>
      <w:numFmt w:val="bullet"/>
      <w:suff w:val="tab"/>
      <w:lvlText w:val="•"/>
      <w:rPr>
        <w:color w:val="3370ff"/>
      </w:rPr>
    </w:lvl>
  </w:abstractNum>
  <w:abstractNum w:abstractNumId="471449">
    <w:lvl>
      <w:numFmt w:val="bullet"/>
      <w:suff w:val="tab"/>
      <w:lvlText w:val="•"/>
      <w:rPr>
        <w:color w:val="3370ff"/>
      </w:rPr>
    </w:lvl>
  </w:abstractNum>
  <w:abstractNum w:abstractNumId="471450">
    <w:lvl>
      <w:numFmt w:val="bullet"/>
      <w:suff w:val="tab"/>
      <w:lvlText w:val="•"/>
      <w:rPr>
        <w:color w:val="3370ff"/>
      </w:rPr>
    </w:lvl>
  </w:abstractNum>
  <w:abstractNum w:abstractNumId="471451">
    <w:lvl>
      <w:numFmt w:val="bullet"/>
      <w:suff w:val="tab"/>
      <w:lvlText w:val="•"/>
      <w:rPr>
        <w:color w:val="3370ff"/>
      </w:rPr>
    </w:lvl>
  </w:abstractNum>
  <w:abstractNum w:abstractNumId="471452">
    <w:lvl>
      <w:numFmt w:val="bullet"/>
      <w:suff w:val="tab"/>
      <w:lvlText w:val="•"/>
      <w:rPr>
        <w:color w:val="3370ff"/>
      </w:rPr>
    </w:lvl>
  </w:abstractNum>
  <w:abstractNum w:abstractNumId="471453">
    <w:lvl>
      <w:numFmt w:val="bullet"/>
      <w:suff w:val="tab"/>
      <w:lvlText w:val="•"/>
      <w:rPr>
        <w:color w:val="3370ff"/>
      </w:rPr>
    </w:lvl>
  </w:abstractNum>
  <w:abstractNum w:abstractNumId="471454">
    <w:lvl>
      <w:numFmt w:val="bullet"/>
      <w:suff w:val="tab"/>
      <w:lvlText w:val="•"/>
      <w:rPr>
        <w:color w:val="3370ff"/>
      </w:rPr>
    </w:lvl>
  </w:abstractNum>
  <w:abstractNum w:abstractNumId="471455">
    <w:lvl>
      <w:numFmt w:val="bullet"/>
      <w:suff w:val="tab"/>
      <w:lvlText w:val="•"/>
      <w:rPr>
        <w:color w:val="3370ff"/>
      </w:rPr>
    </w:lvl>
  </w:abstractNum>
  <w:abstractNum w:abstractNumId="471456">
    <w:lvl>
      <w:numFmt w:val="bullet"/>
      <w:suff w:val="tab"/>
      <w:lvlText w:val="•"/>
      <w:rPr>
        <w:color w:val="3370ff"/>
      </w:rPr>
    </w:lvl>
  </w:abstractNum>
  <w:abstractNum w:abstractNumId="471457">
    <w:lvl>
      <w:numFmt w:val="bullet"/>
      <w:suff w:val="tab"/>
      <w:lvlText w:val="•"/>
      <w:rPr>
        <w:color w:val="3370ff"/>
      </w:rPr>
    </w:lvl>
  </w:abstractNum>
  <w:abstractNum w:abstractNumId="471458">
    <w:lvl>
      <w:numFmt w:val="bullet"/>
      <w:suff w:val="tab"/>
      <w:lvlText w:val="•"/>
      <w:rPr>
        <w:color w:val="3370ff"/>
      </w:rPr>
    </w:lvl>
  </w:abstractNum>
  <w:abstractNum w:abstractNumId="471459">
    <w:lvl>
      <w:numFmt w:val="bullet"/>
      <w:suff w:val="tab"/>
      <w:lvlText w:val="•"/>
      <w:rPr>
        <w:color w:val="3370ff"/>
      </w:rPr>
    </w:lvl>
  </w:abstractNum>
  <w:abstractNum w:abstractNumId="471460">
    <w:lvl>
      <w:numFmt w:val="bullet"/>
      <w:suff w:val="tab"/>
      <w:lvlText w:val="•"/>
      <w:rPr>
        <w:color w:val="3370ff"/>
      </w:rPr>
    </w:lvl>
  </w:abstractNum>
  <w:abstractNum w:abstractNumId="471461">
    <w:lvl>
      <w:numFmt w:val="bullet"/>
      <w:suff w:val="tab"/>
      <w:lvlText w:val="•"/>
      <w:rPr>
        <w:color w:val="3370ff"/>
      </w:rPr>
    </w:lvl>
  </w:abstractNum>
  <w:abstractNum w:abstractNumId="471462">
    <w:lvl>
      <w:numFmt w:val="bullet"/>
      <w:suff w:val="tab"/>
      <w:lvlText w:val="•"/>
      <w:rPr>
        <w:color w:val="3370ff"/>
      </w:rPr>
    </w:lvl>
  </w:abstractNum>
  <w:abstractNum w:abstractNumId="471463">
    <w:lvl>
      <w:numFmt w:val="bullet"/>
      <w:suff w:val="tab"/>
      <w:lvlText w:val="•"/>
      <w:rPr>
        <w:color w:val="3370ff"/>
      </w:rPr>
    </w:lvl>
  </w:abstractNum>
  <w:abstractNum w:abstractNumId="471464">
    <w:lvl>
      <w:numFmt w:val="bullet"/>
      <w:suff w:val="tab"/>
      <w:lvlText w:val="•"/>
      <w:rPr>
        <w:color w:val="3370ff"/>
      </w:rPr>
    </w:lvl>
  </w:abstractNum>
  <w:abstractNum w:abstractNumId="471465">
    <w:lvl>
      <w:numFmt w:val="bullet"/>
      <w:suff w:val="tab"/>
      <w:lvlText w:val="•"/>
      <w:rPr>
        <w:color w:val="3370ff"/>
      </w:rPr>
    </w:lvl>
  </w:abstractNum>
  <w:abstractNum w:abstractNumId="471466">
    <w:lvl>
      <w:numFmt w:val="bullet"/>
      <w:suff w:val="tab"/>
      <w:lvlText w:val="•"/>
      <w:rPr>
        <w:color w:val="3370ff"/>
      </w:rPr>
    </w:lvl>
  </w:abstractNum>
  <w:abstractNum w:abstractNumId="471467">
    <w:lvl>
      <w:start w:val="1"/>
      <w:numFmt w:val="decimal"/>
      <w:suff w:val="tab"/>
      <w:lvlText w:val="%1."/>
      <w:rPr>
        <w:color w:val="3370ff"/>
      </w:rPr>
    </w:lvl>
  </w:abstractNum>
  <w:abstractNum w:abstractNumId="471468">
    <w:lvl>
      <w:start w:val="2"/>
      <w:numFmt w:val="decimal"/>
      <w:suff w:val="tab"/>
      <w:lvlText w:val="%1."/>
      <w:rPr>
        <w:color w:val="3370ff"/>
      </w:rPr>
    </w:lvl>
  </w:abstractNum>
  <w:abstractNum w:abstractNumId="471469">
    <w:lvl>
      <w:start w:val="3"/>
      <w:numFmt w:val="decimal"/>
      <w:suff w:val="tab"/>
      <w:lvlText w:val="%1."/>
      <w:rPr>
        <w:color w:val="3370ff"/>
      </w:rPr>
    </w:lvl>
  </w:abstractNum>
  <w:abstractNum w:abstractNumId="471470">
    <w:lvl>
      <w:start w:val="4"/>
      <w:numFmt w:val="decimal"/>
      <w:suff w:val="tab"/>
      <w:lvlText w:val="%1."/>
      <w:rPr>
        <w:color w:val="3370ff"/>
      </w:rPr>
    </w:lvl>
  </w:abstractNum>
  <w:abstractNum w:abstractNumId="471471">
    <w:lvl>
      <w:numFmt w:val="bullet"/>
      <w:suff w:val="tab"/>
      <w:lvlText w:val="•"/>
      <w:rPr>
        <w:color w:val="3370ff"/>
      </w:rPr>
    </w:lvl>
  </w:abstractNum>
  <w:abstractNum w:abstractNumId="471472">
    <w:lvl>
      <w:numFmt w:val="bullet"/>
      <w:suff w:val="tab"/>
      <w:lvlText w:val="•"/>
      <w:rPr>
        <w:color w:val="3370ff"/>
      </w:rPr>
    </w:lvl>
  </w:abstractNum>
  <w:abstractNum w:abstractNumId="471473">
    <w:lvl>
      <w:numFmt w:val="bullet"/>
      <w:suff w:val="tab"/>
      <w:lvlText w:val="•"/>
      <w:rPr>
        <w:color w:val="3370ff"/>
      </w:rPr>
    </w:lvl>
  </w:abstractNum>
  <w:abstractNum w:abstractNumId="471474">
    <w:lvl>
      <w:numFmt w:val="bullet"/>
      <w:suff w:val="tab"/>
      <w:lvlText w:val="•"/>
      <w:rPr>
        <w:color w:val="3370ff"/>
      </w:rPr>
    </w:lvl>
  </w:abstractNum>
  <w:abstractNum w:abstractNumId="471475">
    <w:lvl>
      <w:numFmt w:val="bullet"/>
      <w:suff w:val="tab"/>
      <w:lvlText w:val="•"/>
      <w:rPr>
        <w:color w:val="3370ff"/>
      </w:rPr>
    </w:lvl>
  </w:abstractNum>
  <w:abstractNum w:abstractNumId="471476">
    <w:lvl>
      <w:numFmt w:val="bullet"/>
      <w:suff w:val="tab"/>
      <w:lvlText w:val="•"/>
      <w:rPr>
        <w:color w:val="3370ff"/>
      </w:rPr>
    </w:lvl>
  </w:abstractNum>
  <w:abstractNum w:abstractNumId="471477">
    <w:lvl>
      <w:numFmt w:val="bullet"/>
      <w:suff w:val="tab"/>
      <w:lvlText w:val="•"/>
      <w:rPr>
        <w:color w:val="3370ff"/>
      </w:rPr>
    </w:lvl>
  </w:abstractNum>
  <w:abstractNum w:abstractNumId="471478">
    <w:lvl>
      <w:numFmt w:val="bullet"/>
      <w:suff w:val="tab"/>
      <w:lvlText w:val="•"/>
      <w:rPr>
        <w:color w:val="3370ff"/>
      </w:rPr>
    </w:lvl>
  </w:abstractNum>
  <w:abstractNum w:abstractNumId="471479">
    <w:lvl>
      <w:start w:val="1"/>
      <w:numFmt w:val="decimal"/>
      <w:suff w:val="tab"/>
      <w:lvlText w:val="%1."/>
      <w:rPr>
        <w:color w:val="3370ff"/>
      </w:rPr>
    </w:lvl>
  </w:abstractNum>
  <w:abstractNum w:abstractNumId="471480">
    <w:lvl>
      <w:start w:val="2"/>
      <w:numFmt w:val="decimal"/>
      <w:suff w:val="tab"/>
      <w:lvlText w:val="%1."/>
      <w:rPr>
        <w:color w:val="3370ff"/>
      </w:rPr>
    </w:lvl>
  </w:abstractNum>
  <w:abstractNum w:abstractNumId="471481">
    <w:lvl>
      <w:start w:val="3"/>
      <w:numFmt w:val="decimal"/>
      <w:suff w:val="tab"/>
      <w:lvlText w:val="%1."/>
      <w:rPr>
        <w:color w:val="3370ff"/>
      </w:rPr>
    </w:lvl>
  </w:abstractNum>
  <w:abstractNum w:abstractNumId="471482">
    <w:lvl>
      <w:start w:val="4"/>
      <w:numFmt w:val="decimal"/>
      <w:suff w:val="tab"/>
      <w:lvlText w:val="%1."/>
      <w:rPr>
        <w:color w:val="3370ff"/>
      </w:rPr>
    </w:lvl>
  </w:abstractNum>
  <w:abstractNum w:abstractNumId="471483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471441"/>
  </w:num>
  <w:num w:numId="2">
    <w:abstractNumId w:val="471442"/>
  </w:num>
  <w:num w:numId="3">
    <w:abstractNumId w:val="471443"/>
  </w:num>
  <w:num w:numId="4">
    <w:abstractNumId w:val="471444"/>
  </w:num>
  <w:num w:numId="5">
    <w:abstractNumId w:val="471445"/>
  </w:num>
  <w:num w:numId="6">
    <w:abstractNumId w:val="471446"/>
  </w:num>
  <w:num w:numId="7">
    <w:abstractNumId w:val="471447"/>
  </w:num>
  <w:num w:numId="8">
    <w:abstractNumId w:val="471448"/>
  </w:num>
  <w:num w:numId="9">
    <w:abstractNumId w:val="471449"/>
  </w:num>
  <w:num w:numId="10">
    <w:abstractNumId w:val="471450"/>
  </w:num>
  <w:num w:numId="11">
    <w:abstractNumId w:val="471451"/>
  </w:num>
  <w:num w:numId="12">
    <w:abstractNumId w:val="471452"/>
  </w:num>
  <w:num w:numId="13">
    <w:abstractNumId w:val="471453"/>
  </w:num>
  <w:num w:numId="14">
    <w:abstractNumId w:val="471454"/>
  </w:num>
  <w:num w:numId="15">
    <w:abstractNumId w:val="471455"/>
  </w:num>
  <w:num w:numId="16">
    <w:abstractNumId w:val="471456"/>
  </w:num>
  <w:num w:numId="17">
    <w:abstractNumId w:val="471457"/>
  </w:num>
  <w:num w:numId="18">
    <w:abstractNumId w:val="471458"/>
  </w:num>
  <w:num w:numId="19">
    <w:abstractNumId w:val="471459"/>
  </w:num>
  <w:num w:numId="20">
    <w:abstractNumId w:val="471460"/>
  </w:num>
  <w:num w:numId="21">
    <w:abstractNumId w:val="471461"/>
  </w:num>
  <w:num w:numId="22">
    <w:abstractNumId w:val="471462"/>
  </w:num>
  <w:num w:numId="23">
    <w:abstractNumId w:val="471463"/>
  </w:num>
  <w:num w:numId="24">
    <w:abstractNumId w:val="471464"/>
  </w:num>
  <w:num w:numId="25">
    <w:abstractNumId w:val="471465"/>
  </w:num>
  <w:num w:numId="26">
    <w:abstractNumId w:val="471466"/>
  </w:num>
  <w:num w:numId="27">
    <w:abstractNumId w:val="471467"/>
  </w:num>
  <w:num w:numId="28">
    <w:abstractNumId w:val="471468"/>
  </w:num>
  <w:num w:numId="29">
    <w:abstractNumId w:val="471469"/>
  </w:num>
  <w:num w:numId="30">
    <w:abstractNumId w:val="471470"/>
  </w:num>
  <w:num w:numId="31">
    <w:abstractNumId w:val="471471"/>
  </w:num>
  <w:num w:numId="32">
    <w:abstractNumId w:val="471472"/>
  </w:num>
  <w:num w:numId="33">
    <w:abstractNumId w:val="471473"/>
  </w:num>
  <w:num w:numId="34">
    <w:abstractNumId w:val="471474"/>
  </w:num>
  <w:num w:numId="35">
    <w:abstractNumId w:val="471475"/>
  </w:num>
  <w:num w:numId="36">
    <w:abstractNumId w:val="471476"/>
  </w:num>
  <w:num w:numId="37">
    <w:abstractNumId w:val="471477"/>
  </w:num>
  <w:num w:numId="38">
    <w:abstractNumId w:val="471478"/>
  </w:num>
  <w:num w:numId="39">
    <w:abstractNumId w:val="471479"/>
  </w:num>
  <w:num w:numId="40">
    <w:abstractNumId w:val="471480"/>
  </w:num>
  <w:num w:numId="41">
    <w:abstractNumId w:val="471481"/>
  </w:num>
  <w:num w:numId="42">
    <w:abstractNumId w:val="471482"/>
  </w:num>
  <w:num w:numId="43">
    <w:abstractNumId w:val="47148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2026-05-20T04:02:43Z</dcterms:created>
  <dc:creator>Apache POI</dc:creator>
</cp:coreProperties>
</file>