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r w:rsidRPr="000817E9">
        <w:rPr>
          <w:rFonts w:ascii="宋体" w:eastAsia="宋体" w:hAnsi="宋体" w:cs="Times New Roman" w:hint="eastAsia"/>
          <w:sz w:val="32"/>
          <w:szCs w:val="32"/>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pt;height:18pt" o:ole="">
            <v:imagedata r:id="rId8" o:title=""/>
          </v:shape>
          <o:OLEObject Type="Embed" ProgID="Equation.DSMT4" ShapeID="_x0000_i1025" DrawAspect="Content" ObjectID="_1561204128" r:id="rId9"/>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6" type="#_x0000_t75" style="width:18pt;height:15.9pt" o:ole="">
            <v:imagedata r:id="rId10" o:title=""/>
          </v:shape>
          <o:OLEObject Type="Embed" ProgID="Equation.DSMT4" ShapeID="_x0000_i1026" DrawAspect="Content" ObjectID="_1561204129" r:id="rId11"/>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7" type="#_x0000_t75" style="width:26.3pt;height:14.55pt" o:ole="">
            <v:imagedata r:id="rId12" o:title=""/>
          </v:shape>
          <o:OLEObject Type="Embed" ProgID="Equation.DSMT4" ShapeID="_x0000_i1027" DrawAspect="Content" ObjectID="_1561204130" r:id="rId13"/>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8" type="#_x0000_t75" style="width:81pt;height:18.7pt" o:ole="">
            <v:imagedata r:id="rId14" o:title=""/>
          </v:shape>
          <o:OLEObject Type="Embed" ProgID="Equation.DSMT4" ShapeID="_x0000_i1028" DrawAspect="Content" ObjectID="_1561204131" r:id="rId15"/>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29" type="#_x0000_t75" style="width:36.7pt;height:18pt" o:ole="">
            <v:imagedata r:id="rId16" o:title=""/>
          </v:shape>
          <o:OLEObject Type="Embed" ProgID="Equation.DSMT4" ShapeID="_x0000_i1029" DrawAspect="Content" ObjectID="_1561204132" r:id="rId17"/>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0" type="#_x0000_t75" style="width:66.45pt;height:30.45pt" o:ole="">
            <v:imagedata r:id="rId18" o:title=""/>
          </v:shape>
          <o:OLEObject Type="Embed" ProgID="Equation.DSMT4" ShapeID="_x0000_i1030" DrawAspect="Content" ObjectID="_1561204133" r:id="rId19"/>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1" type="#_x0000_t75" style="width:43.6pt;height:14.55pt" o:ole="">
            <v:imagedata r:id="rId20" o:title=""/>
          </v:shape>
          <o:OLEObject Type="Embed" ProgID="Equation.DSMT4" ShapeID="_x0000_i1031" DrawAspect="Content" ObjectID="_1561204134" r:id="rId21"/>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2" type="#_x0000_t75" style="width:71.3pt;height:18pt" o:ole="">
            <v:imagedata r:id="rId22" o:title=""/>
          </v:shape>
          <o:OLEObject Type="Embed" ProgID="Equation.DSMT4" ShapeID="_x0000_i1032" DrawAspect="Content" ObjectID="_1561204135" r:id="rId23"/>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3" type="#_x0000_t75" style="width:170.3pt;height:33.25pt" o:ole="">
            <v:imagedata r:id="rId24" o:title=""/>
          </v:shape>
          <o:OLEObject Type="Embed" ProgID="Equation.DSMT4" ShapeID="_x0000_i1033" DrawAspect="Content" ObjectID="_1561204136" r:id="rId25"/>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4" type="#_x0000_t75" style="width:193.85pt;height:20.1pt" o:ole="">
            <v:imagedata r:id="rId26" o:title=""/>
          </v:shape>
          <o:OLEObject Type="Embed" ProgID="Equation.DSMT4" ShapeID="_x0000_i1034" DrawAspect="Content" ObjectID="_1561204137" r:id="rId27"/>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5" type="#_x0000_t75" style="width:288.7pt;height:18pt" o:ole="">
            <v:imagedata r:id="rId28" o:title=""/>
          </v:shape>
          <o:OLEObject Type="Embed" ProgID="Equation.DSMT4" ShapeID="_x0000_i1035" DrawAspect="Content" ObjectID="_1561204138" r:id="rId29"/>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6" type="#_x0000_t75" style="width:78.25pt;height:18pt" o:ole="">
            <v:imagedata r:id="rId30" o:title=""/>
          </v:shape>
          <o:OLEObject Type="Embed" ProgID="Equation.DSMT4" ShapeID="_x0000_i1036" DrawAspect="Content" ObjectID="_1561204139" r:id="rId31"/>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7" type="#_x0000_t75" style="width:29.75pt;height:18pt" o:ole="">
            <v:imagedata r:id="rId32" o:title=""/>
          </v:shape>
          <o:OLEObject Type="Embed" ProgID="Equation.DSMT4" ShapeID="_x0000_i1037" DrawAspect="Content" ObjectID="_1561204140" r:id="rId33"/>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8" type="#_x0000_t75" style="width:80.3pt;height:18pt" o:ole="">
            <v:imagedata r:id="rId34" o:title=""/>
          </v:shape>
          <o:OLEObject Type="Embed" ProgID="Equation.DSMT4" ShapeID="_x0000_i1038" DrawAspect="Content" ObjectID="_1561204141" r:id="rId35"/>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39" type="#_x0000_t75" style="width:85.15pt;height:18pt" o:ole="">
            <v:imagedata r:id="rId36" o:title=""/>
          </v:shape>
          <o:OLEObject Type="Embed" ProgID="Equation.DSMT4" ShapeID="_x0000_i1039" DrawAspect="Content" ObjectID="_1561204142" r:id="rId37"/>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0" type="#_x0000_t75" style="width:92.75pt;height:18pt" o:ole="">
            <v:imagedata r:id="rId38" o:title=""/>
          </v:shape>
          <o:OLEObject Type="Embed" ProgID="Equation.DSMT4" ShapeID="_x0000_i1040" DrawAspect="Content" ObjectID="_1561204143" r:id="rId39"/>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1" type="#_x0000_t75" style="width:82.4pt;height:18pt" o:ole="">
            <v:imagedata r:id="rId40" o:title=""/>
          </v:shape>
          <o:OLEObject Type="Embed" ProgID="Equation.DSMT4" ShapeID="_x0000_i1041" DrawAspect="Content" ObjectID="_1561204144" r:id="rId41"/>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2" type="#_x0000_t75" style="width:199.4pt;height:60.25pt" o:ole="">
            <v:imagedata r:id="rId42" o:title=""/>
          </v:shape>
          <o:OLEObject Type="Embed" ProgID="Equation.DSMT4" ShapeID="_x0000_i1042" DrawAspect="Content" ObjectID="_1561204145" r:id="rId43"/>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45">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003B5B0A" w:rsidRPr="00F038BD">
        <w:rPr>
          <w:position w:val="-6"/>
          <w:sz w:val="24"/>
        </w:rPr>
        <w:object w:dxaOrig="540" w:dyaOrig="320">
          <v:shape id="_x0000_i1043" type="#_x0000_t75" style="width:27pt;height:15.9pt" o:ole="">
            <v:imagedata r:id="rId46" o:title=""/>
          </v:shape>
          <o:OLEObject Type="Embed" ProgID="Equation.DSMT4" ShapeID="_x0000_i1043" DrawAspect="Content" ObjectID="_1561204146" r:id="rId47"/>
        </w:object>
      </w:r>
      <w:r w:rsidRPr="00F038BD">
        <w:rPr>
          <w:rFonts w:hint="eastAsia"/>
          <w:sz w:val="24"/>
        </w:rPr>
        <w:t>大于所需要的最低指标：</w:t>
      </w:r>
      <w:r w:rsidR="006A7C3B" w:rsidRPr="00F038BD">
        <w:rPr>
          <w:position w:val="-10"/>
          <w:sz w:val="24"/>
        </w:rPr>
        <w:object w:dxaOrig="740" w:dyaOrig="360">
          <v:shape id="_x0000_i1044" type="#_x0000_t75" style="width:36.7pt;height:18pt" o:ole="">
            <v:imagedata r:id="rId48" o:title=""/>
          </v:shape>
          <o:OLEObject Type="Embed" ProgID="Equation.DSMT4" ShapeID="_x0000_i1044" DrawAspect="Content" ObjectID="_1561204147" r:id="rId49"/>
        </w:object>
      </w:r>
      <w:r w:rsidRPr="00F038BD">
        <w:rPr>
          <w:rFonts w:hint="eastAsia"/>
          <w:sz w:val="24"/>
        </w:rPr>
        <w:t>，而剪切频率为</w:t>
      </w:r>
      <w:r w:rsidR="003B5B0A" w:rsidRPr="00F038BD">
        <w:rPr>
          <w:position w:val="-6"/>
          <w:sz w:val="24"/>
        </w:rPr>
        <w:object w:dxaOrig="1120" w:dyaOrig="279">
          <v:shape id="_x0000_i1045" type="#_x0000_t75" style="width:55.4pt;height:14.55pt" o:ole="">
            <v:imagedata r:id="rId50" o:title=""/>
          </v:shape>
          <o:OLEObject Type="Embed" ProgID="Equation.DSMT4" ShapeID="_x0000_i1045" DrawAspect="Content" ObjectID="_1561204148" r:id="rId51"/>
        </w:object>
      </w:r>
      <w:r w:rsidRPr="00F038BD">
        <w:rPr>
          <w:rFonts w:hint="eastAsia"/>
          <w:sz w:val="24"/>
        </w:rPr>
        <w:t>也满足了剪切频率的指标，所以希望传递函数</w:t>
      </w:r>
      <w:r w:rsidR="0036188B" w:rsidRPr="00F038BD">
        <w:rPr>
          <w:position w:val="-54"/>
          <w:sz w:val="24"/>
        </w:rPr>
        <w:object w:dxaOrig="3980" w:dyaOrig="1200">
          <v:shape id="_x0000_i1046" type="#_x0000_t75" style="width:200.1pt;height:60.25pt" o:ole="">
            <v:imagedata r:id="rId52" o:title=""/>
          </v:shape>
          <o:OLEObject Type="Embed" ProgID="Equation.DSMT4" ShapeID="_x0000_i1046" DrawAspect="Content" ObjectID="_1561204149" r:id="rId53"/>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547D62" w:rsidRPr="000817E9" w:rsidRDefault="00547D62" w:rsidP="00547D62">
      <w:pPr>
        <w:numPr>
          <w:ilvl w:val="0"/>
          <w:numId w:val="4"/>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52" type="#_x0000_t75" style="width:42.9pt;height:21.45pt" o:ole="">
            <v:imagedata r:id="rId54" o:title=""/>
          </v:shape>
          <o:OLEObject Type="Embed" ProgID="Equation.DSMT4" ShapeID="_x0000_i1052" DrawAspect="Content" ObjectID="_1561204150" r:id="rId55"/>
        </w:object>
      </w:r>
      <w:r w:rsidRPr="00F038BD">
        <w:rPr>
          <w:rFonts w:hint="eastAsia"/>
          <w:sz w:val="24"/>
        </w:rPr>
        <w:t>并且</w:t>
      </w:r>
      <w:r w:rsidRPr="00F038BD">
        <w:rPr>
          <w:position w:val="-6"/>
          <w:sz w:val="24"/>
        </w:rPr>
        <w:object w:dxaOrig="940" w:dyaOrig="440">
          <v:shape id="_x0000_i1053" type="#_x0000_t75" style="width:47.1pt;height:21.45pt" o:ole="">
            <v:imagedata r:id="rId56" o:title=""/>
          </v:shape>
          <o:OLEObject Type="Embed" ProgID="Equation.DSMT4" ShapeID="_x0000_i1053" DrawAspect="Content" ObjectID="_1561204151" r:id="rId57"/>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54" type="#_x0000_t75" style="width:11.75pt;height:12.45pt" o:ole="">
            <v:imagedata r:id="rId58" o:title=""/>
          </v:shape>
          <o:OLEObject Type="Embed" ProgID="Equation.DSMT4" ShapeID="_x0000_i1054" DrawAspect="Content" ObjectID="_1561204152" r:id="rId59"/>
        </w:object>
      </w:r>
      <w:r w:rsidR="00547D62">
        <w:rPr>
          <w:rFonts w:hint="eastAsia"/>
          <w:sz w:val="24"/>
        </w:rPr>
        <w:t>=25</w:t>
      </w:r>
      <w:r w:rsidRPr="00F038BD">
        <w:rPr>
          <w:rFonts w:hint="eastAsia"/>
          <w:sz w:val="24"/>
        </w:rPr>
        <w:t>，角速度</w:t>
      </w:r>
      <w:r w:rsidR="00547D62" w:rsidRPr="00F038BD">
        <w:rPr>
          <w:position w:val="-6"/>
          <w:sz w:val="24"/>
        </w:rPr>
        <w:object w:dxaOrig="600" w:dyaOrig="279">
          <v:shape id="_x0000_i1068" type="#_x0000_t75" style="width:30.45pt;height:14.55pt" o:ole="">
            <v:imagedata r:id="rId60" o:title=""/>
          </v:shape>
          <o:OLEObject Type="Embed" ProgID="Equation.DSMT4" ShapeID="_x0000_i1068" DrawAspect="Content" ObjectID="_1561204153" r:id="rId61"/>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75" type="#_x0000_t75" style="width:43.6pt;height:14.55pt" o:ole="">
            <v:imagedata r:id="rId62" o:title=""/>
          </v:shape>
          <o:OLEObject Type="Embed" ProgID="Equation.DSMT4" ShapeID="_x0000_i1075" DrawAspect="Content" ObjectID="_1561204154" r:id="rId63"/>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218690" cy="2533650"/>
            <wp:effectExtent l="0" t="0" r="127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4" cstate="print">
                      <a:extLst>
                        <a:ext uri="{28A0092B-C50C-407E-A947-70E740481C1C}">
                          <a14:useLocalDpi xmlns:a14="http://schemas.microsoft.com/office/drawing/2010/main" val="0"/>
                        </a:ext>
                      </a:extLst>
                    </a:blip>
                    <a:stretch>
                      <a:fillRect/>
                    </a:stretch>
                  </pic:blipFill>
                  <pic:spPr bwMode="auto">
                    <a:xfrm>
                      <a:off x="0" y="0"/>
                      <a:ext cx="521869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3886199" cy="2914650"/>
            <wp:effectExtent l="0" t="0" r="63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bwMode="auto">
                    <a:xfrm>
                      <a:off x="0" y="0"/>
                      <a:ext cx="3886199"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C6506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w:t>
      </w:r>
    </w:p>
    <w:p w:rsidR="00C6506D" w:rsidRDefault="00C6506D" w:rsidP="000817E9">
      <w:pPr>
        <w:spacing w:afterLines="50" w:after="156" w:line="360" w:lineRule="auto"/>
        <w:outlineLvl w:val="0"/>
        <w:rPr>
          <w:sz w:val="24"/>
        </w:rPr>
      </w:pPr>
      <w:r>
        <w:rPr>
          <w:noProof/>
          <w:sz w:val="24"/>
        </w:rPr>
        <w:drawing>
          <wp:inline distT="0" distB="0" distL="0" distR="0">
            <wp:extent cx="5333333" cy="4000000"/>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66">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w:t>
      </w:r>
      <w:r w:rsidR="00C6506D">
        <w:rPr>
          <w:rFonts w:hint="eastAsia"/>
          <w:sz w:val="24"/>
        </w:rPr>
        <w:t>还有一定差距。所以，考虑采用前</w:t>
      </w:r>
      <w:r w:rsidRPr="00F038BD">
        <w:rPr>
          <w:rFonts w:hint="eastAsia"/>
          <w:sz w:val="24"/>
        </w:rPr>
        <w:t>馈的方法进行校正，从而达到减小稳</w:t>
      </w:r>
      <w:bookmarkStart w:id="0" w:name="_GoBack"/>
      <w:bookmarkEnd w:id="0"/>
      <w:r w:rsidRPr="00F038BD">
        <w:rPr>
          <w:rFonts w:hint="eastAsia"/>
          <w:sz w:val="24"/>
        </w:rPr>
        <w:t>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1" w:name="OLE_LINK5"/>
      <w:bookmarkStart w:id="2" w:name="OLE_LINK6"/>
      <w:r w:rsidRPr="006F7B05">
        <w:rPr>
          <w:rFonts w:hint="eastAsia"/>
          <w:b/>
          <w:sz w:val="24"/>
        </w:rPr>
        <w:t>2.3</w:t>
      </w:r>
      <w:r>
        <w:rPr>
          <w:rFonts w:hint="eastAsia"/>
          <w:b/>
          <w:sz w:val="24"/>
        </w:rPr>
        <w:t xml:space="preserve"> 原传递函数的求取</w:t>
      </w:r>
    </w:p>
    <w:bookmarkEnd w:id="1"/>
    <w:bookmarkEnd w:id="2"/>
    <w:p w:rsidR="000817E9" w:rsidRPr="00F038BD" w:rsidRDefault="000817E9" w:rsidP="000817E9">
      <w:pPr>
        <w:spacing w:afterLines="50" w:after="156" w:line="360" w:lineRule="auto"/>
        <w:outlineLvl w:val="0"/>
        <w:rPr>
          <w:sz w:val="24"/>
        </w:rPr>
      </w:pPr>
      <w:r w:rsidRPr="00F038BD">
        <w:rPr>
          <w:rFonts w:hint="eastAsia"/>
          <w:sz w:val="24"/>
        </w:rPr>
        <w:t>如图，从最初给定的框图中可以看到有两个环节</w:t>
      </w:r>
      <w:r w:rsidRPr="00F038BD">
        <w:rPr>
          <w:position w:val="-14"/>
          <w:sz w:val="24"/>
        </w:rPr>
        <w:object w:dxaOrig="340" w:dyaOrig="380">
          <v:shape id="_x0000_i1057" type="#_x0000_t75" style="width:17.3pt;height:18.7pt" o:ole="">
            <v:imagedata r:id="rId68" o:title=""/>
          </v:shape>
          <o:OLEObject Type="Embed" ProgID="Equation.DSMT4" ShapeID="_x0000_i1057" DrawAspect="Content" ObjectID="_1561204155" r:id="rId69"/>
        </w:object>
      </w:r>
      <w:r w:rsidRPr="00F038BD">
        <w:rPr>
          <w:rFonts w:hint="eastAsia"/>
          <w:sz w:val="24"/>
        </w:rPr>
        <w:t>与</w:t>
      </w:r>
      <w:r w:rsidRPr="00F038BD">
        <w:rPr>
          <w:position w:val="-12"/>
          <w:sz w:val="24"/>
        </w:rPr>
        <w:object w:dxaOrig="300" w:dyaOrig="360">
          <v:shape id="_x0000_i1058" type="#_x0000_t75" style="width:15.25pt;height:18pt" o:ole="">
            <v:imagedata r:id="rId70" o:title=""/>
          </v:shape>
          <o:OLEObject Type="Embed" ProgID="Equation.DSMT4" ShapeID="_x0000_i1058" DrawAspect="Content" ObjectID="_1561204156" r:id="rId71"/>
        </w:object>
      </w:r>
      <w:r w:rsidRPr="00F038BD">
        <w:rPr>
          <w:rFonts w:hint="eastAsia"/>
          <w:sz w:val="24"/>
        </w:rPr>
        <w:t>。</w:t>
      </w:r>
    </w:p>
    <w:p w:rsidR="000817E9" w:rsidRPr="00F038BD" w:rsidRDefault="000817E9" w:rsidP="000817E9">
      <w:pPr>
        <w:spacing w:afterLines="50" w:after="156" w:line="360" w:lineRule="auto"/>
        <w:jc w:val="center"/>
        <w:outlineLvl w:val="0"/>
        <w:rPr>
          <w:sz w:val="24"/>
        </w:rPr>
      </w:pPr>
      <w:bookmarkStart w:id="3" w:name="OLE_LINK1"/>
      <w:bookmarkStart w:id="4" w:name="OLE_LINK2"/>
      <w:r w:rsidRPr="00F038BD">
        <w:rPr>
          <w:rFonts w:hint="eastAsia"/>
          <w:noProof/>
          <w:sz w:val="24"/>
        </w:rPr>
        <w:drawing>
          <wp:inline distT="0" distB="0" distL="0" distR="0" wp14:anchorId="0B542FDD" wp14:editId="37BCDEC4">
            <wp:extent cx="3314700" cy="1228725"/>
            <wp:effectExtent l="19050" t="0" r="0" b="0"/>
            <wp:docPr id="19"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72"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bookmarkEnd w:id="3"/>
      <w:bookmarkEnd w:id="4"/>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9" type="#_x0000_t75" style="width:17.3pt;height:18.7pt" o:ole="">
            <v:imagedata r:id="rId68" o:title=""/>
          </v:shape>
          <o:OLEObject Type="Embed" ProgID="Equation.DSMT4" ShapeID="_x0000_i1059" DrawAspect="Content" ObjectID="_1561204157" r:id="rId73"/>
        </w:object>
      </w:r>
      <w:r w:rsidRPr="00F038BD">
        <w:rPr>
          <w:rFonts w:hint="eastAsia"/>
          <w:sz w:val="24"/>
        </w:rPr>
        <w:t>为后置放大器，</w:t>
      </w:r>
      <w:r w:rsidRPr="00F038BD">
        <w:rPr>
          <w:position w:val="-12"/>
          <w:sz w:val="24"/>
        </w:rPr>
        <w:object w:dxaOrig="300" w:dyaOrig="360">
          <v:shape id="_x0000_i1060" type="#_x0000_t75" style="width:15.25pt;height:18pt" o:ole="">
            <v:imagedata r:id="rId70" o:title=""/>
          </v:shape>
          <o:OLEObject Type="Embed" ProgID="Equation.DSMT4" ShapeID="_x0000_i1060" DrawAspect="Content" ObjectID="_1561204158" r:id="rId74"/>
        </w:object>
      </w:r>
      <w:r w:rsidRPr="00F038BD">
        <w:rPr>
          <w:rFonts w:hint="eastAsia"/>
          <w:sz w:val="24"/>
        </w:rPr>
        <w:t>为矫正环节。为了方便计算取</w:t>
      </w:r>
      <w:r w:rsidRPr="00F038BD">
        <w:rPr>
          <w:position w:val="-14"/>
          <w:sz w:val="24"/>
        </w:rPr>
        <w:object w:dxaOrig="340" w:dyaOrig="380">
          <v:shape id="_x0000_i1061" type="#_x0000_t75" style="width:17.3pt;height:18.7pt" o:ole="">
            <v:imagedata r:id="rId68" o:title=""/>
          </v:shape>
          <o:OLEObject Type="Embed" ProgID="Equation.DSMT4" ShapeID="_x0000_i1061" DrawAspect="Content" ObjectID="_1561204159" r:id="rId75"/>
        </w:object>
      </w:r>
      <w:r w:rsidRPr="00F038BD">
        <w:rPr>
          <w:rFonts w:hint="eastAsia"/>
          <w:sz w:val="24"/>
        </w:rPr>
        <w:t>=2.3使得内闭环的传递函数为</w:t>
      </w:r>
      <w:r w:rsidRPr="00F038BD">
        <w:rPr>
          <w:position w:val="-28"/>
          <w:sz w:val="24"/>
        </w:rPr>
        <w:object w:dxaOrig="1120" w:dyaOrig="660">
          <v:shape id="_x0000_i1062" type="#_x0000_t75" style="width:56.1pt;height:33.25pt" o:ole="">
            <v:imagedata r:id="rId76" o:title=""/>
          </v:shape>
          <o:OLEObject Type="Embed" ProgID="Equation.DSMT4" ShapeID="_x0000_i1062" DrawAspect="Content" ObjectID="_1561204160" r:id="rId77"/>
        </w:object>
      </w:r>
      <w:r w:rsidRPr="00F038BD">
        <w:rPr>
          <w:rFonts w:hint="eastAsia"/>
          <w:sz w:val="24"/>
        </w:rPr>
        <w:t>，这样系统右边的传递函数为</w:t>
      </w:r>
      <w:r w:rsidRPr="00F038BD">
        <w:rPr>
          <w:position w:val="-24"/>
          <w:sz w:val="24"/>
        </w:rPr>
        <w:object w:dxaOrig="1460" w:dyaOrig="620">
          <v:shape id="_x0000_i1063" type="#_x0000_t75" style="width:72.7pt;height:30.45pt" o:ole="">
            <v:imagedata r:id="rId78" o:title=""/>
          </v:shape>
          <o:OLEObject Type="Embed" ProgID="Equation.DSMT4" ShapeID="_x0000_i1063" DrawAspect="Content" ObjectID="_1561204161" r:id="rId79"/>
        </w:object>
      </w:r>
      <w:r w:rsidRPr="00F038BD">
        <w:rPr>
          <w:rFonts w:hint="eastAsia"/>
          <w:sz w:val="24"/>
        </w:rPr>
        <w:t>。从而有关系式：</w:t>
      </w:r>
    </w:p>
    <w:p w:rsidR="000817E9" w:rsidRPr="00F038BD" w:rsidRDefault="000817E9" w:rsidP="000817E9">
      <w:pPr>
        <w:spacing w:afterLines="50" w:after="156" w:line="360" w:lineRule="auto"/>
        <w:outlineLvl w:val="0"/>
        <w:rPr>
          <w:sz w:val="24"/>
        </w:rPr>
      </w:pPr>
      <w:r w:rsidRPr="00F038BD">
        <w:rPr>
          <w:position w:val="-54"/>
          <w:sz w:val="24"/>
        </w:rPr>
        <w:object w:dxaOrig="6120" w:dyaOrig="1200">
          <v:shape id="_x0000_i1064" type="#_x0000_t75" style="width:306pt;height:60.25pt" o:ole="">
            <v:imagedata r:id="rId80" o:title=""/>
          </v:shape>
          <o:OLEObject Type="Embed" ProgID="Equation.DSMT4" ShapeID="_x0000_i1064" DrawAspect="Content" ObjectID="_1561204162" r:id="rId81"/>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5" w:name="OLE_LINK7"/>
      <w:bookmarkStart w:id="6" w:name="OLE_LINK8"/>
      <w:r w:rsidRPr="00F038BD">
        <w:rPr>
          <w:position w:val="-54"/>
          <w:sz w:val="24"/>
        </w:rPr>
        <w:object w:dxaOrig="7040" w:dyaOrig="1200">
          <v:shape id="_x0000_i1065" type="#_x0000_t75" style="width:351.7pt;height:60.25pt" o:ole="">
            <v:imagedata r:id="rId82" o:title=""/>
          </v:shape>
          <o:OLEObject Type="Embed" ProgID="Equation.DSMT4" ShapeID="_x0000_i1065" DrawAspect="Content" ObjectID="_1561204163" r:id="rId83"/>
        </w:object>
      </w:r>
      <w:bookmarkEnd w:id="5"/>
      <w:bookmarkEnd w:id="6"/>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5838825" cy="2381250"/>
            <wp:effectExtent l="19050" t="0" r="9525"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4" cstate="print"/>
                    <a:srcRect/>
                    <a:stretch>
                      <a:fillRect/>
                    </a:stretch>
                  </pic:blipFill>
                  <pic:spPr bwMode="auto">
                    <a:xfrm>
                      <a:off x="0" y="0"/>
                      <a:ext cx="5838825"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加入前馈微分环节不会影响到系统的相位裕度与剪切频率，所以，并且前馈微分系数越大，稳态误差越小，这里取前馈微分环节的系数为1000。用simulink做出系统框图：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7527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5" cstate="print"/>
                    <a:srcRect/>
                    <a:stretch>
                      <a:fillRect/>
                    </a:stretch>
                  </pic:blipFill>
                  <pic:spPr bwMode="auto">
                    <a:xfrm>
                      <a:off x="0" y="0"/>
                      <a:ext cx="5848350" cy="2752725"/>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5838825" cy="2905125"/>
            <wp:effectExtent l="1905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6" cstate="print"/>
                    <a:srcRect/>
                    <a:stretch>
                      <a:fillRect/>
                    </a:stretch>
                  </pic:blipFill>
                  <pic:spPr bwMode="auto">
                    <a:xfrm>
                      <a:off x="0" y="0"/>
                      <a:ext cx="5838825" cy="2905125"/>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下面是稳态误差的图（scope1）：</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5848350" cy="2914650"/>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7"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0817E9" w:rsidP="000817E9">
      <w:pPr>
        <w:spacing w:afterLines="50" w:after="156" w:line="360" w:lineRule="auto"/>
        <w:outlineLvl w:val="0"/>
        <w:rPr>
          <w:sz w:val="24"/>
        </w:rPr>
      </w:pPr>
      <w:r w:rsidRPr="00F038BD">
        <w:rPr>
          <w:rFonts w:hint="eastAsia"/>
          <w:sz w:val="24"/>
        </w:rPr>
        <w:t>从图中可以清楚的看到，稳态误差幅值最后在1.5mm左右，满足系统所规定的2.5mm的要求，所以调整完毕之后，得到的系统满足指标要求。接下来是对矫正装置的电路设计。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7" w:name="OLE_LINK3"/>
    <w:bookmarkStart w:id="8" w:name="OLE_LINK4"/>
    <w:p w:rsidR="00CE1721" w:rsidRPr="00F038BD" w:rsidRDefault="00CE1721" w:rsidP="00CE1721">
      <w:pPr>
        <w:spacing w:afterLines="50" w:after="156" w:line="360" w:lineRule="auto"/>
        <w:jc w:val="center"/>
        <w:outlineLvl w:val="0"/>
        <w:rPr>
          <w:sz w:val="24"/>
        </w:rPr>
      </w:pPr>
      <w:r w:rsidRPr="00F038BD">
        <w:rPr>
          <w:position w:val="-54"/>
          <w:sz w:val="24"/>
        </w:rPr>
        <w:object w:dxaOrig="3780" w:dyaOrig="1200">
          <v:shape id="_x0000_i1066" type="#_x0000_t75" style="width:189pt;height:60.25pt" o:ole="">
            <v:imagedata r:id="rId88" o:title=""/>
          </v:shape>
          <o:OLEObject Type="Embed" ProgID="Equation.DSMT4" ShapeID="_x0000_i1066" DrawAspect="Content" ObjectID="_1561204164" r:id="rId89"/>
        </w:object>
      </w:r>
      <w:bookmarkEnd w:id="7"/>
      <w:bookmarkEnd w:id="8"/>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其中</w:t>
      </w:r>
      <w:bookmarkStart w:id="9" w:name="OLE_LINK9"/>
      <w:bookmarkStart w:id="10"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w:bookmarkEnd w:id="9"/>
        <w:bookmarkEnd w:id="10"/>
        <m:r>
          <m:rPr>
            <m:sty m:val="p"/>
          </m:rPr>
          <w:rPr>
            <w:rFonts w:ascii="Cambria Math" w:hAnsi="Cambria Math"/>
            <w:sz w:val="24"/>
          </w:rPr>
          <m:t>=10μ×</m:t>
        </m:r>
        <m:r>
          <m:rPr>
            <m:sty m:val="p"/>
          </m:rPr>
          <w:rPr>
            <w:rFonts w:ascii="Cambria Math" w:hAnsi="Cambria Math" w:hint="eastAsia"/>
            <w:sz w:val="24"/>
          </w:rPr>
          <m:t>8.87</m:t>
        </m:r>
        <m:r>
          <m:rPr>
            <m:sty m:val="p"/>
          </m:rPr>
          <w:rPr>
            <w:rFonts w:ascii="Cambria Math" w:hAnsi="Cambria Math"/>
            <w:sz w:val="24"/>
          </w:rPr>
          <m:t>k</m:t>
        </m:r>
      </m:oMath>
      <w:r w:rsidRPr="00F038BD">
        <w:rPr>
          <w:rFonts w:ascii="宋体" w:hAnsi="宋体" w:hint="eastAsia"/>
          <w:sz w:val="24"/>
        </w:rPr>
        <w:t>，</w:t>
      </w:r>
    </w:p>
    <w:p w:rsidR="00CE1721" w:rsidRPr="00F038BD" w:rsidRDefault="004A4CD6"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218</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2.1</m:t>
        </m:r>
        <m:r>
          <m:rPr>
            <m:sty m:val="p"/>
          </m:rPr>
          <w:rPr>
            <w:rFonts w:ascii="Cambria Math" w:hAnsi="Cambria Math"/>
            <w:sz w:val="24"/>
          </w:rPr>
          <m:t>k</m:t>
        </m:r>
      </m:oMath>
      <w:r w:rsidR="00CE1721" w:rsidRPr="00F038BD">
        <w:rPr>
          <w:rFonts w:ascii="宋体" w:hAnsi="宋体" w:hint="eastAsia"/>
          <w:sz w:val="24"/>
        </w:rPr>
        <w:t>，</w:t>
      </w:r>
    </w:p>
    <w:p w:rsidR="00CE1721" w:rsidRPr="00F038BD" w:rsidRDefault="004A4CD6"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7.9</m:t>
            </m:r>
          </m:den>
        </m:f>
        <m:r>
          <m:rPr>
            <m:sty m:val="p"/>
          </m:rPr>
          <w:rPr>
            <w:rFonts w:ascii="Cambria Math" w:hAnsi="Cambria Math"/>
            <w:sz w:val="24"/>
          </w:rPr>
          <m:t>=</m:t>
        </m:r>
        <m:r>
          <m:rPr>
            <m:sty m:val="p"/>
          </m:rPr>
          <w:rPr>
            <w:rFonts w:ascii="Cambria Math" w:hAnsi="Cambria Math" w:hint="eastAsia"/>
            <w:sz w:val="24"/>
          </w:rPr>
          <m:t>2</m:t>
        </m:r>
        <m:r>
          <m:rPr>
            <m:sty m:val="p"/>
          </m:rPr>
          <w:rPr>
            <w:rFonts w:ascii="Cambria Math" w:hAnsi="Cambria Math"/>
            <w:sz w:val="24"/>
          </w:rPr>
          <m:t>0μ×</m:t>
        </m:r>
        <m:r>
          <m:rPr>
            <m:sty m:val="p"/>
          </m:rPr>
          <w:rPr>
            <w:rFonts w:ascii="Cambria Math" w:hAnsi="Cambria Math" w:hint="eastAsia"/>
            <w:sz w:val="24"/>
          </w:rPr>
          <m:t>6.34</m:t>
        </m:r>
        <m:r>
          <m:rPr>
            <m:sty m:val="p"/>
          </m:rPr>
          <w:rPr>
            <w:rFonts w:ascii="Cambria Math" w:hAnsi="Cambria Math"/>
            <w:sz w:val="24"/>
          </w:rPr>
          <m:t>k</m:t>
        </m:r>
      </m:oMath>
      <w:r w:rsidR="00CE1721" w:rsidRPr="00F038BD">
        <w:rPr>
          <w:rFonts w:ascii="宋体" w:hAnsi="宋体" w:hint="eastAsia"/>
          <w:sz w:val="24"/>
        </w:rPr>
        <w:t>，</w:t>
      </w:r>
    </w:p>
    <w:p w:rsidR="00CE1721" w:rsidRPr="00F038BD" w:rsidRDefault="004A4CD6"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10.7</m:t>
        </m:r>
        <m:r>
          <m:rPr>
            <m:sty m:val="p"/>
          </m:rPr>
          <w:rPr>
            <w:rFonts w:ascii="Cambria Math" w:hAnsi="Cambria Math"/>
            <w:sz w:val="24"/>
          </w:rPr>
          <m:t>k</m:t>
        </m:r>
      </m:oMath>
      <w:r w:rsidR="00CE1721" w:rsidRPr="00F038BD">
        <w:rPr>
          <w:rFonts w:ascii="宋体" w:hAnsi="宋体" w:hint="eastAsia"/>
          <w:sz w:val="24"/>
        </w:rPr>
        <w:t>，</w:t>
      </w:r>
    </w:p>
    <w:p w:rsidR="00CE1721" w:rsidRPr="00F038BD" w:rsidRDefault="004A4CD6"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300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1.5</m:t>
        </m:r>
        <m:r>
          <m:rPr>
            <m:sty m:val="p"/>
          </m:rPr>
          <w:rPr>
            <w:rFonts w:ascii="Cambria Math" w:hAnsi="Cambria Math"/>
            <w:sz w:val="24"/>
          </w:rPr>
          <m:t>k</m:t>
        </m:r>
      </m:oMath>
      <w:r w:rsidR="00CE1721"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r>
          <m:rPr>
            <m:sty m:val="p"/>
          </m:rPr>
          <w:rPr>
            <w:rFonts w:ascii="Cambria Math" w:hAnsi="Cambria Math"/>
            <w:sz w:val="24"/>
          </w:rPr>
          <m:t>205=</m:t>
        </m:r>
        <m:f>
          <m:fPr>
            <m:ctrlPr>
              <w:rPr>
                <w:rFonts w:ascii="Cambria Math" w:hAnsi="Cambria Math"/>
                <w:sz w:val="24"/>
              </w:rPr>
            </m:ctrlPr>
          </m:fPr>
          <m:num>
            <m:r>
              <m:rPr>
                <m:sty m:val="p"/>
              </m:rPr>
              <w:rPr>
                <w:rFonts w:ascii="Cambria Math" w:hAnsi="Cambria Math" w:hint="eastAsia"/>
                <w:sz w:val="24"/>
              </w:rPr>
              <m:t>2.</m:t>
            </m:r>
            <m:r>
              <m:rPr>
                <m:sty m:val="p"/>
              </m:rPr>
              <w:rPr>
                <w:rFonts w:ascii="Cambria Math" w:hAnsi="Cambria Math"/>
                <w:sz w:val="24"/>
              </w:rPr>
              <m:t>1k</m:t>
            </m:r>
          </m:num>
          <m:den>
            <m:r>
              <m:rPr>
                <m:sty m:val="p"/>
              </m:rPr>
              <w:rPr>
                <w:rFonts w:ascii="Cambria Math" w:hAnsi="Cambria Math"/>
                <w:sz w:val="24"/>
              </w:rPr>
              <m:t>8.87k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10.7k</m:t>
            </m:r>
          </m:num>
          <m:den>
            <m:r>
              <m:rPr>
                <m:sty m:val="p"/>
              </m:rPr>
              <w:rPr>
                <w:rFonts w:ascii="Cambria Math" w:hAnsi="Cambria Math"/>
                <w:sz w:val="24"/>
              </w:rPr>
              <m:t>6.34k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1.5k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20.5k</m:t>
            </m:r>
          </m:num>
          <m:den>
            <m:r>
              <m:rPr>
                <m:sty m:val="p"/>
              </m:rPr>
              <w:rPr>
                <w:rFonts w:ascii="Cambria Math" w:hAnsi="Cambria Math"/>
                <w:sz w:val="24"/>
              </w:rPr>
              <m:t>100</m:t>
            </m:r>
          </m:den>
        </m:f>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0"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．通过这次课程设计，给了实际的工程背景，我学会了更好的应用已学的知识解决实际问题，虽然只是在仿真上得到解决，但我觉得非常自豪和欣慰。</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．本系统采用了比例</w:t>
      </w:r>
      <w:r>
        <w:rPr>
          <w:rFonts w:ascii="宋体" w:hAnsi="宋体" w:hint="eastAsia"/>
          <w:sz w:val="24"/>
        </w:rPr>
        <w:t>+</w:t>
      </w:r>
      <w:r>
        <w:rPr>
          <w:rFonts w:ascii="宋体" w:hAnsi="宋体" w:hint="eastAsia"/>
          <w:sz w:val="24"/>
        </w:rPr>
        <w:t>微分控制的方法改善了系统的动态性能。可以用放大器和电阻、电容网络，改善系统的动态特性。</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．通过对于内环</w:t>
      </w:r>
      <w:r>
        <w:rPr>
          <w:rFonts w:ascii="宋体" w:hAnsi="宋体" w:hint="eastAsia"/>
          <w:sz w:val="24"/>
        </w:rPr>
        <w:t>bode</w:t>
      </w:r>
      <w:r>
        <w:rPr>
          <w:rFonts w:ascii="宋体" w:hAnsi="宋体" w:hint="eastAsia"/>
          <w:sz w:val="24"/>
        </w:rPr>
        <w:t>图的特性的调节，我发现加微分负反馈对于减小系统的剪切频率有很大的帮助，虽然这次这个特点对于矫正产生了很大的影响，但我相信在以后的学习过程中，这个特点会起到一些帮助。</w:t>
      </w:r>
    </w:p>
    <w:p w:rsidR="00CE1721" w:rsidRPr="0043250C"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．对于一个输入为正弦信号的闭环系统，其响应输出一般很难和输入信号复制相同，这时可以在系统闭环之前增加一个增益，调整输出信号的幅值。</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．在实际设计一个控制系统时，希望频率的转折点尽量取到整数，这次设计就是没有注意这个问题，这对后来的实际电路的原件的选取造成的巨大的麻烦。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Pr="0043250C"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本题目仅仅给了剪切频率、相角裕度、稳态误差</w:t>
      </w:r>
      <w:r>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虽然实际电路已经设计出来了，但实现这个控制系统依然是十分困难的。在这学期开设的数字控制中了解到电容的误差一般是十分大的，一般是在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这种不确定性会在一些对元件误差敏感的系统中尤为明显。这是我明白了在实际工程中设计一个性能较好的系统是十分困难的。</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4A4CD6"/>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CD6" w:rsidRDefault="004A4CD6" w:rsidP="000817E9">
      <w:r>
        <w:separator/>
      </w:r>
    </w:p>
  </w:endnote>
  <w:endnote w:type="continuationSeparator" w:id="0">
    <w:p w:rsidR="004A4CD6" w:rsidRDefault="004A4CD6"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CD6" w:rsidRDefault="004A4CD6" w:rsidP="000817E9">
      <w:r>
        <w:separator/>
      </w:r>
    </w:p>
  </w:footnote>
  <w:footnote w:type="continuationSeparator" w:id="0">
    <w:p w:rsidR="004A4CD6" w:rsidRDefault="004A4CD6"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1824C6"/>
    <w:rsid w:val="00210554"/>
    <w:rsid w:val="0036188B"/>
    <w:rsid w:val="00392C9D"/>
    <w:rsid w:val="003B5B0A"/>
    <w:rsid w:val="003E036B"/>
    <w:rsid w:val="004327F0"/>
    <w:rsid w:val="00492082"/>
    <w:rsid w:val="004A4CD6"/>
    <w:rsid w:val="00547D62"/>
    <w:rsid w:val="005B0D40"/>
    <w:rsid w:val="005E0342"/>
    <w:rsid w:val="006A7C3B"/>
    <w:rsid w:val="007F4963"/>
    <w:rsid w:val="00882363"/>
    <w:rsid w:val="0088486D"/>
    <w:rsid w:val="00893340"/>
    <w:rsid w:val="009A0A13"/>
    <w:rsid w:val="00A5632F"/>
    <w:rsid w:val="00AE7698"/>
    <w:rsid w:val="00C02BDD"/>
    <w:rsid w:val="00C6506D"/>
    <w:rsid w:val="00C6637C"/>
    <w:rsid w:val="00CA064C"/>
    <w:rsid w:val="00CE1721"/>
    <w:rsid w:val="00D03567"/>
    <w:rsid w:val="00D1651B"/>
    <w:rsid w:val="00D166F2"/>
    <w:rsid w:val="00D62CDA"/>
    <w:rsid w:val="00DC7988"/>
    <w:rsid w:val="00E96BD6"/>
    <w:rsid w:val="00EE0F6C"/>
    <w:rsid w:val="00F56645"/>
    <w:rsid w:val="00FB141A"/>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44361"/>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4.wmf"/><Relationship Id="rId84" Type="http://schemas.openxmlformats.org/officeDocument/2006/relationships/image" Target="media/image41.png"/><Relationship Id="rId89" Type="http://schemas.openxmlformats.org/officeDocument/2006/relationships/oleObject" Target="embeddings/oleObject37.bin"/><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oleObject" Target="embeddings/oleObject31.bin"/><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image" Target="media/image46.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jpeg"/><Relationship Id="rId69" Type="http://schemas.openxmlformats.org/officeDocument/2006/relationships/oleObject" Target="embeddings/oleObject28.bin"/><Relationship Id="rId77" Type="http://schemas.openxmlformats.org/officeDocument/2006/relationships/oleObject" Target="embeddings/oleObject33.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6.png"/><Relationship Id="rId80" Type="http://schemas.openxmlformats.org/officeDocument/2006/relationships/image" Target="media/image39.wmf"/><Relationship Id="rId85"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image" Target="media/image33.pn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5.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5.wmf"/><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image" Target="media/image31.png"/><Relationship Id="rId73" Type="http://schemas.openxmlformats.org/officeDocument/2006/relationships/oleObject" Target="embeddings/oleObject30.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png"/><Relationship Id="rId66" Type="http://schemas.openxmlformats.org/officeDocument/2006/relationships/image" Target="media/image32.png"/><Relationship Id="rId87" Type="http://schemas.openxmlformats.org/officeDocument/2006/relationships/image" Target="media/image44.png"/><Relationship Id="rId61" Type="http://schemas.openxmlformats.org/officeDocument/2006/relationships/oleObject" Target="embeddings/oleObject26.bin"/><Relationship Id="rId82" Type="http://schemas.openxmlformats.org/officeDocument/2006/relationships/image" Target="media/image40.wmf"/><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F1A54-DB66-4A1A-B2CA-C9B7FFA9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14</cp:revision>
  <dcterms:created xsi:type="dcterms:W3CDTF">2017-07-10T01:05:00Z</dcterms:created>
  <dcterms:modified xsi:type="dcterms:W3CDTF">2017-07-10T07:02:00Z</dcterms:modified>
</cp:coreProperties>
</file>