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D4" w:rsidRDefault="0033354B" w:rsidP="0033354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33354B">
        <w:rPr>
          <w:rFonts w:ascii="Times New Roman" w:hAnsi="Times New Roman" w:cs="Times New Roman"/>
          <w:b/>
          <w:bCs/>
          <w:sz w:val="30"/>
          <w:szCs w:val="30"/>
        </w:rPr>
        <w:t>Geographical and Temporal Weighted Regression</w:t>
      </w:r>
      <w:r w:rsidRPr="0033354B">
        <w:rPr>
          <w:rFonts w:ascii="Times New Roman" w:hAnsi="Times New Roman" w:cs="Times New Roman"/>
          <w:sz w:val="30"/>
          <w:szCs w:val="30"/>
        </w:rPr>
        <w:br/>
      </w:r>
      <w:r w:rsidRPr="0033354B">
        <w:rPr>
          <w:rFonts w:ascii="Times New Roman" w:hAnsi="Times New Roman" w:cs="Times New Roman"/>
          <w:b/>
          <w:bCs/>
          <w:sz w:val="30"/>
          <w:szCs w:val="30"/>
        </w:rPr>
        <w:t>(GTWR)</w:t>
      </w:r>
    </w:p>
    <w:p w:rsidR="0033354B" w:rsidRDefault="0033354B" w:rsidP="0033354B">
      <w:pPr>
        <w:jc w:val="right"/>
        <w:rPr>
          <w:rFonts w:ascii="Times New Roman" w:hAnsi="Times New Roman" w:cs="Times New Roman"/>
          <w:sz w:val="30"/>
          <w:szCs w:val="30"/>
        </w:rPr>
      </w:pPr>
      <w:r w:rsidRPr="0033354B">
        <w:rPr>
          <w:rFonts w:ascii="Times New Roman" w:hAnsi="Times New Roman" w:cs="Times New Roman"/>
          <w:sz w:val="30"/>
          <w:szCs w:val="30"/>
        </w:rPr>
        <w:t>A. Stewart Fotheringham1, Ricardo Crespo2, Jing Yao3</w:t>
      </w:r>
    </w:p>
    <w:p w:rsidR="0033354B" w:rsidRPr="0033354B" w:rsidRDefault="0033354B" w:rsidP="0033354B">
      <w:pPr>
        <w:rPr>
          <w:rFonts w:ascii="宋体" w:eastAsia="宋体" w:hAnsi="宋体"/>
          <w:b/>
          <w:i/>
          <w:iCs/>
          <w:sz w:val="28"/>
          <w:szCs w:val="28"/>
        </w:rPr>
      </w:pPr>
      <w:r w:rsidRPr="0033354B">
        <w:rPr>
          <w:rFonts w:ascii="宋体" w:eastAsia="宋体" w:hAnsi="宋体" w:hint="eastAsia"/>
          <w:b/>
          <w:sz w:val="28"/>
          <w:szCs w:val="28"/>
        </w:rPr>
        <w:t>来源</w:t>
      </w:r>
      <w:r w:rsidRPr="0033354B">
        <w:rPr>
          <w:rFonts w:ascii="宋体" w:eastAsia="宋体" w:hAnsi="宋体"/>
          <w:b/>
          <w:sz w:val="28"/>
          <w:szCs w:val="28"/>
        </w:rPr>
        <w:t>：</w:t>
      </w:r>
      <w:r w:rsidRPr="0033354B">
        <w:rPr>
          <w:rFonts w:ascii="宋体" w:eastAsia="宋体" w:hAnsi="宋体"/>
          <w:b/>
          <w:i/>
          <w:iCs/>
          <w:sz w:val="28"/>
          <w:szCs w:val="28"/>
        </w:rPr>
        <w:t>Geographical Analysis (2015) 47, 431–452</w:t>
      </w:r>
    </w:p>
    <w:p w:rsidR="0033354B" w:rsidRPr="0033354B" w:rsidRDefault="0033354B" w:rsidP="0033354B">
      <w:pPr>
        <w:rPr>
          <w:rFonts w:ascii="宋体" w:eastAsia="宋体" w:hAnsi="宋体"/>
          <w:b/>
          <w:sz w:val="28"/>
          <w:szCs w:val="28"/>
        </w:rPr>
      </w:pPr>
      <w:r w:rsidRPr="0033354B">
        <w:rPr>
          <w:rFonts w:ascii="宋体" w:eastAsia="宋体" w:hAnsi="宋体" w:hint="eastAsia"/>
          <w:b/>
          <w:sz w:val="28"/>
          <w:szCs w:val="28"/>
        </w:rPr>
        <w:t>问题</w:t>
      </w:r>
      <w:r w:rsidRPr="0033354B">
        <w:rPr>
          <w:rFonts w:ascii="宋体" w:eastAsia="宋体" w:hAnsi="宋体"/>
          <w:b/>
          <w:sz w:val="28"/>
          <w:szCs w:val="28"/>
        </w:rPr>
        <w:t>：</w:t>
      </w:r>
      <w:bookmarkStart w:id="0" w:name="_GoBack"/>
      <w:bookmarkEnd w:id="0"/>
    </w:p>
    <w:p w:rsidR="0033354B" w:rsidRPr="0033354B" w:rsidRDefault="0033354B" w:rsidP="0033354B">
      <w:pPr>
        <w:rPr>
          <w:rFonts w:ascii="宋体" w:eastAsia="宋体" w:hAnsi="宋体"/>
          <w:b/>
          <w:sz w:val="28"/>
          <w:szCs w:val="28"/>
        </w:rPr>
      </w:pPr>
      <w:r w:rsidRPr="0033354B">
        <w:rPr>
          <w:rFonts w:ascii="宋体" w:eastAsia="宋体" w:hAnsi="宋体" w:hint="eastAsia"/>
          <w:b/>
          <w:sz w:val="28"/>
          <w:szCs w:val="28"/>
        </w:rPr>
        <w:t>方案</w:t>
      </w:r>
      <w:r w:rsidRPr="0033354B">
        <w:rPr>
          <w:rFonts w:ascii="宋体" w:eastAsia="宋体" w:hAnsi="宋体"/>
          <w:b/>
          <w:sz w:val="28"/>
          <w:szCs w:val="28"/>
        </w:rPr>
        <w:t>（</w:t>
      </w:r>
      <w:r w:rsidRPr="0033354B">
        <w:rPr>
          <w:rFonts w:ascii="宋体" w:eastAsia="宋体" w:hAnsi="宋体" w:hint="eastAsia"/>
          <w:b/>
          <w:sz w:val="28"/>
          <w:szCs w:val="28"/>
        </w:rPr>
        <w:t>算法</w:t>
      </w:r>
      <w:r w:rsidRPr="0033354B">
        <w:rPr>
          <w:rFonts w:ascii="宋体" w:eastAsia="宋体" w:hAnsi="宋体"/>
          <w:b/>
          <w:sz w:val="28"/>
          <w:szCs w:val="28"/>
        </w:rPr>
        <w:t>，模型，思路）</w:t>
      </w:r>
    </w:p>
    <w:p w:rsidR="0033354B" w:rsidRPr="0033354B" w:rsidRDefault="0033354B" w:rsidP="0033354B">
      <w:pPr>
        <w:rPr>
          <w:rFonts w:ascii="宋体" w:eastAsia="宋体" w:hAnsi="宋体"/>
          <w:b/>
          <w:sz w:val="28"/>
          <w:szCs w:val="28"/>
        </w:rPr>
      </w:pPr>
      <w:r w:rsidRPr="0033354B">
        <w:rPr>
          <w:rFonts w:ascii="宋体" w:eastAsia="宋体" w:hAnsi="宋体" w:hint="eastAsia"/>
          <w:b/>
          <w:sz w:val="28"/>
          <w:szCs w:val="28"/>
        </w:rPr>
        <w:t>解决</w:t>
      </w:r>
      <w:r w:rsidRPr="0033354B">
        <w:rPr>
          <w:rFonts w:ascii="宋体" w:eastAsia="宋体" w:hAnsi="宋体"/>
          <w:b/>
          <w:sz w:val="28"/>
          <w:szCs w:val="28"/>
        </w:rPr>
        <w:t>步骤：</w:t>
      </w:r>
    </w:p>
    <w:p w:rsidR="0033354B" w:rsidRPr="0033354B" w:rsidRDefault="0033354B" w:rsidP="0033354B">
      <w:pPr>
        <w:rPr>
          <w:rFonts w:ascii="宋体" w:eastAsia="宋体" w:hAnsi="宋体"/>
          <w:b/>
          <w:sz w:val="28"/>
          <w:szCs w:val="28"/>
        </w:rPr>
      </w:pPr>
      <w:r w:rsidRPr="0033354B">
        <w:rPr>
          <w:rFonts w:ascii="宋体" w:eastAsia="宋体" w:hAnsi="宋体" w:hint="eastAsia"/>
          <w:b/>
          <w:sz w:val="28"/>
          <w:szCs w:val="28"/>
        </w:rPr>
        <w:t>解决</w:t>
      </w:r>
      <w:r w:rsidRPr="0033354B">
        <w:rPr>
          <w:rFonts w:ascii="宋体" w:eastAsia="宋体" w:hAnsi="宋体"/>
          <w:b/>
          <w:sz w:val="28"/>
          <w:szCs w:val="28"/>
        </w:rPr>
        <w:t>效果（</w:t>
      </w:r>
      <w:r w:rsidRPr="0033354B">
        <w:rPr>
          <w:rFonts w:ascii="宋体" w:eastAsia="宋体" w:hAnsi="宋体" w:hint="eastAsia"/>
          <w:b/>
          <w:sz w:val="28"/>
          <w:szCs w:val="28"/>
        </w:rPr>
        <w:t>优势</w:t>
      </w:r>
      <w:r w:rsidRPr="0033354B">
        <w:rPr>
          <w:rFonts w:ascii="宋体" w:eastAsia="宋体" w:hAnsi="宋体"/>
          <w:b/>
          <w:sz w:val="28"/>
          <w:szCs w:val="28"/>
        </w:rPr>
        <w:t>和局限性）</w:t>
      </w:r>
      <w:r w:rsidRPr="0033354B">
        <w:rPr>
          <w:rFonts w:ascii="宋体" w:eastAsia="宋体" w:hAnsi="宋体" w:hint="eastAsia"/>
          <w:b/>
          <w:sz w:val="28"/>
          <w:szCs w:val="28"/>
        </w:rPr>
        <w:t>：</w:t>
      </w:r>
    </w:p>
    <w:p w:rsidR="0033354B" w:rsidRPr="0033354B" w:rsidRDefault="0033354B" w:rsidP="0033354B">
      <w:pPr>
        <w:rPr>
          <w:rFonts w:ascii="宋体" w:eastAsia="宋体" w:hAnsi="宋体" w:hint="eastAsia"/>
          <w:b/>
          <w:sz w:val="28"/>
          <w:szCs w:val="28"/>
        </w:rPr>
      </w:pPr>
      <w:r w:rsidRPr="0033354B">
        <w:rPr>
          <w:rFonts w:ascii="宋体" w:eastAsia="宋体" w:hAnsi="宋体" w:hint="eastAsia"/>
          <w:b/>
          <w:sz w:val="28"/>
          <w:szCs w:val="28"/>
        </w:rPr>
        <w:t>未来</w:t>
      </w:r>
      <w:r w:rsidRPr="0033354B">
        <w:rPr>
          <w:rFonts w:ascii="宋体" w:eastAsia="宋体" w:hAnsi="宋体"/>
          <w:b/>
          <w:sz w:val="28"/>
          <w:szCs w:val="28"/>
        </w:rPr>
        <w:t>研究</w:t>
      </w:r>
      <w:r w:rsidRPr="0033354B">
        <w:rPr>
          <w:rFonts w:ascii="宋体" w:eastAsia="宋体" w:hAnsi="宋体" w:hint="eastAsia"/>
          <w:b/>
          <w:sz w:val="28"/>
          <w:szCs w:val="28"/>
        </w:rPr>
        <w:t>：</w:t>
      </w:r>
    </w:p>
    <w:sectPr w:rsidR="0033354B" w:rsidRPr="00333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82"/>
    <w:rsid w:val="0033354B"/>
    <w:rsid w:val="00574D7B"/>
    <w:rsid w:val="005C6482"/>
    <w:rsid w:val="00BE56FD"/>
    <w:rsid w:val="00EC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F350"/>
  <w15:chartTrackingRefBased/>
  <w15:docId w15:val="{BFA54BD5-8819-4995-8D2F-67370126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1224800251@qq.com</dc:creator>
  <cp:keywords/>
  <dc:description/>
  <cp:lastModifiedBy>1224800251@qq.com</cp:lastModifiedBy>
  <cp:revision>2</cp:revision>
  <dcterms:created xsi:type="dcterms:W3CDTF">2017-07-05T08:52:00Z</dcterms:created>
  <dcterms:modified xsi:type="dcterms:W3CDTF">2017-07-05T09:00:00Z</dcterms:modified>
</cp:coreProperties>
</file>