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5" w:firstLineChars="45"/>
        <w:jc w:val="center"/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雷司令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Riesling</w:t>
      </w: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21"/>
          <w:szCs w:val="21"/>
        </w:rPr>
        <w:t>（白）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  <w:t>气味: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高贵优雅，花香果香，矿物质，香气浓郁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口感：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高单宁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/>
        </w:rPr>
        <w:t>（高山高田可完美融合）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高单宁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high tanin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成熟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Maturity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石油类芳香/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petrol-like aromas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烘烤、蜂蜜、烟熏/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toast, honey, smoke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色泽：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浅柠檬色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pale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lemon 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金色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gold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主要产地：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德国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Germany（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</w:rPr>
        <w:t>麽泽尔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Mosel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</w:rPr>
        <w:t>莱茵高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Rheingau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</w:rPr>
        <w:t>法尔茨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Pfalz）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法国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France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奥地利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Austria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澳大利亚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Australia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21"/>
          <w:szCs w:val="21"/>
        </w:rPr>
        <w:t xml:space="preserve">维欧尼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Viognier</w:t>
      </w: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21"/>
          <w:szCs w:val="21"/>
        </w:rPr>
        <w:t>（白）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  <w:t>气味: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杏子，花香（紫罗兰）芬香型，核果味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口感：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柔和、酒体饱满、浓郁芳香的葡萄酒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soft, full-bodied, aromatic wines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低酸度、高酒精度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low acidity, high alcohol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淡雅的水果味和花香(桃子、梨子、杏子、紫罗兰 )，香料味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delicate fruit and floral flavours (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peach,pear, apricot, violet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), spicy notes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色泽：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浅柠檬色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pale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lemon 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金色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gold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主要产地：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法国南部、智利、阿根廷、澳大利亚、加利福尼亚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Southern France, Chile, Argentina,Australia ，California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霞多丽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Chardonnay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（白）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val="en-US"/>
        </w:rPr>
        <w:t>气味: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多样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</w:rPr>
        <w:t>口感：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高尖酸，绿色水果（柠檬）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color w:val="000000" w:themeColor="text1"/>
          <w:kern w:val="0"/>
          <w:sz w:val="21"/>
          <w:szCs w:val="21"/>
        </w:rPr>
        <w:t>色泽：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</w:rPr>
        <w:t xml:space="preserve">浅柠檬色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pale lemon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</w:rPr>
        <w:t>金色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gold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color w:val="000000" w:themeColor="text1"/>
          <w:kern w:val="0"/>
          <w:sz w:val="21"/>
          <w:szCs w:val="21"/>
        </w:rPr>
        <w:t>主要产地：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勃艮第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Burgundy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澳大利亚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Australia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夏布利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Chablis 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博讷区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Côte de Beaune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默尔索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Meursault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皮里尼-蒙哈榭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Puligny-Montrachet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马孔区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Mâconnais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普伊富塞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Pouilly-Fuissé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加利福尼亚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California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智利、阿根廷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Chile 、 Argentina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南非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South Africa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新西兰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New Zealand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增芳德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Zinfandel</w:t>
      </w:r>
      <w:r>
        <w:rPr>
          <w:rFonts w:hint="eastAsia" w:asciiTheme="majorEastAsia" w:hAnsiTheme="majorEastAsia" w:eastAsiaTheme="majorEastAsia" w:cstheme="majorEastAsia"/>
          <w:b/>
          <w:color w:val="000000"/>
          <w:kern w:val="0"/>
          <w:sz w:val="21"/>
          <w:szCs w:val="21"/>
        </w:rPr>
        <w:t>（红）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  <w:t>气味: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甜腻味，果干果脯，甘草，丁香，黑色水果，香气浓郁。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口感：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香气浓郁、酒精度高、酒体饱满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主要口感：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香气浓郁、酒精度高、酒体饱满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rich, high alcohol, full-bodied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黑色水果(黑梅 ), 干果(西梅果脯、葡萄干 ), 甘香料(丁香、甘草 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black fruit (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blackberry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), dried fruit (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prune,raisin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), sweet spice (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cloves, liquorice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) 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色泽：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紫红色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purple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 宝石红色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ruby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主要产地：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加利福尼亚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California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长相思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Sauvignon Blanc（白）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  <w:t>气味: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果香（百香果味），风油精，浓郁香型，植物味，绿色水果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口感：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酸度高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绿色水果(醋栗 )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green fruit (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gooseberry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color w:val="000000" w:themeColor="text1"/>
          <w:kern w:val="0"/>
          <w:sz w:val="21"/>
          <w:szCs w:val="21"/>
        </w:rPr>
        <w:t>色泽：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</w:rPr>
        <w:t xml:space="preserve">浅柠檬色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pale lemon 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</w:rPr>
        <w:t>金色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gold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color w:val="000000" w:themeColor="text1"/>
          <w:kern w:val="0"/>
          <w:sz w:val="21"/>
          <w:szCs w:val="21"/>
        </w:rPr>
        <w:t>主要产地：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法国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France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（普伊芙美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Pouilly- Fumé 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桑塞尔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Sancerre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波尔多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Bordeaux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奥克地区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IGPPays d’Oc IGP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）澳大利亚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Australia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新西兰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New Zealand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（马尔堡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Marlborough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）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灰比诺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Pinot Gris/Pinot Grigio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  <w:t>气味: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青苹果，柠檬，生姜，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口感：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口感简单（小酸水），高酸，干，酒体轻盈，不过橡木桶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产地：阿尔萨斯, 法国 (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Alsace, France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主要口感：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酒体饱满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full-bodied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干型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dry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酸度中等到高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medium to high acidity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酒体中等到轻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light to medium-bodied</w:t>
      </w:r>
    </w:p>
    <w:p>
      <w:pPr>
        <w:tabs>
          <w:tab w:val="left" w:pos="7141"/>
        </w:tabs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中性(绿色和柑橘类水果)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neutral character(green and citrus fruit)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  <w:lang w:eastAsia="zh-CN"/>
        </w:rPr>
        <w:tab/>
      </w:r>
    </w:p>
    <w:p>
      <w:pPr>
        <w:tabs>
          <w:tab w:val="left" w:pos="7141"/>
        </w:tabs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产地：意大利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 xml:space="preserve"> Italy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赤霞珠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Cabernet Sauvignon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  <w:t>气味: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植物清冷味，青椒，黑色偏酸水果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口感：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高酸高单宁，入门及无橡木味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主要口感：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温和气候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Moderate Climate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黑色水果(黑加仑、黑樱桃 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black fruit (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blackcurrant, blackcherry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草本植物(青椒 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herbaceous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(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bell pepper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炎热气候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Hot Climate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黑色水果(黑加仑、黑樱桃、黑梅 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black fruit (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blackcurrant, black cherry, blackberry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橡木桶熟化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Oak Ageing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橡木味(烘烤、香草、烟熏、咖啡、雪松 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wood (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toast, vanilla, smoke,coffee, cedar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高单宁、酸度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high tanin、</w:t>
      </w:r>
      <w:r>
        <w:rPr>
          <w:rFonts w:hint="eastAsia" w:asciiTheme="majorEastAsia" w:hAnsiTheme="majorEastAsia" w:eastAsiaTheme="majorEastAsia" w:cstheme="majorEastAsia"/>
          <w:bCs/>
          <w:color w:val="FF0000"/>
          <w:kern w:val="0"/>
          <w:sz w:val="21"/>
          <w:szCs w:val="21"/>
        </w:rPr>
        <w:t>acidity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色泽：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紫红色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purple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 宝石红色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ruby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主要产地：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法国France（左岸：波尔多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Bordeaux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梅多克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Médoc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上梅多克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Haut-Médoc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格拉夫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Graves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）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智利、阿根廷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Chile 、Argentina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南非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South Africa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澳大利亚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Australia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新西兰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NewZealand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1044"/>
        <w:jc w:val="center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梅洛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Merlot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  <w:t>气味: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红色水果，薄荷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口感：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中单宁，中低酸度，入门及无橡木，酒度高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主要口感：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红色水果(草莓、红樱桃、红李子 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red fruit (</w:t>
      </w:r>
      <w:r>
        <w:rPr>
          <w:rFonts w:hint="eastAsia" w:asciiTheme="majorEastAsia" w:hAnsiTheme="majorEastAsia" w:eastAsiaTheme="majorEastAsia" w:cstheme="majorEastAsia"/>
          <w:iCs/>
          <w:color w:val="FF0000"/>
          <w:kern w:val="0"/>
          <w:sz w:val="21"/>
          <w:szCs w:val="21"/>
        </w:rPr>
        <w:t>strawberry, red cherry, red plum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wood (</w:t>
      </w:r>
      <w:r>
        <w:rPr>
          <w:rFonts w:hint="eastAsia" w:asciiTheme="majorEastAsia" w:hAnsiTheme="majorEastAsia" w:eastAsiaTheme="majorEastAsia" w:cstheme="majorEastAsia"/>
          <w:iCs/>
          <w:color w:val="FF0000"/>
          <w:kern w:val="0"/>
          <w:sz w:val="21"/>
          <w:szCs w:val="21"/>
        </w:rPr>
        <w:t>toast, vanilla, spice, coffee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中单宁和低酸度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medium </w:t>
      </w:r>
      <w:r>
        <w:rPr>
          <w:rFonts w:hint="eastAsia" w:asciiTheme="majorEastAsia" w:hAnsiTheme="majorEastAsia" w:eastAsiaTheme="majorEastAsia" w:cstheme="majorEastAsia"/>
          <w:bCs/>
          <w:color w:val="FF0000"/>
          <w:kern w:val="0"/>
          <w:sz w:val="21"/>
          <w:szCs w:val="21"/>
        </w:rPr>
        <w:t>Tannin、low Acidity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色泽：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紫红色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purple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 宝石红色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ruby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主要产地：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法国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France(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右岸：波尔多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Pauillac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波美候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Pomerol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圣爱米利永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Saint-Émilion)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智利、阿根廷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Chile、Argentina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南非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South Africa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澳大利亚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Australia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新西兰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NewZealand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西拉/设拉子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Shiraz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  <w:t>气味: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香料味，黑胡椒，黑色水果味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口感：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中高单宁，中等酸度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主要口感：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温和气候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Moderate Climate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黑色水果(黑梅 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black fruit (</w:t>
      </w:r>
      <w:r>
        <w:rPr>
          <w:rFonts w:hint="eastAsia" w:asciiTheme="majorEastAsia" w:hAnsiTheme="majorEastAsia" w:eastAsiaTheme="majorEastAsia" w:cstheme="majorEastAsia"/>
          <w:iCs/>
          <w:color w:val="FF0000"/>
          <w:kern w:val="0"/>
          <w:sz w:val="21"/>
          <w:szCs w:val="21"/>
        </w:rPr>
        <w:t>blackberry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香料(黑胡椒 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spice (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black pepper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色泽：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紫红色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purple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 宝石红色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ruby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主要产地：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法国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France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（罗讷河谷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Rhône Valley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罗第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Côte Rôtie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埃米塔日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Hermitage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克罗兹-埃米塔日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Crozes-Hermitage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）澳大利亚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Australia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（猎人谷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Hunter Valley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）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 xml:space="preserve">黑比诺 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</w:rPr>
        <w:t>Pinot Noir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1"/>
          <w:szCs w:val="21"/>
          <w:lang w:val="en-US"/>
        </w:rPr>
        <w:t xml:space="preserve"> 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  <w:t xml:space="preserve">  （颜色浅）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  <w:lang w:val="en-US"/>
        </w:rPr>
        <w:t>气味: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红色水果，花香，优雅的芬香</w:t>
      </w: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口感：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/>
        </w:rPr>
        <w:t>高酸，中低单宁</w:t>
      </w:r>
      <w:r>
        <w:rPr>
          <w:rFonts w:hint="eastAsia" w:asciiTheme="majorEastAsia" w:hAnsiTheme="majorEastAsia" w:eastAsiaTheme="majorEastAsia" w:cstheme="majorEastAsia"/>
          <w:b w:val="0"/>
          <w:bCs w:val="0"/>
          <w:kern w:val="0"/>
          <w:sz w:val="21"/>
          <w:szCs w:val="21"/>
          <w:lang w:val="en-US" w:eastAsia="zh-CN"/>
        </w:rPr>
        <w:t>，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单宁含量低 颜色较浅 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主要口感：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红色水果(草莓、覆盆子、红樱桃 )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red fruit (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strawberry, raspberry, red cherry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色泽：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紫红色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purple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  宝石红色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ruby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i/>
          <w:iCs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kern w:val="0"/>
          <w:sz w:val="21"/>
          <w:szCs w:val="21"/>
        </w:rPr>
        <w:t>主要产地：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法国：勃艮第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France: </w:t>
      </w:r>
      <w:r>
        <w:rPr>
          <w:rFonts w:hint="eastAsia" w:asciiTheme="majorEastAsia" w:hAnsiTheme="majorEastAsia" w:eastAsiaTheme="majorEastAsia" w:cstheme="majorEastAsia"/>
          <w:i/>
          <w:iCs/>
          <w:color w:val="FF0000"/>
          <w:kern w:val="0"/>
          <w:sz w:val="21"/>
          <w:szCs w:val="21"/>
        </w:rPr>
        <w:t>Burgundy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>澳大利亚、新西兰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 xml:space="preserve"> Australia 、New Zealand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南非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South Africa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  <w:t xml:space="preserve">德国 </w:t>
      </w:r>
      <w:r>
        <w:rPr>
          <w:rFonts w:hint="eastAsia" w:asciiTheme="majorEastAsia" w:hAnsiTheme="majorEastAsia" w:eastAsiaTheme="majorEastAsia" w:cstheme="majorEastAsia"/>
          <w:color w:val="FF0000"/>
          <w:kern w:val="0"/>
          <w:sz w:val="21"/>
          <w:szCs w:val="21"/>
        </w:rPr>
        <w:t>Germany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Theme="majorEastAsia" w:hAnsiTheme="majorEastAsia" w:eastAsiaTheme="majorEastAsia" w:cstheme="maj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Calibri-Light" w:eastAsia="Calibri-Light" w:cs="Calibri-Light"/>
          <w:b/>
          <w:bCs/>
          <w:color w:val="000000"/>
          <w:kern w:val="0"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Light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014341F1"/>
    <w:rsid w:val="13803398"/>
    <w:rsid w:val="1410690C"/>
    <w:rsid w:val="1EEE503B"/>
    <w:rsid w:val="25AC7385"/>
    <w:rsid w:val="266D3847"/>
    <w:rsid w:val="2A040CC1"/>
    <w:rsid w:val="31364932"/>
    <w:rsid w:val="5E92741B"/>
    <w:rsid w:val="7CE377AD"/>
    <w:rsid w:val="7CF5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693</Words>
  <Characters>914</Characters>
  <Paragraphs>87</Paragraphs>
  <TotalTime>4</TotalTime>
  <ScaleCrop>false</ScaleCrop>
  <LinksUpToDate>false</LinksUpToDate>
  <CharactersWithSpaces>1092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2018-01-30T05:35:00Z</dcterms:created>
  <dc:creator>Windows 用户</dc:creator>
  <cp:lastModifiedBy>admin</cp:lastModifiedBy>
  <dcterms:modified xsi:type="dcterms:W3CDTF">2020-04-10T08:13:49Z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