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1FB9E" w14:textId="2A2D2C22" w:rsidR="00800D41" w:rsidRPr="00EE7CA8" w:rsidRDefault="00800D41">
      <w:pPr>
        <w:rPr>
          <w:rFonts w:ascii="Calibri" w:hAnsi="Calibri"/>
        </w:rPr>
      </w:pPr>
      <w:r w:rsidRPr="00EE7CA8">
        <w:rPr>
          <w:rFonts w:ascii="Calibri" w:hAnsi="Calibri"/>
        </w:rPr>
        <w:t xml:space="preserve">1. </w:t>
      </w:r>
    </w:p>
    <w:p w14:paraId="0EEEA502" w14:textId="6E6A016F" w:rsidR="00800D41" w:rsidRPr="00EE7CA8" w:rsidRDefault="00EE7CA8">
      <w:pPr>
        <w:rPr>
          <w:rFonts w:ascii="Calibri" w:hAnsi="Calibri"/>
          <w:b/>
        </w:rPr>
      </w:pPr>
      <w:r w:rsidRPr="00EE7CA8">
        <w:rPr>
          <w:rFonts w:ascii="Calibri" w:hAnsi="Calibri"/>
          <w:b/>
        </w:rPr>
        <w:t>The</w:t>
      </w:r>
      <w:r w:rsidR="00445FBB">
        <w:rPr>
          <w:rFonts w:ascii="Calibri" w:hAnsi="Calibri"/>
          <w:b/>
        </w:rPr>
        <w:t xml:space="preserve"> Effects of Mobile Application Usage on Sleep Q</w:t>
      </w:r>
      <w:r w:rsidRPr="00EE7CA8">
        <w:rPr>
          <w:rFonts w:ascii="Calibri" w:hAnsi="Calibri"/>
          <w:b/>
        </w:rPr>
        <w:t>uality</w:t>
      </w:r>
    </w:p>
    <w:p w14:paraId="743CF193" w14:textId="77777777" w:rsidR="00800D41" w:rsidRPr="00EE7CA8" w:rsidRDefault="006F3BE3">
      <w:pPr>
        <w:rPr>
          <w:rFonts w:ascii="Calibri" w:hAnsi="Calibri"/>
        </w:rPr>
      </w:pPr>
      <w:r>
        <w:rPr>
          <w:rFonts w:ascii="Calibri" w:hAnsi="Calibri"/>
        </w:rPr>
        <w:t>Just before falling asleep, people often use smart phones to read/watch media, social network, or plan the next day. The effects of this behavior on perceived sleep quality, sleep, and actual quality are largely unknown. The idea is to use sleep tracking wearable devices to monitor user sleep cycles after using a smart phone to conduct different activities, e.g. gaming, stalking, reading.</w:t>
      </w:r>
    </w:p>
    <w:p w14:paraId="610C88EA" w14:textId="77777777" w:rsidR="00800D41" w:rsidRPr="00EE7CA8" w:rsidRDefault="00800D41">
      <w:pPr>
        <w:rPr>
          <w:rFonts w:ascii="Calibri" w:hAnsi="Calibri"/>
        </w:rPr>
      </w:pPr>
    </w:p>
    <w:p w14:paraId="38ED643B" w14:textId="32286E75" w:rsidR="006F3BE3" w:rsidRDefault="000977D8">
      <w:pPr>
        <w:rPr>
          <w:rFonts w:ascii="Calibri" w:hAnsi="Calibri"/>
        </w:rPr>
      </w:pPr>
      <w:r>
        <w:rPr>
          <w:rFonts w:ascii="Calibri" w:hAnsi="Calibri"/>
        </w:rPr>
        <w:t xml:space="preserve">Relevant </w:t>
      </w:r>
      <w:r w:rsidR="00EE7CA8">
        <w:rPr>
          <w:rFonts w:ascii="Calibri" w:hAnsi="Calibri"/>
        </w:rPr>
        <w:t xml:space="preserve">Work: </w:t>
      </w:r>
    </w:p>
    <w:p w14:paraId="062B0281" w14:textId="132C1C49" w:rsidR="00EE7CA8" w:rsidRPr="006F3BE3" w:rsidRDefault="00EE7CA8">
      <w:pPr>
        <w:rPr>
          <w:rFonts w:ascii="Calibri" w:hAnsi="Calibri"/>
          <w:b/>
        </w:rPr>
      </w:pPr>
      <w:r w:rsidRPr="006F3BE3">
        <w:rPr>
          <w:rFonts w:ascii="Calibri" w:hAnsi="Calibri"/>
          <w:b/>
        </w:rPr>
        <w:t xml:space="preserve">Falling Asleep with Angry Birds, Facebook and Kindle </w:t>
      </w:r>
      <w:r w:rsidR="00C5238D">
        <w:rPr>
          <w:rFonts w:ascii="Calibri" w:hAnsi="Calibri"/>
          <w:b/>
        </w:rPr>
        <w:t xml:space="preserve">– </w:t>
      </w:r>
      <w:proofErr w:type="spellStart"/>
      <w:r w:rsidR="00C5238D">
        <w:rPr>
          <w:rFonts w:ascii="Calibri" w:hAnsi="Calibri"/>
          <w:b/>
        </w:rPr>
        <w:t>Bohmer</w:t>
      </w:r>
      <w:proofErr w:type="spellEnd"/>
      <w:r w:rsidR="00C5238D">
        <w:rPr>
          <w:rFonts w:ascii="Calibri" w:hAnsi="Calibri"/>
          <w:b/>
        </w:rPr>
        <w:t xml:space="preserve"> 2011</w:t>
      </w:r>
    </w:p>
    <w:p w14:paraId="3B0BC4E3" w14:textId="77777777" w:rsidR="00800D41" w:rsidRPr="00EE7CA8" w:rsidRDefault="00EE7CA8">
      <w:pPr>
        <w:rPr>
          <w:rFonts w:ascii="Calibri" w:hAnsi="Calibri"/>
        </w:rPr>
      </w:pPr>
      <w:r>
        <w:rPr>
          <w:rFonts w:ascii="Calibri" w:hAnsi="Calibri"/>
        </w:rPr>
        <w:t xml:space="preserve">Despite the naming, the paper is actually a large-scale study that logged </w:t>
      </w:r>
      <w:r w:rsidR="006F3BE3">
        <w:rPr>
          <w:rFonts w:ascii="Calibri" w:hAnsi="Calibri"/>
        </w:rPr>
        <w:t>multi-device</w:t>
      </w:r>
      <w:r>
        <w:rPr>
          <w:rFonts w:ascii="Calibri" w:hAnsi="Calibri"/>
        </w:rPr>
        <w:t xml:space="preserve"> usage/frequency throughout the day, information that will be helpful in predicting </w:t>
      </w:r>
      <w:r w:rsidR="006F3BE3">
        <w:rPr>
          <w:rFonts w:ascii="Calibri" w:hAnsi="Calibri"/>
        </w:rPr>
        <w:t>nighttime</w:t>
      </w:r>
      <w:r>
        <w:rPr>
          <w:rFonts w:ascii="Calibri" w:hAnsi="Calibri"/>
        </w:rPr>
        <w:t xml:space="preserve"> behavior</w:t>
      </w:r>
      <w:r w:rsidR="006F3BE3">
        <w:rPr>
          <w:rFonts w:ascii="Calibri" w:hAnsi="Calibri"/>
        </w:rPr>
        <w:t xml:space="preserve"> for</w:t>
      </w:r>
      <w:r>
        <w:rPr>
          <w:rFonts w:ascii="Calibri" w:hAnsi="Calibri"/>
        </w:rPr>
        <w:t xml:space="preserve"> my proposal. </w:t>
      </w:r>
    </w:p>
    <w:p w14:paraId="4D8D10E1" w14:textId="77777777" w:rsidR="00800D41" w:rsidRPr="00EE7CA8" w:rsidRDefault="00800D41">
      <w:pPr>
        <w:rPr>
          <w:rFonts w:ascii="Calibri" w:hAnsi="Calibri"/>
        </w:rPr>
      </w:pPr>
    </w:p>
    <w:p w14:paraId="37CD6E77" w14:textId="77777777" w:rsidR="00800D41" w:rsidRPr="00EE7CA8" w:rsidRDefault="00800D41" w:rsidP="00800D41">
      <w:pPr>
        <w:rPr>
          <w:rFonts w:ascii="Calibri" w:hAnsi="Calibri"/>
        </w:rPr>
      </w:pPr>
      <w:r w:rsidRPr="00EE7CA8">
        <w:rPr>
          <w:rFonts w:ascii="Calibri" w:hAnsi="Calibri"/>
        </w:rPr>
        <w:t xml:space="preserve">2. </w:t>
      </w:r>
    </w:p>
    <w:p w14:paraId="5F13A631" w14:textId="77777777" w:rsidR="00800D41" w:rsidRPr="006F3BE3" w:rsidRDefault="006F3BE3" w:rsidP="00800D41">
      <w:pPr>
        <w:rPr>
          <w:rFonts w:ascii="Calibri" w:hAnsi="Calibri"/>
          <w:b/>
        </w:rPr>
      </w:pPr>
      <w:r w:rsidRPr="006F3BE3">
        <w:rPr>
          <w:rFonts w:ascii="Calibri" w:hAnsi="Calibri"/>
          <w:b/>
        </w:rPr>
        <w:t>Walking and Texting: Natural Selection in Contemporary Times</w:t>
      </w:r>
    </w:p>
    <w:p w14:paraId="0FDB9346" w14:textId="1619FD0B" w:rsidR="00800D41" w:rsidRDefault="006F3BE3" w:rsidP="00800D41">
      <w:pPr>
        <w:rPr>
          <w:rFonts w:ascii="Calibri" w:hAnsi="Calibri"/>
        </w:rPr>
      </w:pPr>
      <w:r>
        <w:rPr>
          <w:rFonts w:ascii="Calibri" w:hAnsi="Calibri"/>
        </w:rPr>
        <w:t>The walk-</w:t>
      </w:r>
      <w:r w:rsidR="002C1ECF">
        <w:rPr>
          <w:rFonts w:ascii="Calibri" w:hAnsi="Calibri"/>
        </w:rPr>
        <w:t>‘</w:t>
      </w:r>
      <w:r>
        <w:rPr>
          <w:rFonts w:ascii="Calibri" w:hAnsi="Calibri"/>
        </w:rPr>
        <w:t>n-text, according to CNN, results in an astounding 80 serious injuries every year in America. This s</w:t>
      </w:r>
      <w:bookmarkStart w:id="0" w:name="_GoBack"/>
      <w:bookmarkEnd w:id="0"/>
      <w:r>
        <w:rPr>
          <w:rFonts w:ascii="Calibri" w:hAnsi="Calibri"/>
        </w:rPr>
        <w:t xml:space="preserve">tudy seeks to isolate the </w:t>
      </w:r>
      <w:r w:rsidR="00FD7B77">
        <w:rPr>
          <w:rFonts w:ascii="Calibri" w:hAnsi="Calibri"/>
        </w:rPr>
        <w:t xml:space="preserve">physical, visual, and mental complications that arise when people walk and text in an urban setting. </w:t>
      </w:r>
    </w:p>
    <w:p w14:paraId="75ADA65D" w14:textId="77777777" w:rsidR="006F3BE3" w:rsidRPr="00EE7CA8" w:rsidRDefault="006F3BE3" w:rsidP="00800D41">
      <w:pPr>
        <w:rPr>
          <w:rFonts w:ascii="Calibri" w:hAnsi="Calibri"/>
        </w:rPr>
      </w:pPr>
    </w:p>
    <w:p w14:paraId="21D437FF" w14:textId="6D74E196" w:rsidR="00800D41" w:rsidRPr="00EE7CA8" w:rsidRDefault="00E57B22" w:rsidP="00800D41">
      <w:pPr>
        <w:rPr>
          <w:rFonts w:ascii="Calibri" w:hAnsi="Calibri"/>
        </w:rPr>
      </w:pPr>
      <w:r>
        <w:rPr>
          <w:rFonts w:ascii="Calibri" w:hAnsi="Calibri"/>
        </w:rPr>
        <w:t>Relevant</w:t>
      </w:r>
      <w:r w:rsidR="00800D41" w:rsidRPr="00EE7CA8">
        <w:rPr>
          <w:rFonts w:ascii="Calibri" w:hAnsi="Calibri"/>
        </w:rPr>
        <w:t xml:space="preserve"> Work: </w:t>
      </w:r>
    </w:p>
    <w:p w14:paraId="6574EF00" w14:textId="4AF68FDB" w:rsidR="00FD7B77" w:rsidRPr="00FD7B77" w:rsidRDefault="00FD7B77" w:rsidP="00800D41">
      <w:pPr>
        <w:rPr>
          <w:rFonts w:ascii="Calibri" w:hAnsi="Calibri"/>
          <w:b/>
        </w:rPr>
      </w:pPr>
      <w:r>
        <w:rPr>
          <w:rFonts w:ascii="Calibri" w:hAnsi="Calibri"/>
          <w:b/>
        </w:rPr>
        <w:t>Getting Off the Treadmill: evaluating walking user interfaces for mobile devices</w:t>
      </w:r>
      <w:r w:rsidR="00C5238D">
        <w:rPr>
          <w:rFonts w:ascii="Calibri" w:hAnsi="Calibri"/>
          <w:b/>
        </w:rPr>
        <w:t xml:space="preserve"> – Kane 2008</w:t>
      </w:r>
    </w:p>
    <w:p w14:paraId="5201CA23" w14:textId="77777777" w:rsidR="00800D41" w:rsidRPr="00EE7CA8" w:rsidRDefault="00FD7B77">
      <w:pPr>
        <w:rPr>
          <w:rFonts w:ascii="Calibri" w:hAnsi="Calibri"/>
        </w:rPr>
      </w:pPr>
      <w:r>
        <w:rPr>
          <w:rFonts w:ascii="Calibri" w:hAnsi="Calibri"/>
        </w:rPr>
        <w:t xml:space="preserve">This paper </w:t>
      </w:r>
      <w:r w:rsidRPr="00FD7B77">
        <w:rPr>
          <w:rFonts w:ascii="Calibri" w:hAnsi="Calibri"/>
        </w:rPr>
        <w:t>performed two studies evaluating the feasibility of walking user interfaces (WUIs) that adapt their</w:t>
      </w:r>
      <w:r>
        <w:rPr>
          <w:rFonts w:ascii="Calibri" w:hAnsi="Calibri"/>
        </w:rPr>
        <w:t xml:space="preserve"> layout when the user is moving; the complications and successes of these WUI’s will give insight to the wider array of complications/factors.</w:t>
      </w:r>
    </w:p>
    <w:p w14:paraId="29B47336" w14:textId="77777777" w:rsidR="00800D41" w:rsidRPr="00EE7CA8" w:rsidRDefault="00800D41">
      <w:pPr>
        <w:rPr>
          <w:rFonts w:ascii="Calibri" w:hAnsi="Calibri"/>
        </w:rPr>
      </w:pPr>
    </w:p>
    <w:p w14:paraId="0AB4B7EF" w14:textId="77777777" w:rsidR="00800D41" w:rsidRPr="00EE7CA8" w:rsidRDefault="00800D41" w:rsidP="00800D41">
      <w:pPr>
        <w:rPr>
          <w:rFonts w:ascii="Calibri" w:hAnsi="Calibri"/>
        </w:rPr>
      </w:pPr>
      <w:r w:rsidRPr="00EE7CA8">
        <w:rPr>
          <w:rFonts w:ascii="Calibri" w:hAnsi="Calibri"/>
        </w:rPr>
        <w:t xml:space="preserve">3. </w:t>
      </w:r>
    </w:p>
    <w:p w14:paraId="52011315" w14:textId="77777777" w:rsidR="00800D41" w:rsidRDefault="00FD7B77" w:rsidP="00FD7B77">
      <w:pPr>
        <w:tabs>
          <w:tab w:val="left" w:pos="1304"/>
        </w:tabs>
        <w:rPr>
          <w:rFonts w:ascii="Calibri" w:hAnsi="Calibri"/>
          <w:b/>
        </w:rPr>
      </w:pPr>
      <w:r>
        <w:rPr>
          <w:rFonts w:ascii="Calibri" w:hAnsi="Calibri"/>
          <w:b/>
        </w:rPr>
        <w:t>Do Smart Workspaces Improve Team Moral and Mutual-liking?</w:t>
      </w:r>
    </w:p>
    <w:p w14:paraId="0E45DC81" w14:textId="77777777" w:rsidR="00FD7B77" w:rsidRPr="00FD7B77" w:rsidRDefault="00FD7B77" w:rsidP="00FD7B77">
      <w:pPr>
        <w:tabs>
          <w:tab w:val="left" w:pos="1304"/>
        </w:tabs>
        <w:rPr>
          <w:rFonts w:ascii="Calibri" w:hAnsi="Calibri"/>
        </w:rPr>
      </w:pPr>
      <w:r>
        <w:rPr>
          <w:rFonts w:ascii="Calibri" w:hAnsi="Calibri"/>
        </w:rPr>
        <w:t xml:space="preserve">Much research has been done on </w:t>
      </w:r>
      <w:proofErr w:type="spellStart"/>
      <w:r>
        <w:rPr>
          <w:rFonts w:ascii="Calibri" w:hAnsi="Calibri"/>
        </w:rPr>
        <w:t>ubicomp</w:t>
      </w:r>
      <w:proofErr w:type="spellEnd"/>
      <w:r>
        <w:rPr>
          <w:rFonts w:ascii="Calibri" w:hAnsi="Calibri"/>
        </w:rPr>
        <w:t xml:space="preserve"> in the context of collaborative workspaces. But after a day of working together in this multimedia way, how does the team actually feel – both about themselves and about each other? This paper will explore the effect of different permutations of collaborative tools, on overall team sentiments.</w:t>
      </w:r>
    </w:p>
    <w:p w14:paraId="29290C78" w14:textId="77777777" w:rsidR="00800D41" w:rsidRPr="00EE7CA8" w:rsidRDefault="00800D41" w:rsidP="00800D41">
      <w:pPr>
        <w:rPr>
          <w:rFonts w:ascii="Calibri" w:hAnsi="Calibri"/>
        </w:rPr>
      </w:pPr>
    </w:p>
    <w:p w14:paraId="26D015A3" w14:textId="5248392B" w:rsidR="00800D41" w:rsidRDefault="00E57B22" w:rsidP="00800D41">
      <w:pPr>
        <w:rPr>
          <w:rFonts w:ascii="Calibri" w:hAnsi="Calibri"/>
        </w:rPr>
      </w:pPr>
      <w:r>
        <w:rPr>
          <w:rFonts w:ascii="Calibri" w:hAnsi="Calibri"/>
        </w:rPr>
        <w:t>Relevant</w:t>
      </w:r>
      <w:r w:rsidR="00800D41" w:rsidRPr="00EE7CA8">
        <w:rPr>
          <w:rFonts w:ascii="Calibri" w:hAnsi="Calibri"/>
        </w:rPr>
        <w:t xml:space="preserve"> Work: </w:t>
      </w:r>
    </w:p>
    <w:p w14:paraId="17DAD0FB" w14:textId="3121F335" w:rsidR="00FD7B77" w:rsidRPr="00FD7B77" w:rsidRDefault="00FD7B77" w:rsidP="00800D41">
      <w:pPr>
        <w:rPr>
          <w:rFonts w:ascii="Calibri" w:hAnsi="Calibri"/>
          <w:b/>
        </w:rPr>
      </w:pPr>
      <w:r w:rsidRPr="00FD7B77">
        <w:rPr>
          <w:rFonts w:ascii="Calibri" w:hAnsi="Calibri"/>
          <w:b/>
        </w:rPr>
        <w:t>Modeling Human-Computer Interaction in Smart Spaces: Existing and Emerging Techniques</w:t>
      </w:r>
      <w:r w:rsidR="00C5238D">
        <w:rPr>
          <w:rFonts w:ascii="Calibri" w:hAnsi="Calibri"/>
          <w:b/>
        </w:rPr>
        <w:t xml:space="preserve"> – Dahl 2008</w:t>
      </w:r>
    </w:p>
    <w:p w14:paraId="408FDA97" w14:textId="77777777" w:rsidR="00800D41" w:rsidRPr="00EE7CA8" w:rsidRDefault="00FD7B77">
      <w:pPr>
        <w:rPr>
          <w:rFonts w:ascii="Calibri" w:hAnsi="Calibri"/>
        </w:rPr>
      </w:pPr>
      <w:r>
        <w:rPr>
          <w:rFonts w:ascii="Calibri" w:hAnsi="Calibri"/>
        </w:rPr>
        <w:t xml:space="preserve">This paper gives a robust list of tools in smart spaces + how they are used; these ideas can then be applied to simulate a smart working environment for my study. </w:t>
      </w:r>
    </w:p>
    <w:p w14:paraId="69C1AF8A" w14:textId="77777777" w:rsidR="00800D41" w:rsidRPr="00EE7CA8" w:rsidRDefault="00800D41">
      <w:pPr>
        <w:rPr>
          <w:rFonts w:ascii="Calibri" w:hAnsi="Calibri"/>
        </w:rPr>
      </w:pPr>
    </w:p>
    <w:p w14:paraId="4678356C" w14:textId="77777777" w:rsidR="00800D41" w:rsidRPr="00EE7CA8" w:rsidRDefault="00800D41" w:rsidP="00800D41">
      <w:pPr>
        <w:rPr>
          <w:rFonts w:ascii="Calibri" w:hAnsi="Calibri"/>
        </w:rPr>
      </w:pPr>
      <w:r w:rsidRPr="00EE7CA8">
        <w:rPr>
          <w:rFonts w:ascii="Calibri" w:hAnsi="Calibri"/>
        </w:rPr>
        <w:t xml:space="preserve">4. </w:t>
      </w:r>
    </w:p>
    <w:p w14:paraId="0CA6467B" w14:textId="624DB5AB" w:rsidR="00FD7B77" w:rsidRDefault="00FD7B77" w:rsidP="00800D41">
      <w:pPr>
        <w:rPr>
          <w:rFonts w:ascii="Calibri" w:hAnsi="Calibri"/>
          <w:b/>
        </w:rPr>
      </w:pPr>
      <w:r>
        <w:rPr>
          <w:rFonts w:ascii="Calibri" w:hAnsi="Calibri"/>
          <w:b/>
        </w:rPr>
        <w:t xml:space="preserve">Why </w:t>
      </w:r>
      <w:r w:rsidR="00C622DA">
        <w:rPr>
          <w:rFonts w:ascii="Calibri" w:hAnsi="Calibri"/>
          <w:b/>
        </w:rPr>
        <w:t>Aren’t My Mobile Shopping Sites Pink</w:t>
      </w:r>
      <w:r w:rsidR="00FB1B60">
        <w:rPr>
          <w:rFonts w:ascii="Calibri" w:hAnsi="Calibri"/>
          <w:b/>
        </w:rPr>
        <w:t xml:space="preserve"> and Sparkly</w:t>
      </w:r>
      <w:r w:rsidR="00C622DA">
        <w:rPr>
          <w:rFonts w:ascii="Calibri" w:hAnsi="Calibri"/>
          <w:b/>
        </w:rPr>
        <w:t>?</w:t>
      </w:r>
    </w:p>
    <w:p w14:paraId="61EA92C8" w14:textId="77777777" w:rsidR="00C622DA" w:rsidRPr="00C622DA" w:rsidRDefault="00C622DA" w:rsidP="00800D41">
      <w:pPr>
        <w:rPr>
          <w:rFonts w:ascii="Calibri" w:hAnsi="Calibri"/>
        </w:rPr>
      </w:pPr>
      <w:r>
        <w:rPr>
          <w:rFonts w:ascii="Calibri" w:hAnsi="Calibri"/>
        </w:rPr>
        <w:t xml:space="preserve">Gender targeting in mobile application design is not as apparent as in industries like toy and fashion design. Whether this is true and what the exact differences between apps </w:t>
      </w:r>
      <w:r>
        <w:rPr>
          <w:rFonts w:ascii="Calibri" w:hAnsi="Calibri"/>
        </w:rPr>
        <w:lastRenderedPageBreak/>
        <w:t xml:space="preserve">for men and women entail is the subject of this study. To narrow the scope, we can examine particular e-commerce websites, since they tend to be more gender biased and incentivized to do good design. </w:t>
      </w:r>
    </w:p>
    <w:p w14:paraId="7F0DE209" w14:textId="77777777" w:rsidR="00FD7B77" w:rsidRDefault="00FD7B77" w:rsidP="00800D41">
      <w:pPr>
        <w:rPr>
          <w:rFonts w:ascii="Calibri" w:hAnsi="Calibri"/>
        </w:rPr>
      </w:pPr>
    </w:p>
    <w:p w14:paraId="32BAD8F1" w14:textId="2F7BB856" w:rsidR="009B7F6C" w:rsidRPr="00EE7CA8" w:rsidRDefault="009B7F6C" w:rsidP="00800D41">
      <w:pPr>
        <w:rPr>
          <w:rFonts w:ascii="Calibri" w:hAnsi="Calibri"/>
        </w:rPr>
      </w:pPr>
      <w:r>
        <w:rPr>
          <w:rFonts w:ascii="Calibri" w:hAnsi="Calibri"/>
        </w:rPr>
        <w:t xml:space="preserve">Relevant source: </w:t>
      </w:r>
    </w:p>
    <w:p w14:paraId="52A57C3D" w14:textId="21873815" w:rsidR="00800D41" w:rsidRPr="00C622DA" w:rsidRDefault="00FD7B77" w:rsidP="00800D41">
      <w:pPr>
        <w:rPr>
          <w:rFonts w:ascii="Calibri" w:hAnsi="Calibri"/>
          <w:b/>
        </w:rPr>
      </w:pPr>
      <w:r w:rsidRPr="00C622DA">
        <w:rPr>
          <w:rFonts w:ascii="Calibri" w:hAnsi="Calibri"/>
          <w:b/>
        </w:rPr>
        <w:t>HCI Design Patterns for Mobile Applications Applied to Cultural Environments</w:t>
      </w:r>
      <w:r w:rsidR="00C5238D">
        <w:rPr>
          <w:rFonts w:ascii="Calibri" w:hAnsi="Calibri"/>
          <w:b/>
        </w:rPr>
        <w:t xml:space="preserve"> - </w:t>
      </w:r>
      <w:proofErr w:type="spellStart"/>
      <w:r w:rsidR="00C5238D">
        <w:rPr>
          <w:rFonts w:ascii="Calibri" w:hAnsi="Calibri"/>
          <w:b/>
        </w:rPr>
        <w:t>Gallud</w:t>
      </w:r>
      <w:proofErr w:type="spellEnd"/>
    </w:p>
    <w:p w14:paraId="319C0B80" w14:textId="77777777" w:rsidR="00FD7B77" w:rsidRDefault="00C622DA" w:rsidP="00800D41">
      <w:pPr>
        <w:rPr>
          <w:rFonts w:ascii="Calibri" w:hAnsi="Calibri"/>
        </w:rPr>
      </w:pPr>
      <w:r>
        <w:rPr>
          <w:rFonts w:ascii="Calibri" w:hAnsi="Calibri"/>
        </w:rPr>
        <w:t xml:space="preserve">This paper uses location awareness techniques to draw insights on mobile designs for that specific area; design insights based on populations by cultural/geographic </w:t>
      </w:r>
      <w:proofErr w:type="spellStart"/>
      <w:r>
        <w:rPr>
          <w:rFonts w:ascii="Calibri" w:hAnsi="Calibri"/>
        </w:rPr>
        <w:t>distince</w:t>
      </w:r>
      <w:proofErr w:type="spellEnd"/>
      <w:r>
        <w:rPr>
          <w:rFonts w:ascii="Calibri" w:hAnsi="Calibri"/>
        </w:rPr>
        <w:t xml:space="preserve"> will inevitably be extendable to that of gender. </w:t>
      </w:r>
    </w:p>
    <w:p w14:paraId="4A71F116" w14:textId="77777777" w:rsidR="00800D41" w:rsidRPr="00EE7CA8" w:rsidRDefault="00800D41">
      <w:pPr>
        <w:rPr>
          <w:rFonts w:ascii="Calibri" w:hAnsi="Calibri"/>
        </w:rPr>
      </w:pPr>
    </w:p>
    <w:p w14:paraId="103AACB1" w14:textId="77777777" w:rsidR="00800D41" w:rsidRPr="00EE7CA8" w:rsidRDefault="00800D41">
      <w:pPr>
        <w:rPr>
          <w:rFonts w:ascii="Calibri" w:hAnsi="Calibri"/>
        </w:rPr>
      </w:pPr>
    </w:p>
    <w:p w14:paraId="6D23FA03" w14:textId="77777777" w:rsidR="00CA0257" w:rsidRDefault="00800D41" w:rsidP="00800D41">
      <w:pPr>
        <w:rPr>
          <w:rFonts w:ascii="Calibri" w:hAnsi="Calibri"/>
        </w:rPr>
      </w:pPr>
      <w:r w:rsidRPr="00EE7CA8">
        <w:rPr>
          <w:rFonts w:ascii="Calibri" w:hAnsi="Calibri"/>
        </w:rPr>
        <w:t xml:space="preserve">5. </w:t>
      </w:r>
    </w:p>
    <w:p w14:paraId="35FFB1A8" w14:textId="183B2467" w:rsidR="00800D41" w:rsidRPr="00CA0257" w:rsidRDefault="00CA0257" w:rsidP="00800D41">
      <w:pPr>
        <w:rPr>
          <w:rFonts w:ascii="Calibri" w:hAnsi="Calibri"/>
          <w:b/>
        </w:rPr>
      </w:pPr>
      <w:r w:rsidRPr="00CA0257">
        <w:rPr>
          <w:rFonts w:ascii="Calibri" w:hAnsi="Calibri"/>
          <w:b/>
        </w:rPr>
        <w:t>Stress as a Factor of the Screen Size You Use to Do Work</w:t>
      </w:r>
    </w:p>
    <w:p w14:paraId="2D4F4C14" w14:textId="12A8CC77" w:rsidR="00800D41" w:rsidRDefault="00CA0257" w:rsidP="00800D41">
      <w:pPr>
        <w:rPr>
          <w:rFonts w:ascii="Calibri" w:hAnsi="Calibri"/>
        </w:rPr>
      </w:pPr>
      <w:r>
        <w:rPr>
          <w:rFonts w:ascii="Calibri" w:hAnsi="Calibri"/>
        </w:rPr>
        <w:t xml:space="preserve">While much </w:t>
      </w:r>
      <w:r w:rsidR="00E343F4">
        <w:rPr>
          <w:rFonts w:ascii="Calibri" w:hAnsi="Calibri"/>
        </w:rPr>
        <w:t>research</w:t>
      </w:r>
      <w:r>
        <w:rPr>
          <w:rFonts w:ascii="Calibri" w:hAnsi="Calibri"/>
        </w:rPr>
        <w:t xml:space="preserve"> has been done on productivity and screen size, a correlation may arise from working on different screen size to the level of stress and anxiety felt by users. </w:t>
      </w:r>
      <w:r w:rsidR="00E343F4">
        <w:rPr>
          <w:rFonts w:ascii="Calibri" w:hAnsi="Calibri"/>
        </w:rPr>
        <w:t xml:space="preserve">A positive correlation may indicate there may be other means of achieving productivity through device/app design than by just size (through an app that induces stress on purpose, for example). </w:t>
      </w:r>
    </w:p>
    <w:p w14:paraId="166BA50E" w14:textId="77777777" w:rsidR="00CA0257" w:rsidRDefault="00CA0257" w:rsidP="00800D41">
      <w:pPr>
        <w:rPr>
          <w:rFonts w:ascii="Calibri" w:hAnsi="Calibri"/>
        </w:rPr>
      </w:pPr>
    </w:p>
    <w:p w14:paraId="2FF038B1" w14:textId="3AF02ADD" w:rsidR="00CA0257" w:rsidRPr="00EE7CA8" w:rsidRDefault="00CA0257" w:rsidP="00800D41">
      <w:pPr>
        <w:rPr>
          <w:rFonts w:ascii="Calibri" w:hAnsi="Calibri"/>
        </w:rPr>
      </w:pPr>
      <w:r>
        <w:rPr>
          <w:rFonts w:ascii="Calibri" w:hAnsi="Calibri"/>
        </w:rPr>
        <w:t xml:space="preserve">Related Work: </w:t>
      </w:r>
    </w:p>
    <w:p w14:paraId="350ACB65" w14:textId="451B4DC5" w:rsidR="00CA0257" w:rsidRPr="00CA0257" w:rsidRDefault="00CA0257" w:rsidP="00CA0257">
      <w:pPr>
        <w:rPr>
          <w:rFonts w:ascii="Calibri" w:hAnsi="Calibri"/>
          <w:b/>
        </w:rPr>
      </w:pPr>
      <w:r w:rsidRPr="00CA0257">
        <w:rPr>
          <w:rFonts w:ascii="Calibri" w:hAnsi="Calibri"/>
          <w:b/>
        </w:rPr>
        <w:t>Productivity and Screen size</w:t>
      </w:r>
      <w:r w:rsidR="00C5238D">
        <w:rPr>
          <w:rFonts w:ascii="Calibri" w:hAnsi="Calibri"/>
          <w:b/>
        </w:rPr>
        <w:t xml:space="preserve"> – Nielson 2006</w:t>
      </w:r>
    </w:p>
    <w:p w14:paraId="22C8A0E7" w14:textId="43835CAD" w:rsidR="00800D41" w:rsidRDefault="00CA0257">
      <w:pPr>
        <w:rPr>
          <w:rFonts w:ascii="Calibri" w:hAnsi="Calibri"/>
        </w:rPr>
      </w:pPr>
      <w:r>
        <w:rPr>
          <w:rFonts w:ascii="Calibri" w:hAnsi="Calibri"/>
        </w:rPr>
        <w:t xml:space="preserve">I can definitely draw inspiration from the design of </w:t>
      </w:r>
      <w:r w:rsidR="00C5238D">
        <w:rPr>
          <w:rFonts w:ascii="Calibri" w:hAnsi="Calibri"/>
        </w:rPr>
        <w:t>this experiment and the measurement techniques, though instead of measure time lapse, I will be measuring stress levels as monitored by a wearable device.</w:t>
      </w:r>
    </w:p>
    <w:p w14:paraId="70B8B45D" w14:textId="77777777" w:rsidR="00E343F4" w:rsidRDefault="00E343F4">
      <w:pPr>
        <w:rPr>
          <w:rFonts w:ascii="Calibri" w:hAnsi="Calibri"/>
        </w:rPr>
      </w:pPr>
    </w:p>
    <w:p w14:paraId="78EC4A65" w14:textId="1BEEF337" w:rsidR="00E343F4" w:rsidRDefault="00E343F4">
      <w:pPr>
        <w:rPr>
          <w:rFonts w:ascii="Calibri" w:hAnsi="Calibri"/>
        </w:rPr>
      </w:pPr>
      <w:r>
        <w:rPr>
          <w:rFonts w:ascii="Calibri" w:hAnsi="Calibri"/>
        </w:rPr>
        <w:t xml:space="preserve">6. </w:t>
      </w:r>
    </w:p>
    <w:p w14:paraId="4F2F957F" w14:textId="3E559246" w:rsidR="00560795" w:rsidRDefault="00560795">
      <w:pPr>
        <w:rPr>
          <w:rFonts w:ascii="Calibri" w:hAnsi="Calibri"/>
          <w:b/>
        </w:rPr>
      </w:pPr>
      <w:r w:rsidRPr="00560795">
        <w:rPr>
          <w:rFonts w:ascii="Calibri" w:hAnsi="Calibri"/>
          <w:b/>
        </w:rPr>
        <w:t xml:space="preserve">The </w:t>
      </w:r>
      <w:r>
        <w:rPr>
          <w:rFonts w:ascii="Calibri" w:hAnsi="Calibri"/>
          <w:b/>
        </w:rPr>
        <w:t xml:space="preserve">Need for Device Display </w:t>
      </w:r>
      <w:r w:rsidRPr="00560795">
        <w:rPr>
          <w:rFonts w:ascii="Calibri" w:hAnsi="Calibri"/>
          <w:b/>
        </w:rPr>
        <w:t>to Span Context-to-Context in the Modern Office Space</w:t>
      </w:r>
    </w:p>
    <w:p w14:paraId="72682CD5" w14:textId="739DFAF2" w:rsidR="00560795" w:rsidRDefault="00560795">
      <w:pPr>
        <w:rPr>
          <w:rFonts w:ascii="Calibri" w:hAnsi="Calibri"/>
        </w:rPr>
      </w:pPr>
      <w:r>
        <w:rPr>
          <w:rFonts w:ascii="Calibri" w:hAnsi="Calibri"/>
        </w:rPr>
        <w:t>Ubiquitous computing assumes benefit that come from extending device display from one room to another - as the average worker moves throughout the day. This proposal examines the average number of rooms and devices involved in a product manager’s (extreme user) daily work life, and the frequency that he/she switches from one display/form factor to another.</w:t>
      </w:r>
    </w:p>
    <w:p w14:paraId="218CEDE1" w14:textId="77777777" w:rsidR="00560795" w:rsidRDefault="00560795">
      <w:pPr>
        <w:rPr>
          <w:rFonts w:ascii="Calibri" w:hAnsi="Calibri"/>
        </w:rPr>
      </w:pPr>
    </w:p>
    <w:p w14:paraId="31275C2F" w14:textId="2F6E3A2F" w:rsidR="009B7F6C" w:rsidRPr="00560795" w:rsidRDefault="009B7F6C">
      <w:pPr>
        <w:rPr>
          <w:rFonts w:ascii="Calibri" w:hAnsi="Calibri"/>
        </w:rPr>
      </w:pPr>
      <w:r>
        <w:rPr>
          <w:rFonts w:ascii="Calibri" w:hAnsi="Calibri"/>
        </w:rPr>
        <w:t xml:space="preserve">Relevant source: </w:t>
      </w:r>
    </w:p>
    <w:p w14:paraId="28818E64" w14:textId="7793ACAA" w:rsidR="00560795" w:rsidRPr="00560795" w:rsidRDefault="00560795" w:rsidP="00560795">
      <w:pPr>
        <w:rPr>
          <w:rFonts w:ascii="Calibri" w:hAnsi="Calibri"/>
          <w:b/>
        </w:rPr>
      </w:pPr>
      <w:r w:rsidRPr="00560795">
        <w:rPr>
          <w:rFonts w:ascii="Calibri" w:hAnsi="Calibri"/>
          <w:b/>
        </w:rPr>
        <w:t>Pedestrian Localization for Indoor Environments – Woodman 2008</w:t>
      </w:r>
    </w:p>
    <w:p w14:paraId="6F86FC14" w14:textId="57317D98" w:rsidR="00560795" w:rsidRDefault="00560795">
      <w:pPr>
        <w:rPr>
          <w:rFonts w:ascii="Calibri" w:hAnsi="Calibri"/>
        </w:rPr>
      </w:pPr>
      <w:r>
        <w:rPr>
          <w:rFonts w:ascii="Calibri" w:hAnsi="Calibri"/>
        </w:rPr>
        <w:t xml:space="preserve">This paper discusses how </w:t>
      </w:r>
      <w:r w:rsidRPr="00560795">
        <w:rPr>
          <w:rFonts w:ascii="Calibri" w:hAnsi="Calibri"/>
        </w:rPr>
        <w:t>a foot-mounted inertial unit, a detailed building model, and a particle filter can be combined to provide absolute positioning</w:t>
      </w:r>
      <w:r>
        <w:rPr>
          <w:rFonts w:ascii="Calibri" w:hAnsi="Calibri"/>
        </w:rPr>
        <w:t>; this technology can be used to remotely monitor users for my proposed study</w:t>
      </w:r>
      <w:r w:rsidR="006A0B95">
        <w:rPr>
          <w:rFonts w:ascii="Calibri" w:hAnsi="Calibri"/>
        </w:rPr>
        <w:t>, as it is cheaply and easily installed</w:t>
      </w:r>
      <w:r>
        <w:rPr>
          <w:rFonts w:ascii="Calibri" w:hAnsi="Calibri"/>
        </w:rPr>
        <w:t>.</w:t>
      </w:r>
    </w:p>
    <w:p w14:paraId="20AC08DC" w14:textId="77777777" w:rsidR="006A0B95" w:rsidRDefault="006A0B95">
      <w:pPr>
        <w:rPr>
          <w:rFonts w:ascii="Calibri" w:hAnsi="Calibri"/>
        </w:rPr>
      </w:pPr>
    </w:p>
    <w:p w14:paraId="02DCB532" w14:textId="681FE766" w:rsidR="006A0B95" w:rsidRDefault="006A0B95">
      <w:pPr>
        <w:rPr>
          <w:rFonts w:ascii="Calibri" w:hAnsi="Calibri"/>
        </w:rPr>
      </w:pPr>
      <w:r>
        <w:rPr>
          <w:rFonts w:ascii="Calibri" w:hAnsi="Calibri"/>
        </w:rPr>
        <w:t xml:space="preserve">7. </w:t>
      </w:r>
    </w:p>
    <w:p w14:paraId="219D812C" w14:textId="5E64A8D4" w:rsidR="009D1F52" w:rsidRDefault="009D1F52">
      <w:pPr>
        <w:rPr>
          <w:rFonts w:ascii="Calibri" w:hAnsi="Calibri"/>
        </w:rPr>
      </w:pPr>
      <w:r w:rsidRPr="009D1F52">
        <w:rPr>
          <w:rFonts w:ascii="Calibri" w:hAnsi="Calibri"/>
          <w:b/>
        </w:rPr>
        <w:t xml:space="preserve">The Human Hand as </w:t>
      </w:r>
      <w:r w:rsidR="006C5FEC">
        <w:rPr>
          <w:rFonts w:ascii="Calibri" w:hAnsi="Calibri"/>
          <w:b/>
        </w:rPr>
        <w:t>an Effective Feedback</w:t>
      </w:r>
      <w:r w:rsidRPr="009D1F52">
        <w:rPr>
          <w:rFonts w:ascii="Calibri" w:hAnsi="Calibri"/>
          <w:b/>
        </w:rPr>
        <w:t xml:space="preserve"> Device</w:t>
      </w:r>
      <w:r w:rsidR="006C5FEC">
        <w:rPr>
          <w:rFonts w:ascii="Calibri" w:hAnsi="Calibri"/>
          <w:b/>
        </w:rPr>
        <w:t xml:space="preserve"> (when used as input)</w:t>
      </w:r>
    </w:p>
    <w:p w14:paraId="3B019ED7" w14:textId="4EBC732C" w:rsidR="009D1F52" w:rsidRDefault="006C5FEC">
      <w:pPr>
        <w:rPr>
          <w:rFonts w:ascii="Calibri" w:hAnsi="Calibri"/>
        </w:rPr>
      </w:pPr>
      <w:r>
        <w:rPr>
          <w:rFonts w:ascii="Calibri" w:hAnsi="Calibri"/>
        </w:rPr>
        <w:t xml:space="preserve">Various </w:t>
      </w:r>
      <w:proofErr w:type="spellStart"/>
      <w:r>
        <w:rPr>
          <w:rFonts w:ascii="Calibri" w:hAnsi="Calibri"/>
        </w:rPr>
        <w:t>Kinect</w:t>
      </w:r>
      <w:proofErr w:type="spellEnd"/>
      <w:r>
        <w:rPr>
          <w:rFonts w:ascii="Calibri" w:hAnsi="Calibri"/>
        </w:rPr>
        <w:t xml:space="preserve"> projects allow users to </w:t>
      </w:r>
      <w:r w:rsidR="00E94664">
        <w:rPr>
          <w:rFonts w:ascii="Calibri" w:hAnsi="Calibri"/>
        </w:rPr>
        <w:t xml:space="preserve">“type” by touching </w:t>
      </w:r>
      <w:r>
        <w:rPr>
          <w:rFonts w:ascii="Calibri" w:hAnsi="Calibri"/>
        </w:rPr>
        <w:t xml:space="preserve">fingers </w:t>
      </w:r>
      <w:r w:rsidR="00E94664">
        <w:rPr>
          <w:rFonts w:ascii="Calibri" w:hAnsi="Calibri"/>
        </w:rPr>
        <w:t xml:space="preserve">to other fingers </w:t>
      </w:r>
      <w:r>
        <w:rPr>
          <w:rFonts w:ascii="Calibri" w:hAnsi="Calibri"/>
        </w:rPr>
        <w:t xml:space="preserve">as </w:t>
      </w:r>
      <w:r w:rsidR="00E94664">
        <w:rPr>
          <w:rFonts w:ascii="Calibri" w:hAnsi="Calibri"/>
        </w:rPr>
        <w:t xml:space="preserve">the main </w:t>
      </w:r>
      <w:r>
        <w:rPr>
          <w:rFonts w:ascii="Calibri" w:hAnsi="Calibri"/>
        </w:rPr>
        <w:t xml:space="preserve">input </w:t>
      </w:r>
      <w:r w:rsidR="00E94664">
        <w:rPr>
          <w:rFonts w:ascii="Calibri" w:hAnsi="Calibri"/>
        </w:rPr>
        <w:t>method</w:t>
      </w:r>
      <w:r>
        <w:rPr>
          <w:rFonts w:ascii="Calibri" w:hAnsi="Calibri"/>
        </w:rPr>
        <w:t xml:space="preserve">. </w:t>
      </w:r>
      <w:r w:rsidR="00E94664">
        <w:rPr>
          <w:rFonts w:ascii="Calibri" w:hAnsi="Calibri"/>
        </w:rPr>
        <w:t>I propose that the</w:t>
      </w:r>
      <w:r>
        <w:rPr>
          <w:rFonts w:ascii="Calibri" w:hAnsi="Calibri"/>
        </w:rPr>
        <w:t xml:space="preserve"> body is an effective feedback tool, because it senses the immediate environment better than any onscreen text. This paper will explore the effe</w:t>
      </w:r>
      <w:r w:rsidR="00E94664">
        <w:rPr>
          <w:rFonts w:ascii="Calibri" w:hAnsi="Calibri"/>
        </w:rPr>
        <w:t xml:space="preserve">ctiveness of providing </w:t>
      </w:r>
      <w:r>
        <w:rPr>
          <w:rFonts w:ascii="Calibri" w:hAnsi="Calibri"/>
        </w:rPr>
        <w:t xml:space="preserve">haptic feedback </w:t>
      </w:r>
      <w:r w:rsidR="00E94664">
        <w:rPr>
          <w:rFonts w:ascii="Calibri" w:hAnsi="Calibri"/>
        </w:rPr>
        <w:t xml:space="preserve">(via fingers) </w:t>
      </w:r>
      <w:r>
        <w:rPr>
          <w:rFonts w:ascii="Calibri" w:hAnsi="Calibri"/>
        </w:rPr>
        <w:t xml:space="preserve">as users </w:t>
      </w:r>
      <w:r w:rsidR="00E94664">
        <w:rPr>
          <w:rFonts w:ascii="Calibri" w:hAnsi="Calibri"/>
        </w:rPr>
        <w:t>navigate a complex application (</w:t>
      </w:r>
      <w:r w:rsidR="006832AA">
        <w:rPr>
          <w:rFonts w:ascii="Calibri" w:hAnsi="Calibri"/>
        </w:rPr>
        <w:t xml:space="preserve">UI </w:t>
      </w:r>
      <w:r w:rsidR="00E94664">
        <w:rPr>
          <w:rFonts w:ascii="Calibri" w:hAnsi="Calibri"/>
        </w:rPr>
        <w:t xml:space="preserve">designed to confuse </w:t>
      </w:r>
      <w:r w:rsidR="00502881">
        <w:rPr>
          <w:rFonts w:ascii="Calibri" w:hAnsi="Calibri"/>
        </w:rPr>
        <w:t>them</w:t>
      </w:r>
      <w:r w:rsidR="00E94664">
        <w:rPr>
          <w:rFonts w:ascii="Calibri" w:hAnsi="Calibri"/>
        </w:rPr>
        <w:t>).</w:t>
      </w:r>
      <w:r>
        <w:rPr>
          <w:rFonts w:ascii="Calibri" w:hAnsi="Calibri"/>
        </w:rPr>
        <w:t xml:space="preserve"> </w:t>
      </w:r>
    </w:p>
    <w:p w14:paraId="3937E182" w14:textId="77777777" w:rsidR="006C5FEC" w:rsidRPr="009D1F52" w:rsidRDefault="006C5FEC">
      <w:pPr>
        <w:rPr>
          <w:rFonts w:ascii="Calibri" w:hAnsi="Calibri"/>
        </w:rPr>
      </w:pPr>
    </w:p>
    <w:p w14:paraId="528FF8B2" w14:textId="7844A133" w:rsidR="009D1F52" w:rsidRPr="009D1F52" w:rsidRDefault="009D1F52">
      <w:pPr>
        <w:rPr>
          <w:rFonts w:ascii="Calibri" w:hAnsi="Calibri"/>
        </w:rPr>
      </w:pPr>
      <w:r>
        <w:rPr>
          <w:rFonts w:ascii="Calibri" w:hAnsi="Calibri"/>
        </w:rPr>
        <w:t xml:space="preserve">Relevant work: </w:t>
      </w:r>
    </w:p>
    <w:p w14:paraId="21D2B861" w14:textId="5C5C0DF3" w:rsidR="009D1F52" w:rsidRPr="009D1F52" w:rsidRDefault="009D1F52" w:rsidP="009D1F52">
      <w:pPr>
        <w:rPr>
          <w:rFonts w:ascii="Calibri" w:eastAsia="Times New Roman" w:hAnsi="Calibri" w:cs="Times New Roman"/>
          <w:b/>
        </w:rPr>
      </w:pPr>
      <w:r w:rsidRPr="009D1F52">
        <w:rPr>
          <w:rFonts w:ascii="Calibri" w:hAnsi="Calibri"/>
          <w:b/>
        </w:rPr>
        <w:t>The Human Body as a Touch Screen Replacement</w:t>
      </w:r>
      <w:r w:rsidRPr="009D1F52">
        <w:rPr>
          <w:rFonts w:ascii="Calibri" w:eastAsia="Times New Roman" w:hAnsi="Calibri" w:cs="Times New Roman"/>
          <w:b/>
        </w:rPr>
        <w:t xml:space="preserve"> – Nielson 2013</w:t>
      </w:r>
    </w:p>
    <w:p w14:paraId="36AABB1F" w14:textId="0048BF1D" w:rsidR="00356209" w:rsidRDefault="006C5FEC">
      <w:pPr>
        <w:rPr>
          <w:rFonts w:ascii="Calibri" w:hAnsi="Calibri"/>
        </w:rPr>
      </w:pPr>
      <w:r>
        <w:rPr>
          <w:rFonts w:ascii="Calibri" w:hAnsi="Calibri"/>
        </w:rPr>
        <w:t>This paper experiments with speed improvements when using different parts of the body, e.g. ears, arms, and palms, to accomplish various typing tasks on a smart phone</w:t>
      </w:r>
      <w:r w:rsidR="00B72125">
        <w:rPr>
          <w:rFonts w:ascii="Calibri" w:hAnsi="Calibri"/>
        </w:rPr>
        <w:t>; its</w:t>
      </w:r>
      <w:r w:rsidR="00356209">
        <w:rPr>
          <w:rFonts w:ascii="Calibri" w:hAnsi="Calibri"/>
        </w:rPr>
        <w:t xml:space="preserve"> hand-as-input set of rules can be applied to my proposed experiment. </w:t>
      </w:r>
    </w:p>
    <w:p w14:paraId="3DE2FAFE" w14:textId="77777777" w:rsidR="00356209" w:rsidRDefault="00356209">
      <w:pPr>
        <w:rPr>
          <w:rFonts w:ascii="Calibri" w:hAnsi="Calibri"/>
        </w:rPr>
      </w:pPr>
    </w:p>
    <w:p w14:paraId="3BA42FBE" w14:textId="24C8572E" w:rsidR="00356209" w:rsidRDefault="00356209">
      <w:pPr>
        <w:rPr>
          <w:rFonts w:ascii="Calibri" w:hAnsi="Calibri"/>
        </w:rPr>
      </w:pPr>
      <w:r>
        <w:rPr>
          <w:rFonts w:ascii="Calibri" w:hAnsi="Calibri"/>
        </w:rPr>
        <w:t xml:space="preserve">8. </w:t>
      </w:r>
    </w:p>
    <w:p w14:paraId="669ABE19" w14:textId="6DE7D9A8" w:rsidR="00B72125" w:rsidRPr="00B72125" w:rsidRDefault="00B72125">
      <w:pPr>
        <w:rPr>
          <w:rFonts w:ascii="Calibri" w:hAnsi="Calibri"/>
          <w:b/>
        </w:rPr>
      </w:pPr>
      <w:r>
        <w:rPr>
          <w:rFonts w:ascii="Calibri" w:hAnsi="Calibri"/>
          <w:b/>
        </w:rPr>
        <w:t xml:space="preserve">The Impact of Digital Devices on Family Proximity </w:t>
      </w:r>
    </w:p>
    <w:p w14:paraId="39806929" w14:textId="139C781D" w:rsidR="00B72125" w:rsidRDefault="00B72125">
      <w:pPr>
        <w:rPr>
          <w:rFonts w:ascii="Calibri" w:hAnsi="Calibri"/>
        </w:rPr>
      </w:pPr>
      <w:r>
        <w:rPr>
          <w:rFonts w:ascii="Calibri" w:hAnsi="Calibri"/>
        </w:rPr>
        <w:t xml:space="preserve">Based on another paper above and the following, we can cross-reference family distribution in a household and their use of digital devices. How much </w:t>
      </w:r>
      <w:r w:rsidR="005024A8">
        <w:rPr>
          <w:rFonts w:ascii="Calibri" w:hAnsi="Calibri"/>
        </w:rPr>
        <w:t xml:space="preserve">time do families </w:t>
      </w:r>
      <w:r>
        <w:rPr>
          <w:rFonts w:ascii="Calibri" w:hAnsi="Calibri"/>
        </w:rPr>
        <w:t xml:space="preserve">spend apart (out of eye-site, while still in the same house), and how much of that time is a direct result of digital distraction? Do any </w:t>
      </w:r>
      <w:proofErr w:type="spellStart"/>
      <w:r>
        <w:rPr>
          <w:rFonts w:ascii="Calibri" w:hAnsi="Calibri"/>
        </w:rPr>
        <w:t>ubicomp</w:t>
      </w:r>
      <w:proofErr w:type="spellEnd"/>
      <w:r>
        <w:rPr>
          <w:rFonts w:ascii="Calibri" w:hAnsi="Calibri"/>
        </w:rPr>
        <w:t xml:space="preserve"> instances then bring the family back together for a shared activity?</w:t>
      </w:r>
    </w:p>
    <w:p w14:paraId="24A5E562" w14:textId="77777777" w:rsidR="005555BA" w:rsidRDefault="005555BA">
      <w:pPr>
        <w:rPr>
          <w:rFonts w:ascii="Calibri" w:hAnsi="Calibri"/>
        </w:rPr>
      </w:pPr>
    </w:p>
    <w:p w14:paraId="14BF4079" w14:textId="29650CB9" w:rsidR="006417E6" w:rsidRDefault="005555BA">
      <w:pPr>
        <w:rPr>
          <w:rFonts w:ascii="Calibri" w:hAnsi="Calibri"/>
        </w:rPr>
      </w:pPr>
      <w:r>
        <w:rPr>
          <w:rFonts w:ascii="Calibri" w:hAnsi="Calibri"/>
        </w:rPr>
        <w:t xml:space="preserve">Relevant source: </w:t>
      </w:r>
    </w:p>
    <w:p w14:paraId="53BB0768" w14:textId="48CA522C" w:rsidR="006417E6" w:rsidRPr="006417E6" w:rsidRDefault="006417E6" w:rsidP="006417E6">
      <w:pPr>
        <w:rPr>
          <w:rFonts w:ascii="Calibri" w:hAnsi="Calibri"/>
          <w:b/>
        </w:rPr>
      </w:pPr>
      <w:r w:rsidRPr="006417E6">
        <w:rPr>
          <w:rFonts w:ascii="Calibri" w:hAnsi="Calibri"/>
          <w:b/>
        </w:rPr>
        <w:t>Accurate activity recognition in a home setting</w:t>
      </w:r>
      <w:r>
        <w:rPr>
          <w:rFonts w:ascii="Calibri" w:hAnsi="Calibri"/>
          <w:b/>
        </w:rPr>
        <w:t xml:space="preserve"> – </w:t>
      </w:r>
      <w:proofErr w:type="spellStart"/>
      <w:r>
        <w:rPr>
          <w:rFonts w:ascii="Calibri" w:hAnsi="Calibri"/>
          <w:b/>
        </w:rPr>
        <w:t>Kasteren</w:t>
      </w:r>
      <w:proofErr w:type="spellEnd"/>
      <w:r>
        <w:rPr>
          <w:rFonts w:ascii="Calibri" w:hAnsi="Calibri"/>
          <w:b/>
        </w:rPr>
        <w:t xml:space="preserve"> 2008</w:t>
      </w:r>
    </w:p>
    <w:p w14:paraId="62166C8D" w14:textId="2C8BFD26" w:rsidR="006417E6" w:rsidRDefault="006417E6">
      <w:pPr>
        <w:rPr>
          <w:rFonts w:ascii="Calibri" w:hAnsi="Calibri"/>
        </w:rPr>
      </w:pPr>
      <w:r>
        <w:rPr>
          <w:rFonts w:ascii="Calibri" w:hAnsi="Calibri"/>
        </w:rPr>
        <w:t xml:space="preserve">The experimenters in this paper installed a </w:t>
      </w:r>
      <w:r w:rsidRPr="006417E6">
        <w:rPr>
          <w:rFonts w:ascii="Calibri" w:hAnsi="Calibri"/>
        </w:rPr>
        <w:t>sensor system capable of automatically recognizing activities</w:t>
      </w:r>
      <w:r w:rsidR="00B15956">
        <w:rPr>
          <w:rFonts w:ascii="Calibri" w:hAnsi="Calibri"/>
        </w:rPr>
        <w:t xml:space="preserve"> and studied its </w:t>
      </w:r>
      <w:r w:rsidR="00B72125">
        <w:rPr>
          <w:rFonts w:ascii="Calibri" w:hAnsi="Calibri"/>
        </w:rPr>
        <w:t>impacts on family dynamics</w:t>
      </w:r>
      <w:r>
        <w:rPr>
          <w:rFonts w:ascii="Calibri" w:hAnsi="Calibri"/>
        </w:rPr>
        <w:t xml:space="preserve">. </w:t>
      </w:r>
    </w:p>
    <w:p w14:paraId="5D9582FD" w14:textId="77777777" w:rsidR="006B75EA" w:rsidRDefault="006B75EA">
      <w:pPr>
        <w:rPr>
          <w:rFonts w:ascii="Calibri" w:hAnsi="Calibri"/>
        </w:rPr>
      </w:pPr>
    </w:p>
    <w:p w14:paraId="4BCF0AA3" w14:textId="60D7EA2D" w:rsidR="006B75EA" w:rsidRDefault="006B75EA">
      <w:pPr>
        <w:rPr>
          <w:rFonts w:ascii="Calibri" w:hAnsi="Calibri"/>
        </w:rPr>
      </w:pPr>
      <w:r>
        <w:rPr>
          <w:rFonts w:ascii="Calibri" w:hAnsi="Calibri"/>
        </w:rPr>
        <w:t xml:space="preserve">9. </w:t>
      </w:r>
    </w:p>
    <w:p w14:paraId="587A6BEA" w14:textId="21B6EDA9" w:rsidR="006B75EA" w:rsidRPr="008D7FB0" w:rsidRDefault="000371E7" w:rsidP="006B75EA">
      <w:pPr>
        <w:rPr>
          <w:rFonts w:ascii="Calibri" w:hAnsi="Calibri"/>
          <w:b/>
        </w:rPr>
      </w:pPr>
      <w:r>
        <w:rPr>
          <w:rFonts w:ascii="Calibri" w:hAnsi="Calibri"/>
          <w:b/>
        </w:rPr>
        <w:t>How U</w:t>
      </w:r>
      <w:r w:rsidR="006B75EA" w:rsidRPr="008D7FB0">
        <w:rPr>
          <w:rFonts w:ascii="Calibri" w:hAnsi="Calibri"/>
          <w:b/>
        </w:rPr>
        <w:t xml:space="preserve">sers </w:t>
      </w:r>
      <w:r>
        <w:rPr>
          <w:rFonts w:ascii="Calibri" w:hAnsi="Calibri"/>
          <w:b/>
        </w:rPr>
        <w:t xml:space="preserve">Subconsciously Respond to </w:t>
      </w:r>
      <w:r w:rsidR="001B7062">
        <w:rPr>
          <w:rFonts w:ascii="Calibri" w:hAnsi="Calibri"/>
          <w:b/>
        </w:rPr>
        <w:t>Gestural UI</w:t>
      </w:r>
    </w:p>
    <w:p w14:paraId="63FC1339" w14:textId="2D7FA58B" w:rsidR="006B75EA" w:rsidRDefault="00B669B4">
      <w:pPr>
        <w:rPr>
          <w:rFonts w:ascii="Calibri" w:hAnsi="Calibri"/>
        </w:rPr>
      </w:pPr>
      <w:r>
        <w:rPr>
          <w:rFonts w:ascii="Calibri" w:hAnsi="Calibri"/>
        </w:rPr>
        <w:t xml:space="preserve">This study aims to distill </w:t>
      </w:r>
      <w:r w:rsidR="002607CF">
        <w:rPr>
          <w:rFonts w:ascii="Calibri" w:hAnsi="Calibri"/>
        </w:rPr>
        <w:t>some</w:t>
      </w:r>
      <w:r>
        <w:rPr>
          <w:rFonts w:ascii="Calibri" w:hAnsi="Calibri"/>
        </w:rPr>
        <w:t xml:space="preserve"> subconscious gestures, facial movements, and general behavior changes when users receive restrictions and system statuses from interactive applications. Detecting these human-behavioral quirks can give insights to design “smarter” more “emotional”</w:t>
      </w:r>
      <w:r w:rsidR="00543ED9">
        <w:rPr>
          <w:rFonts w:ascii="Calibri" w:hAnsi="Calibri"/>
        </w:rPr>
        <w:t xml:space="preserve"> computing, e.g. a copy machine</w:t>
      </w:r>
      <w:r>
        <w:rPr>
          <w:rFonts w:ascii="Calibri" w:hAnsi="Calibri"/>
        </w:rPr>
        <w:t xml:space="preserve"> that knows when you are confused and gives more </w:t>
      </w:r>
      <w:r w:rsidR="00741437">
        <w:rPr>
          <w:rFonts w:ascii="Calibri" w:hAnsi="Calibri"/>
        </w:rPr>
        <w:t>direction</w:t>
      </w:r>
      <w:r>
        <w:rPr>
          <w:rFonts w:ascii="Calibri" w:hAnsi="Calibri"/>
        </w:rPr>
        <w:t xml:space="preserve"> as a response. </w:t>
      </w:r>
    </w:p>
    <w:p w14:paraId="3D6E56E5" w14:textId="77777777" w:rsidR="00B669B4" w:rsidRDefault="00B669B4">
      <w:pPr>
        <w:rPr>
          <w:rFonts w:ascii="Calibri" w:hAnsi="Calibri"/>
        </w:rPr>
      </w:pPr>
    </w:p>
    <w:p w14:paraId="0A1F41E1" w14:textId="0482A208" w:rsidR="005555BA" w:rsidRDefault="005555BA">
      <w:pPr>
        <w:rPr>
          <w:rFonts w:ascii="Calibri" w:hAnsi="Calibri"/>
        </w:rPr>
      </w:pPr>
      <w:r>
        <w:rPr>
          <w:rFonts w:ascii="Calibri" w:hAnsi="Calibri"/>
        </w:rPr>
        <w:t xml:space="preserve">Relevant source: </w:t>
      </w:r>
    </w:p>
    <w:p w14:paraId="6B8AD3A9" w14:textId="34978BEF" w:rsidR="006B75EA" w:rsidRDefault="006B75EA">
      <w:pPr>
        <w:rPr>
          <w:rFonts w:ascii="Calibri" w:hAnsi="Calibri"/>
          <w:b/>
        </w:rPr>
      </w:pPr>
      <w:r>
        <w:rPr>
          <w:rFonts w:ascii="Calibri" w:hAnsi="Calibri"/>
          <w:b/>
        </w:rPr>
        <w:t>The Three-Dimensional User Interface</w:t>
      </w:r>
      <w:r w:rsidR="00017D37">
        <w:rPr>
          <w:rFonts w:ascii="Calibri" w:hAnsi="Calibri"/>
          <w:b/>
        </w:rPr>
        <w:t xml:space="preserve"> - </w:t>
      </w:r>
      <w:proofErr w:type="spellStart"/>
      <w:r w:rsidR="00017D37">
        <w:rPr>
          <w:rFonts w:ascii="Calibri" w:hAnsi="Calibri"/>
          <w:b/>
        </w:rPr>
        <w:t>WenJun</w:t>
      </w:r>
      <w:proofErr w:type="spellEnd"/>
      <w:r w:rsidR="00017D37">
        <w:rPr>
          <w:rFonts w:ascii="Calibri" w:hAnsi="Calibri"/>
          <w:b/>
        </w:rPr>
        <w:t xml:space="preserve"> 2008</w:t>
      </w:r>
    </w:p>
    <w:p w14:paraId="160E0717" w14:textId="62D6CB65" w:rsidR="006B75EA" w:rsidRDefault="006B75EA">
      <w:pPr>
        <w:rPr>
          <w:rFonts w:ascii="Calibri" w:hAnsi="Calibri"/>
        </w:rPr>
      </w:pPr>
      <w:r w:rsidRPr="006B75EA">
        <w:rPr>
          <w:rFonts w:ascii="Calibri" w:hAnsi="Calibri"/>
        </w:rPr>
        <w:t>This p</w:t>
      </w:r>
      <w:r>
        <w:rPr>
          <w:rFonts w:ascii="Calibri" w:hAnsi="Calibri"/>
        </w:rPr>
        <w:t>aper extensively discusses the</w:t>
      </w:r>
      <w:r w:rsidR="00F9672E">
        <w:rPr>
          <w:rFonts w:ascii="Calibri" w:hAnsi="Calibri"/>
        </w:rPr>
        <w:t xml:space="preserve"> design principles of 3D UI, which is helpful upstream information for the design insights we want to distill further downstream the user case.</w:t>
      </w:r>
    </w:p>
    <w:p w14:paraId="2D46FDEA" w14:textId="77777777" w:rsidR="006B75EA" w:rsidRDefault="006B75EA">
      <w:pPr>
        <w:rPr>
          <w:rFonts w:ascii="Calibri" w:hAnsi="Calibri"/>
        </w:rPr>
      </w:pPr>
    </w:p>
    <w:p w14:paraId="1B20F439" w14:textId="5A45F07E" w:rsidR="008D7FB0" w:rsidRDefault="008D7FB0">
      <w:pPr>
        <w:rPr>
          <w:rFonts w:ascii="Calibri" w:hAnsi="Calibri"/>
        </w:rPr>
      </w:pPr>
      <w:r>
        <w:rPr>
          <w:rFonts w:ascii="Calibri" w:hAnsi="Calibri"/>
        </w:rPr>
        <w:t>10.</w:t>
      </w:r>
    </w:p>
    <w:p w14:paraId="69FED338" w14:textId="1F2812DC" w:rsidR="008D7FB0" w:rsidRDefault="008D7FB0">
      <w:pPr>
        <w:rPr>
          <w:rFonts w:ascii="Calibri" w:hAnsi="Calibri"/>
          <w:b/>
        </w:rPr>
      </w:pPr>
      <w:r w:rsidRPr="008D7FB0">
        <w:rPr>
          <w:rFonts w:ascii="Calibri" w:hAnsi="Calibri"/>
          <w:b/>
        </w:rPr>
        <w:t xml:space="preserve">Design Principles from </w:t>
      </w:r>
      <w:r w:rsidR="00274149">
        <w:rPr>
          <w:rFonts w:ascii="Calibri" w:hAnsi="Calibri"/>
          <w:b/>
        </w:rPr>
        <w:t xml:space="preserve">Learning to use the </w:t>
      </w:r>
      <w:proofErr w:type="spellStart"/>
      <w:r w:rsidRPr="008D7FB0">
        <w:rPr>
          <w:rFonts w:ascii="Calibri" w:hAnsi="Calibri"/>
          <w:b/>
        </w:rPr>
        <w:t>Kinect</w:t>
      </w:r>
      <w:proofErr w:type="spellEnd"/>
      <w:r w:rsidRPr="008D7FB0">
        <w:rPr>
          <w:rFonts w:ascii="Calibri" w:hAnsi="Calibri"/>
          <w:b/>
        </w:rPr>
        <w:t xml:space="preserve"> </w:t>
      </w:r>
    </w:p>
    <w:p w14:paraId="682C7DB3" w14:textId="4790216E" w:rsidR="008D7FB0" w:rsidRDefault="00274149">
      <w:pPr>
        <w:rPr>
          <w:rFonts w:ascii="Calibri" w:hAnsi="Calibri"/>
        </w:rPr>
      </w:pPr>
      <w:r>
        <w:rPr>
          <w:rFonts w:ascii="Calibri" w:hAnsi="Calibri"/>
        </w:rPr>
        <w:t xml:space="preserve">First time users of the </w:t>
      </w:r>
      <w:proofErr w:type="spellStart"/>
      <w:r>
        <w:rPr>
          <w:rFonts w:ascii="Calibri" w:hAnsi="Calibri"/>
        </w:rPr>
        <w:t>Kinect</w:t>
      </w:r>
      <w:proofErr w:type="spellEnd"/>
      <w:r>
        <w:rPr>
          <w:rFonts w:ascii="Calibri" w:hAnsi="Calibri"/>
        </w:rPr>
        <w:t xml:space="preserve"> go through a brief learning curve and soon learn respond to </w:t>
      </w:r>
      <w:proofErr w:type="spellStart"/>
      <w:r>
        <w:rPr>
          <w:rFonts w:ascii="Calibri" w:hAnsi="Calibri"/>
        </w:rPr>
        <w:t>Kinect’s</w:t>
      </w:r>
      <w:proofErr w:type="spellEnd"/>
      <w:r>
        <w:rPr>
          <w:rFonts w:ascii="Calibri" w:hAnsi="Calibri"/>
        </w:rPr>
        <w:t xml:space="preserve"> shortcomings with particular movements of the limbs. This process can be studied to draw insights on future design considerations that involve large-scale (entire body) interaction. </w:t>
      </w:r>
    </w:p>
    <w:p w14:paraId="28C38F8C" w14:textId="77777777" w:rsidR="00274149" w:rsidRDefault="00274149">
      <w:pPr>
        <w:rPr>
          <w:rFonts w:ascii="Calibri" w:hAnsi="Calibri"/>
        </w:rPr>
      </w:pPr>
    </w:p>
    <w:p w14:paraId="0DDF2A66" w14:textId="456A53E3" w:rsidR="008D7FB0" w:rsidRPr="008D7FB0" w:rsidRDefault="008D7FB0">
      <w:pPr>
        <w:rPr>
          <w:rFonts w:ascii="Calibri" w:hAnsi="Calibri"/>
        </w:rPr>
      </w:pPr>
      <w:r>
        <w:rPr>
          <w:rFonts w:ascii="Calibri" w:hAnsi="Calibri"/>
        </w:rPr>
        <w:t xml:space="preserve">Relevant source: </w:t>
      </w:r>
    </w:p>
    <w:p w14:paraId="1787CF47" w14:textId="1143F654" w:rsidR="006B75EA" w:rsidRPr="00017D37" w:rsidRDefault="006B75EA">
      <w:pPr>
        <w:rPr>
          <w:rFonts w:ascii="Calibri" w:hAnsi="Calibri"/>
          <w:b/>
        </w:rPr>
      </w:pPr>
      <w:proofErr w:type="spellStart"/>
      <w:r w:rsidRPr="00017D37">
        <w:rPr>
          <w:rFonts w:ascii="Calibri" w:hAnsi="Calibri"/>
          <w:b/>
        </w:rPr>
        <w:t>Kinect</w:t>
      </w:r>
      <w:proofErr w:type="spellEnd"/>
      <w:r w:rsidRPr="00017D37">
        <w:rPr>
          <w:rFonts w:ascii="Calibri" w:hAnsi="Calibri"/>
          <w:b/>
        </w:rPr>
        <w:t xml:space="preserve"> Gestural UI: First Impressions</w:t>
      </w:r>
      <w:r w:rsidR="00017D37">
        <w:rPr>
          <w:rFonts w:ascii="Calibri" w:hAnsi="Calibri"/>
          <w:b/>
        </w:rPr>
        <w:t xml:space="preserve"> – Nielson 2010</w:t>
      </w:r>
    </w:p>
    <w:p w14:paraId="1C00DBED" w14:textId="5206CD4D" w:rsidR="006B75EA" w:rsidRPr="006B75EA" w:rsidRDefault="008D7FB0">
      <w:pPr>
        <w:rPr>
          <w:rFonts w:ascii="Calibri" w:hAnsi="Calibri"/>
        </w:rPr>
      </w:pPr>
      <w:r>
        <w:rPr>
          <w:rFonts w:ascii="Calibri" w:hAnsi="Calibri"/>
        </w:rPr>
        <w:t xml:space="preserve">This paper touches on the usability weakness of the </w:t>
      </w:r>
      <w:proofErr w:type="spellStart"/>
      <w:r>
        <w:rPr>
          <w:rFonts w:ascii="Calibri" w:hAnsi="Calibri"/>
        </w:rPr>
        <w:t>Kinect</w:t>
      </w:r>
      <w:proofErr w:type="spellEnd"/>
      <w:r>
        <w:rPr>
          <w:rFonts w:ascii="Calibri" w:hAnsi="Calibri"/>
        </w:rPr>
        <w:t xml:space="preserve">, weaknesses that I can pay particular attention toward when analyzing how first time users respond to their errors with the </w:t>
      </w:r>
      <w:proofErr w:type="spellStart"/>
      <w:r>
        <w:rPr>
          <w:rFonts w:ascii="Calibri" w:hAnsi="Calibri"/>
        </w:rPr>
        <w:t>Kinect</w:t>
      </w:r>
      <w:proofErr w:type="spellEnd"/>
      <w:r>
        <w:rPr>
          <w:rFonts w:ascii="Calibri" w:hAnsi="Calibri"/>
        </w:rPr>
        <w:t xml:space="preserve">. </w:t>
      </w:r>
    </w:p>
    <w:sectPr w:rsidR="006B75EA" w:rsidRPr="006B75EA" w:rsidSect="000420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41"/>
    <w:rsid w:val="00017D37"/>
    <w:rsid w:val="00030317"/>
    <w:rsid w:val="000371E7"/>
    <w:rsid w:val="00042052"/>
    <w:rsid w:val="000977D8"/>
    <w:rsid w:val="000D1A4E"/>
    <w:rsid w:val="001B7062"/>
    <w:rsid w:val="002607CF"/>
    <w:rsid w:val="00274149"/>
    <w:rsid w:val="002C1ECF"/>
    <w:rsid w:val="00356209"/>
    <w:rsid w:val="00445FBB"/>
    <w:rsid w:val="005024A8"/>
    <w:rsid w:val="00502881"/>
    <w:rsid w:val="00543ED9"/>
    <w:rsid w:val="005555BA"/>
    <w:rsid w:val="00560795"/>
    <w:rsid w:val="00560CB3"/>
    <w:rsid w:val="006417E6"/>
    <w:rsid w:val="006832AA"/>
    <w:rsid w:val="006A0B95"/>
    <w:rsid w:val="006B75EA"/>
    <w:rsid w:val="006C5FEC"/>
    <w:rsid w:val="006F3BE3"/>
    <w:rsid w:val="00741224"/>
    <w:rsid w:val="00741437"/>
    <w:rsid w:val="00800D41"/>
    <w:rsid w:val="00801DE4"/>
    <w:rsid w:val="008D7FB0"/>
    <w:rsid w:val="009B7F6C"/>
    <w:rsid w:val="009D1F52"/>
    <w:rsid w:val="00AA5665"/>
    <w:rsid w:val="00B15956"/>
    <w:rsid w:val="00B669B4"/>
    <w:rsid w:val="00B72125"/>
    <w:rsid w:val="00BB7539"/>
    <w:rsid w:val="00C06DBA"/>
    <w:rsid w:val="00C164E7"/>
    <w:rsid w:val="00C5238D"/>
    <w:rsid w:val="00C622DA"/>
    <w:rsid w:val="00CA0257"/>
    <w:rsid w:val="00E343F4"/>
    <w:rsid w:val="00E57B22"/>
    <w:rsid w:val="00E60B12"/>
    <w:rsid w:val="00E94664"/>
    <w:rsid w:val="00EC0E18"/>
    <w:rsid w:val="00EE7CA8"/>
    <w:rsid w:val="00F330E4"/>
    <w:rsid w:val="00F9672E"/>
    <w:rsid w:val="00FB1B60"/>
    <w:rsid w:val="00FD7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B7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1A4E"/>
    <w:rPr>
      <w:b/>
      <w:bCs/>
    </w:rPr>
  </w:style>
  <w:style w:type="character" w:styleId="Hyperlink">
    <w:name w:val="Hyperlink"/>
    <w:basedOn w:val="DefaultParagraphFont"/>
    <w:uiPriority w:val="99"/>
    <w:unhideWhenUsed/>
    <w:rsid w:val="000D1A4E"/>
    <w:rPr>
      <w:color w:val="0000FF" w:themeColor="hyperlink"/>
      <w:u w:val="single"/>
    </w:rPr>
  </w:style>
  <w:style w:type="character" w:styleId="FollowedHyperlink">
    <w:name w:val="FollowedHyperlink"/>
    <w:basedOn w:val="DefaultParagraphFont"/>
    <w:uiPriority w:val="99"/>
    <w:semiHidden/>
    <w:unhideWhenUsed/>
    <w:rsid w:val="00EE7C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1A4E"/>
    <w:rPr>
      <w:b/>
      <w:bCs/>
    </w:rPr>
  </w:style>
  <w:style w:type="character" w:styleId="Hyperlink">
    <w:name w:val="Hyperlink"/>
    <w:basedOn w:val="DefaultParagraphFont"/>
    <w:uiPriority w:val="99"/>
    <w:unhideWhenUsed/>
    <w:rsid w:val="000D1A4E"/>
    <w:rPr>
      <w:color w:val="0000FF" w:themeColor="hyperlink"/>
      <w:u w:val="single"/>
    </w:rPr>
  </w:style>
  <w:style w:type="character" w:styleId="FollowedHyperlink">
    <w:name w:val="FollowedHyperlink"/>
    <w:basedOn w:val="DefaultParagraphFont"/>
    <w:uiPriority w:val="99"/>
    <w:semiHidden/>
    <w:unhideWhenUsed/>
    <w:rsid w:val="00EE7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428607">
      <w:bodyDiv w:val="1"/>
      <w:marLeft w:val="0"/>
      <w:marRight w:val="0"/>
      <w:marTop w:val="0"/>
      <w:marBottom w:val="0"/>
      <w:divBdr>
        <w:top w:val="none" w:sz="0" w:space="0" w:color="auto"/>
        <w:left w:val="none" w:sz="0" w:space="0" w:color="auto"/>
        <w:bottom w:val="none" w:sz="0" w:space="0" w:color="auto"/>
        <w:right w:val="none" w:sz="0" w:space="0" w:color="auto"/>
      </w:divBdr>
    </w:div>
    <w:div w:id="781726316">
      <w:bodyDiv w:val="1"/>
      <w:marLeft w:val="0"/>
      <w:marRight w:val="0"/>
      <w:marTop w:val="0"/>
      <w:marBottom w:val="0"/>
      <w:divBdr>
        <w:top w:val="none" w:sz="0" w:space="0" w:color="auto"/>
        <w:left w:val="none" w:sz="0" w:space="0" w:color="auto"/>
        <w:bottom w:val="none" w:sz="0" w:space="0" w:color="auto"/>
        <w:right w:val="none" w:sz="0" w:space="0" w:color="auto"/>
      </w:divBdr>
    </w:div>
    <w:div w:id="858273107">
      <w:bodyDiv w:val="1"/>
      <w:marLeft w:val="0"/>
      <w:marRight w:val="0"/>
      <w:marTop w:val="0"/>
      <w:marBottom w:val="0"/>
      <w:divBdr>
        <w:top w:val="none" w:sz="0" w:space="0" w:color="auto"/>
        <w:left w:val="none" w:sz="0" w:space="0" w:color="auto"/>
        <w:bottom w:val="none" w:sz="0" w:space="0" w:color="auto"/>
        <w:right w:val="none" w:sz="0" w:space="0" w:color="auto"/>
      </w:divBdr>
    </w:div>
    <w:div w:id="931665421">
      <w:bodyDiv w:val="1"/>
      <w:marLeft w:val="0"/>
      <w:marRight w:val="0"/>
      <w:marTop w:val="0"/>
      <w:marBottom w:val="0"/>
      <w:divBdr>
        <w:top w:val="none" w:sz="0" w:space="0" w:color="auto"/>
        <w:left w:val="none" w:sz="0" w:space="0" w:color="auto"/>
        <w:bottom w:val="none" w:sz="0" w:space="0" w:color="auto"/>
        <w:right w:val="none" w:sz="0" w:space="0" w:color="auto"/>
      </w:divBdr>
    </w:div>
    <w:div w:id="1782846287">
      <w:bodyDiv w:val="1"/>
      <w:marLeft w:val="0"/>
      <w:marRight w:val="0"/>
      <w:marTop w:val="0"/>
      <w:marBottom w:val="0"/>
      <w:divBdr>
        <w:top w:val="none" w:sz="0" w:space="0" w:color="auto"/>
        <w:left w:val="none" w:sz="0" w:space="0" w:color="auto"/>
        <w:bottom w:val="none" w:sz="0" w:space="0" w:color="auto"/>
        <w:right w:val="none" w:sz="0" w:space="0" w:color="auto"/>
      </w:divBdr>
      <w:divsChild>
        <w:div w:id="690030211">
          <w:marLeft w:val="30"/>
          <w:marRight w:val="0"/>
          <w:marTop w:val="0"/>
          <w:marBottom w:val="75"/>
          <w:divBdr>
            <w:top w:val="none" w:sz="0" w:space="0" w:color="auto"/>
            <w:left w:val="none" w:sz="0" w:space="0" w:color="auto"/>
            <w:bottom w:val="none" w:sz="0" w:space="0" w:color="auto"/>
            <w:right w:val="none" w:sz="0" w:space="0" w:color="auto"/>
          </w:divBdr>
        </w:div>
      </w:divsChild>
    </w:div>
    <w:div w:id="1791704228">
      <w:bodyDiv w:val="1"/>
      <w:marLeft w:val="0"/>
      <w:marRight w:val="0"/>
      <w:marTop w:val="0"/>
      <w:marBottom w:val="0"/>
      <w:divBdr>
        <w:top w:val="none" w:sz="0" w:space="0" w:color="auto"/>
        <w:left w:val="none" w:sz="0" w:space="0" w:color="auto"/>
        <w:bottom w:val="none" w:sz="0" w:space="0" w:color="auto"/>
        <w:right w:val="none" w:sz="0" w:space="0" w:color="auto"/>
      </w:divBdr>
    </w:div>
    <w:div w:id="2105883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1060</Words>
  <Characters>6043</Characters>
  <Application>Microsoft Macintosh Word</Application>
  <DocSecurity>0</DocSecurity>
  <Lines>50</Lines>
  <Paragraphs>14</Paragraphs>
  <ScaleCrop>false</ScaleCrop>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Zhu</dc:creator>
  <cp:keywords/>
  <dc:description/>
  <cp:lastModifiedBy>Nicole Zhu</cp:lastModifiedBy>
  <cp:revision>40</cp:revision>
  <dcterms:created xsi:type="dcterms:W3CDTF">2014-04-04T07:24:00Z</dcterms:created>
  <dcterms:modified xsi:type="dcterms:W3CDTF">2014-04-04T19:29:00Z</dcterms:modified>
</cp:coreProperties>
</file>