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89E56" w14:textId="2DFF53A9" w:rsidR="009B24CE" w:rsidRDefault="00B75020">
      <w:r>
        <w:t>Fenomena AI Washing di Asean</w:t>
      </w:r>
    </w:p>
    <w:p w14:paraId="5457DA65" w14:textId="50B12E40" w:rsidR="00B75020" w:rsidRPr="00B75020" w:rsidRDefault="00B75020" w:rsidP="00B75020">
      <w:pPr>
        <w:pStyle w:val="ListParagraph"/>
        <w:numPr>
          <w:ilvl w:val="0"/>
          <w:numId w:val="1"/>
        </w:numPr>
      </w:pPr>
      <w:hyperlink r:id="rId5" w:tgtFrame="_blank" w:history="1">
        <w:r w:rsidRPr="00B75020">
          <w:rPr>
            <w:rStyle w:val="Hyperlink"/>
            <w:b/>
            <w:bCs/>
          </w:rPr>
          <w:t>cioinsightindonesia ;</w:t>
        </w:r>
      </w:hyperlink>
      <w:r w:rsidRPr="00B75020">
        <w:t> 54w</w:t>
      </w:r>
      <w:r>
        <w:t xml:space="preserve">; </w:t>
      </w:r>
      <w:r w:rsidRPr="00B75020">
        <w:t>https://www.instagram.com/p/DNmQySbB0eK/</w:t>
      </w:r>
    </w:p>
    <w:p w14:paraId="33678484" w14:textId="77777777" w:rsidR="00B75020" w:rsidRDefault="00B75020" w:rsidP="00B75020">
      <w:pPr>
        <w:pStyle w:val="ListParagraph"/>
      </w:pPr>
      <w:r w:rsidRPr="00B75020">
        <w:rPr>
          <w:rFonts w:ascii="Segoe UI Emoji" w:hAnsi="Segoe UI Emoji" w:cs="Segoe UI Emoji"/>
        </w:rPr>
        <w:t>📢</w:t>
      </w:r>
      <w:r w:rsidRPr="00B75020">
        <w:t xml:space="preserve"> Di 2025, klaim AI yang berlebihan bukan hanya sekadar overpromise — tapi bisa berbalik jadi masalah besar! </w:t>
      </w:r>
    </w:p>
    <w:p w14:paraId="4F77A56B" w14:textId="77777777" w:rsidR="00B75020" w:rsidRDefault="00B75020" w:rsidP="00B75020">
      <w:pPr>
        <w:pStyle w:val="ListParagraph"/>
      </w:pPr>
    </w:p>
    <w:p w14:paraId="25538E4D" w14:textId="70999861" w:rsidR="00B75020" w:rsidRPr="00B75020" w:rsidRDefault="00B75020" w:rsidP="00B75020">
      <w:pPr>
        <w:pStyle w:val="ListParagraph"/>
      </w:pPr>
      <w:r w:rsidRPr="00B75020">
        <w:t xml:space="preserve">Klaim berlebihan tentang penggunaan Kecerdasan Buatan (AI) oleh emiten atau perusahaan yang tercatat di bursa efek kawasan ASEAN dikenal dengan istilah </w:t>
      </w:r>
      <w:r w:rsidRPr="00B75020">
        <w:rPr>
          <w:b/>
          <w:bCs/>
          <w:i/>
          <w:iCs/>
        </w:rPr>
        <w:t>AI-washing</w:t>
      </w:r>
      <w:r w:rsidRPr="00B75020">
        <w:t xml:space="preserve">. Praktek ini merujuk pada tindakan perusahaan yang </w:t>
      </w:r>
      <w:r w:rsidRPr="00B75020">
        <w:rPr>
          <w:b/>
          <w:bCs/>
        </w:rPr>
        <w:t>melebih-lebihkan kapabilitas, produk, atau kontribusi AI</w:t>
      </w:r>
      <w:r w:rsidRPr="00B75020">
        <w:t xml:space="preserve"> dalam laporan keuangan dan prospektus mereka demi mendongkrak harga saham dan menarik minat investor ritel. [</w:t>
      </w:r>
      <w:hyperlink r:id="rId6" w:history="1">
        <w:r w:rsidRPr="00B75020">
          <w:rPr>
            <w:rStyle w:val="Hyperlink"/>
          </w:rPr>
          <w:t>1</w:t>
        </w:r>
      </w:hyperlink>
      <w:r w:rsidRPr="00B75020">
        <w:t>]</w:t>
      </w:r>
      <w:r>
        <w:t xml:space="preserve"> </w:t>
      </w:r>
    </w:p>
    <w:p w14:paraId="4F72DE88" w14:textId="69A328F7" w:rsidR="00B75020" w:rsidRDefault="00B75020" w:rsidP="00B75020">
      <w:pPr>
        <w:pStyle w:val="ListParagraph"/>
      </w:pPr>
      <w:r w:rsidRPr="00B75020">
        <w:br/>
      </w:r>
      <w:r w:rsidRPr="00B75020">
        <w:br/>
        <w:t>Banyak perusahaan kini menghadapi gugatan karena praktik yang disebut AI-washing.</w:t>
      </w:r>
      <w:r w:rsidRPr="00B75020">
        <w:br/>
      </w:r>
      <w:r w:rsidRPr="00B75020">
        <w:br/>
      </w:r>
      <w:r w:rsidRPr="00B75020">
        <w:rPr>
          <w:rFonts w:ascii="Segoe UI Emoji" w:hAnsi="Segoe UI Emoji" w:cs="Segoe UI Emoji"/>
        </w:rPr>
        <w:t>🤖</w:t>
      </w:r>
      <w:r w:rsidRPr="00B75020">
        <w:t xml:space="preserve"> Apa itu AI-washing?</w:t>
      </w:r>
      <w:r w:rsidRPr="00B75020">
        <w:br/>
      </w:r>
      <w:r w:rsidRPr="00B75020">
        <w:br/>
        <w:t>AI-washing adalah ketika perusahaan melebih-lebihkan atau mengklaim penggunaan AI yang sebenarnya tidak sesuai kenyataan, demi menarik minat pasar atau investor.</w:t>
      </w:r>
      <w:r w:rsidRPr="00B75020">
        <w:br/>
      </w:r>
      <w:r w:rsidRPr="00B75020">
        <w:br/>
      </w:r>
      <w:r w:rsidRPr="00B75020">
        <w:rPr>
          <w:rFonts w:ascii="Segoe UI Emoji" w:hAnsi="Segoe UI Emoji" w:cs="Segoe UI Emoji"/>
        </w:rPr>
        <w:t>📊</w:t>
      </w:r>
      <w:r w:rsidRPr="00B75020">
        <w:t xml:space="preserve"> Fakta terkini:</w:t>
      </w:r>
      <w:r w:rsidRPr="00B75020">
        <w:br/>
        <w:t>• Gugatan investor terkait AI-washing naik dari 7 kasus (2023) menjadi 15 kasus (2024), dan trennya terus naik di 2025.</w:t>
      </w:r>
      <w:r w:rsidRPr="00B75020">
        <w:br/>
        <w:t>• Regulator menegaskan: klaim AI harus spesifik, dapat dibuktikan, dan terukur — bukan sekadar jargon pemasaran.</w:t>
      </w:r>
      <w:r w:rsidRPr="00B75020">
        <w:br/>
        <w:t>• Contoh kasus: perusahaan mempromosikan AI “canggih” padahal yang digunakan hanyalah software sederhana dan tenaga kerja manual.</w:t>
      </w:r>
      <w:r w:rsidRPr="00B75020">
        <w:br/>
      </w:r>
    </w:p>
    <w:p w14:paraId="474EE60B" w14:textId="16CDA0EC" w:rsidR="00B75020" w:rsidRDefault="00B75020" w:rsidP="00B75020">
      <w:pPr>
        <w:pStyle w:val="ListParagraph"/>
      </w:pPr>
      <w:r w:rsidRPr="00B75020">
        <w:rPr>
          <w:rFonts w:ascii="Segoe UI Emoji" w:hAnsi="Segoe UI Emoji" w:cs="Segoe UI Emoji"/>
        </w:rPr>
        <w:t>⚠️</w:t>
      </w:r>
      <w:r w:rsidRPr="00B75020">
        <w:t xml:space="preserve"> Risikonya:</w:t>
      </w:r>
      <w:r w:rsidRPr="00B75020">
        <w:br/>
        <w:t>• Tuntutan hukum &amp; denda besar</w:t>
      </w:r>
      <w:r w:rsidRPr="00B75020">
        <w:br/>
        <w:t>• Reputasi hancur di mata publik</w:t>
      </w:r>
      <w:r w:rsidRPr="00B75020">
        <w:br/>
        <w:t>• Nilai saham anjlok</w:t>
      </w:r>
      <w:r w:rsidRPr="00B75020">
        <w:br/>
      </w:r>
      <w:r w:rsidRPr="00B75020">
        <w:br/>
      </w:r>
      <w:r w:rsidRPr="00B75020">
        <w:rPr>
          <w:rFonts w:ascii="Segoe UI Emoji" w:hAnsi="Segoe UI Emoji" w:cs="Segoe UI Emoji"/>
        </w:rPr>
        <w:t>💡</w:t>
      </w:r>
      <w:r w:rsidRPr="00B75020">
        <w:t xml:space="preserve"> Pelajaran penting: Jangan mudah percaya hype. Investor perlu memeriksa bukti nyata di balik setiap klaim AI.</w:t>
      </w:r>
      <w:r w:rsidRPr="00B75020">
        <w:br/>
      </w:r>
      <w:r w:rsidRPr="00B75020">
        <w:br/>
      </w:r>
      <w:hyperlink r:id="rId7" w:history="1">
        <w:r w:rsidRPr="00B75020">
          <w:rPr>
            <w:rStyle w:val="Hyperlink"/>
          </w:rPr>
          <w:t>#AI</w:t>
        </w:r>
      </w:hyperlink>
      <w:r w:rsidRPr="00B75020">
        <w:t xml:space="preserve"> </w:t>
      </w:r>
      <w:hyperlink r:id="rId8" w:history="1">
        <w:r w:rsidRPr="00B75020">
          <w:rPr>
            <w:rStyle w:val="Hyperlink"/>
          </w:rPr>
          <w:t>#Investor</w:t>
        </w:r>
      </w:hyperlink>
      <w:r w:rsidRPr="00B75020">
        <w:t xml:space="preserve"> </w:t>
      </w:r>
      <w:hyperlink r:id="rId9" w:history="1">
        <w:r w:rsidRPr="00B75020">
          <w:rPr>
            <w:rStyle w:val="Hyperlink"/>
          </w:rPr>
          <w:t>#IT</w:t>
        </w:r>
      </w:hyperlink>
      <w:r w:rsidRPr="00B75020">
        <w:t xml:space="preserve"> </w:t>
      </w:r>
      <w:hyperlink r:id="rId10" w:history="1">
        <w:r w:rsidRPr="00B75020">
          <w:rPr>
            <w:rStyle w:val="Hyperlink"/>
          </w:rPr>
          <w:t>#StartupIndonesia</w:t>
        </w:r>
      </w:hyperlink>
      <w:r w:rsidRPr="00B75020">
        <w:t xml:space="preserve"> </w:t>
      </w:r>
      <w:hyperlink r:id="rId11" w:history="1">
        <w:r w:rsidRPr="00B75020">
          <w:rPr>
            <w:rStyle w:val="Hyperlink"/>
          </w:rPr>
          <w:t>#BisnisDigital</w:t>
        </w:r>
      </w:hyperlink>
      <w:r>
        <w:t xml:space="preserve"> </w:t>
      </w:r>
    </w:p>
    <w:p w14:paraId="6106EDE8" w14:textId="77777777" w:rsidR="00B75020" w:rsidRDefault="00B75020" w:rsidP="00B75020">
      <w:pPr>
        <w:pStyle w:val="ListParagraph"/>
      </w:pPr>
    </w:p>
    <w:p w14:paraId="5C247C94" w14:textId="77777777" w:rsidR="00B75020" w:rsidRPr="00B75020" w:rsidRDefault="00B75020" w:rsidP="00B75020">
      <w:r w:rsidRPr="00B75020">
        <w:t>Di bursa efek ASEAN (seperti Bursa Efek Indonesia/BEI, Bursa Malaysia, Stock Exchange of Thailand/SET, dan Singapore Exchange/SGX), fenomena klaim berlebihan ini umumnya berkisar pada beberapa pola berikut:</w:t>
      </w:r>
    </w:p>
    <w:p w14:paraId="7ECC23C9" w14:textId="1E78B9FB" w:rsidR="00B75020" w:rsidRPr="00B75020" w:rsidRDefault="00B75020" w:rsidP="00B75020">
      <w:pPr>
        <w:pStyle w:val="ListParagraph"/>
        <w:numPr>
          <w:ilvl w:val="0"/>
          <w:numId w:val="1"/>
        </w:numPr>
      </w:pPr>
      <w:r w:rsidRPr="00B75020">
        <w:t>Klaim "Pure-Play AI Company" Padahal Hanya Pengguna Biasa</w:t>
      </w:r>
    </w:p>
    <w:p w14:paraId="7885D70B" w14:textId="18152D31" w:rsidR="00B75020" w:rsidRPr="00B75020" w:rsidRDefault="00B75020" w:rsidP="00B75020">
      <w:pPr>
        <w:pStyle w:val="ListParagraph"/>
      </w:pPr>
      <w:r w:rsidRPr="00B75020">
        <w:t xml:space="preserve">Banyak emiten di ASEAN mengeklaim diri mereka sebagai pionir atau perusahaan berbasis AI terdepan. Padahal, secara struktural mereka </w:t>
      </w:r>
      <w:r w:rsidRPr="00B75020">
        <w:rPr>
          <w:b/>
          <w:bCs/>
        </w:rPr>
        <w:t>bukan perusahaan pembuat teknologi AI (</w:t>
      </w:r>
      <w:r w:rsidRPr="00B75020">
        <w:rPr>
          <w:b/>
          <w:bCs/>
          <w:i/>
          <w:iCs/>
        </w:rPr>
        <w:t>pure-play AI</w:t>
      </w:r>
      <w:r w:rsidRPr="00B75020">
        <w:rPr>
          <w:b/>
          <w:bCs/>
        </w:rPr>
        <w:t>)</w:t>
      </w:r>
      <w:r w:rsidRPr="00B75020">
        <w:t>, melainkan hanya mengintegrasikan perangkat lunak pihak ketiga (seperti ChatGPT atau otomasi dasar) ke dalam operasional harian mereka. Pendapatan inti (</w:t>
      </w:r>
      <w:r w:rsidRPr="00B75020">
        <w:rPr>
          <w:i/>
          <w:iCs/>
        </w:rPr>
        <w:t>revenue stream</w:t>
      </w:r>
      <w:r w:rsidRPr="00B75020">
        <w:t xml:space="preserve">) </w:t>
      </w:r>
      <w:r w:rsidRPr="00B75020">
        <w:lastRenderedPageBreak/>
        <w:t>mereka tetap didominasi oleh bisnis konvensional, seperti telekomunikasi, e-commerce, atau perbankan</w:t>
      </w:r>
      <w:r>
        <w:t xml:space="preserve">; </w:t>
      </w:r>
      <w:hyperlink r:id="rId12" w:history="1">
        <w:r w:rsidRPr="00FE3562">
          <w:rPr>
            <w:rStyle w:val="Hyperlink"/>
          </w:rPr>
          <w:t>https://ajaib.co.id/belajar/saham/saham-ai-indonesia</w:t>
        </w:r>
      </w:hyperlink>
      <w:r>
        <w:t xml:space="preserve"> </w:t>
      </w:r>
    </w:p>
    <w:p w14:paraId="62087900" w14:textId="17ACF848" w:rsidR="00B75020" w:rsidRPr="00B75020" w:rsidRDefault="00B75020" w:rsidP="00B75020">
      <w:pPr>
        <w:pStyle w:val="ListParagraph"/>
        <w:numPr>
          <w:ilvl w:val="0"/>
          <w:numId w:val="1"/>
        </w:numPr>
      </w:pPr>
      <w:r w:rsidRPr="00B75020">
        <w:t>Proyeksi Monetisasi AI yang Terlalu Ambisius</w:t>
      </w:r>
    </w:p>
    <w:p w14:paraId="7A16E9E3" w14:textId="3FB4EFEA" w:rsidR="00B75020" w:rsidRPr="00B75020" w:rsidRDefault="00B75020" w:rsidP="00B75020">
      <w:pPr>
        <w:pStyle w:val="ListParagraph"/>
      </w:pPr>
      <w:r w:rsidRPr="00B75020">
        <w:t>Perusahaan sering kali mengklaim bahwa investasi mereka pada infrastruktur digital—seperti pusat data (</w:t>
      </w:r>
      <w:r w:rsidRPr="00B75020">
        <w:rPr>
          <w:i/>
          <w:iCs/>
        </w:rPr>
        <w:t>data center</w:t>
      </w:r>
      <w:r w:rsidRPr="00B75020">
        <w:t>) atau layanan komputasi awan (</w:t>
      </w:r>
      <w:r w:rsidRPr="00B75020">
        <w:rPr>
          <w:i/>
          <w:iCs/>
        </w:rPr>
        <w:t>cloud</w:t>
      </w:r>
      <w:r w:rsidRPr="00B75020">
        <w:t>)—akan langsung mendongkrak laba bersih secara signifikan dalam jangka pendek. Pada kenyataannya, monetisasi AI membutuhkan waktu lama dan belanja modal (</w:t>
      </w:r>
      <w:r w:rsidRPr="00B75020">
        <w:rPr>
          <w:i/>
          <w:iCs/>
        </w:rPr>
        <w:t>capex</w:t>
      </w:r>
      <w:r w:rsidRPr="00B75020">
        <w:t>) yang sangat besar. Hal ini sering kali justru menekan arus kas (</w:t>
      </w:r>
      <w:r w:rsidRPr="00B75020">
        <w:rPr>
          <w:i/>
          <w:iCs/>
        </w:rPr>
        <w:t>cash flow</w:t>
      </w:r>
      <w:r w:rsidRPr="00B75020">
        <w:t>) emiten sebelum mampu menghasilkan pendapatan organik yang riil. [</w:t>
      </w:r>
      <w:hyperlink r:id="rId13" w:history="1">
        <w:r w:rsidRPr="00B75020">
          <w:rPr>
            <w:rStyle w:val="Hyperlink"/>
          </w:rPr>
          <w:t>1</w:t>
        </w:r>
      </w:hyperlink>
      <w:r w:rsidRPr="00B75020">
        <w:t xml:space="preserve">, </w:t>
      </w:r>
      <w:hyperlink r:id="rId14" w:history="1">
        <w:r w:rsidRPr="00B75020">
          <w:rPr>
            <w:rStyle w:val="Hyperlink"/>
          </w:rPr>
          <w:t>2</w:t>
        </w:r>
      </w:hyperlink>
      <w:r w:rsidRPr="00B75020">
        <w:t>]</w:t>
      </w:r>
      <w:r w:rsidR="00507C97">
        <w:t xml:space="preserve"> </w:t>
      </w:r>
      <w:hyperlink r:id="rId15" w:history="1">
        <w:r w:rsidR="00507C97" w:rsidRPr="00FE3562">
          <w:rPr>
            <w:rStyle w:val="Hyperlink"/>
          </w:rPr>
          <w:t>https://www.idnfinancials.com/id/news/66509/bursa-asia-melemah-dipicu-aksi-jual-saham-teknologi</w:t>
        </w:r>
      </w:hyperlink>
      <w:r w:rsidR="00507C97">
        <w:t xml:space="preserve"> ; </w:t>
      </w:r>
      <w:hyperlink r:id="rId16" w:history="1">
        <w:r w:rsidR="00507C97" w:rsidRPr="00FE3562">
          <w:rPr>
            <w:rStyle w:val="Hyperlink"/>
          </w:rPr>
          <w:t>https://www.idntimes.com/business/economy/risiko-balik-popularitas-saham-ai-perlu-diwaspadai-c1c2-01-1mc7z-9jltp2</w:t>
        </w:r>
      </w:hyperlink>
      <w:r w:rsidR="00507C97">
        <w:t xml:space="preserve"> </w:t>
      </w:r>
    </w:p>
    <w:p w14:paraId="5C179117" w14:textId="397F5C16" w:rsidR="00B75020" w:rsidRPr="00B75020" w:rsidRDefault="00B75020" w:rsidP="00B75020">
      <w:pPr>
        <w:pStyle w:val="ListParagraph"/>
        <w:numPr>
          <w:ilvl w:val="0"/>
          <w:numId w:val="1"/>
        </w:numPr>
      </w:pPr>
      <w:r w:rsidRPr="00B75020">
        <w:t>Menjual Narasi "Kemitraan AI" Tanpa Dampak Material</w:t>
      </w:r>
    </w:p>
    <w:p w14:paraId="0F26014A" w14:textId="2446B6EB" w:rsidR="00B75020" w:rsidRPr="00B75020" w:rsidRDefault="00B75020" w:rsidP="00B75020">
      <w:pPr>
        <w:pStyle w:val="ListParagraph"/>
      </w:pPr>
      <w:r w:rsidRPr="00B75020">
        <w:t>Pengumuman mengenai nota kesepahaman (MoU) atau kemitraan dengan raksasa teknologi global untuk pengembangan AI sering kali dieksploitasi sebagai sentimen positif di bursa saham. Namun, banyak dari kemitraan tersebut hanya bersifat penjajakan awal tanpa kejelasan kontrak komersial yang mampu memberikan dampak material terhadap pertumbuhan bisnis perusahaan. [</w:t>
      </w:r>
      <w:hyperlink r:id="rId17" w:history="1">
        <w:r w:rsidRPr="00B75020">
          <w:rPr>
            <w:rStyle w:val="Hyperlink"/>
          </w:rPr>
          <w:t>1</w:t>
        </w:r>
      </w:hyperlink>
      <w:r w:rsidRPr="00B75020">
        <w:t>]</w:t>
      </w:r>
      <w:r w:rsidR="00507C97">
        <w:t xml:space="preserve"> </w:t>
      </w:r>
      <w:hyperlink r:id="rId18" w:history="1">
        <w:r w:rsidR="00507C97" w:rsidRPr="00FE3562">
          <w:rPr>
            <w:rStyle w:val="Hyperlink"/>
          </w:rPr>
          <w:t>https://ajaib.co.id/belajar/saham/saham-ai-indonesia</w:t>
        </w:r>
      </w:hyperlink>
      <w:r w:rsidR="00507C97">
        <w:t xml:space="preserve"> </w:t>
      </w:r>
    </w:p>
    <w:p w14:paraId="2B51F0E7" w14:textId="4FF99A8B" w:rsidR="00B75020" w:rsidRDefault="001E2F6E" w:rsidP="00B75020">
      <w:pPr>
        <w:pStyle w:val="ListParagraph"/>
        <w:numPr>
          <w:ilvl w:val="0"/>
          <w:numId w:val="1"/>
        </w:numPr>
      </w:pPr>
      <w:r w:rsidRPr="001E2F6E">
        <w:rPr>
          <w:b/>
          <w:bCs/>
        </w:rPr>
        <w:t>Pergeseran Dana ke Sektor Defensif:</w:t>
      </w:r>
      <w:r w:rsidRPr="001E2F6E">
        <w:t xml:space="preserve"> Karena maraknya klaim berlebihan yang belum terbukti, para manajer investasi mulai bersikap hati-hati (</w:t>
      </w:r>
      <w:r w:rsidRPr="001E2F6E">
        <w:rPr>
          <w:i/>
          <w:iCs/>
        </w:rPr>
        <w:t>AI skepticism</w:t>
      </w:r>
      <w:r w:rsidRPr="001E2F6E">
        <w:t>) dan memindahkan dana mereka dari saham teknologi ke sektor defensif yang lebih stabil seperti perbankan dan konsumer. [</w:t>
      </w:r>
      <w:hyperlink r:id="rId19" w:history="1">
        <w:r w:rsidRPr="001E2F6E">
          <w:rPr>
            <w:rStyle w:val="Hyperlink"/>
          </w:rPr>
          <w:t>1</w:t>
        </w:r>
      </w:hyperlink>
      <w:r w:rsidRPr="001E2F6E">
        <w:t xml:space="preserve">, </w:t>
      </w:r>
      <w:hyperlink r:id="rId20" w:history="1">
        <w:r w:rsidRPr="001E2F6E">
          <w:rPr>
            <w:rStyle w:val="Hyperlink"/>
          </w:rPr>
          <w:t>2</w:t>
        </w:r>
      </w:hyperlink>
      <w:r w:rsidRPr="001E2F6E">
        <w:t>]</w:t>
      </w:r>
      <w:r w:rsidR="00FE54AF">
        <w:t xml:space="preserve"> </w:t>
      </w:r>
      <w:hyperlink r:id="rId21" w:history="1">
        <w:r w:rsidR="00FE54AF" w:rsidRPr="00FE3562">
          <w:rPr>
            <w:rStyle w:val="Hyperlink"/>
          </w:rPr>
          <w:t>https://theedgemalaysia.com/node/812011</w:t>
        </w:r>
      </w:hyperlink>
      <w:r w:rsidR="00FE54AF">
        <w:t xml:space="preserve"> </w:t>
      </w:r>
    </w:p>
    <w:p w14:paraId="6F7C0DDF" w14:textId="77777777" w:rsidR="00FE54AF" w:rsidRDefault="00FE54AF" w:rsidP="00FE54AF"/>
    <w:p w14:paraId="37DB3CE0" w14:textId="77777777" w:rsidR="00FE54AF" w:rsidRPr="00FE54AF" w:rsidRDefault="00FE54AF" w:rsidP="00FE54AF">
      <w:r w:rsidRPr="00FE54AF">
        <w:t>Berikut adalah klasifikasi fenomena klaim berlebihan beserta contoh emiten di bursa efek regional yang sering dikaitkan dengan narasi AI oleh pasar (baik yang diumumkan resmi maupun akibat respons euphoria investor):</w:t>
      </w:r>
    </w:p>
    <w:p w14:paraId="70BB3543" w14:textId="77777777" w:rsidR="00FE54AF" w:rsidRPr="00FE54AF" w:rsidRDefault="00FE54AF" w:rsidP="00FE54AF">
      <w:pPr>
        <w:rPr>
          <w:b/>
          <w:bCs/>
        </w:rPr>
      </w:pPr>
      <w:r w:rsidRPr="00FE54AF">
        <w:rPr>
          <w:b/>
          <w:bCs/>
        </w:rPr>
        <w:t>1. "Otomasi Dasar &amp; Konten Kreatif" Dilabeli AI Generatif</w:t>
      </w:r>
    </w:p>
    <w:p w14:paraId="58F74E03" w14:textId="77777777" w:rsidR="00FE54AF" w:rsidRPr="00FE54AF" w:rsidRDefault="00FE54AF" w:rsidP="00FE54AF">
      <w:pPr>
        <w:numPr>
          <w:ilvl w:val="0"/>
          <w:numId w:val="2"/>
        </w:numPr>
      </w:pPr>
      <w:r w:rsidRPr="00FE54AF">
        <w:rPr>
          <w:b/>
          <w:bCs/>
        </w:rPr>
        <w:t>Fenomena:</w:t>
      </w:r>
      <w:r w:rsidRPr="00FE54AF">
        <w:t xml:space="preserve"> Mengintegrasikan fitur berbasis </w:t>
      </w:r>
      <w:r w:rsidRPr="00FE54AF">
        <w:rPr>
          <w:i/>
          <w:iCs/>
        </w:rPr>
        <w:t>Machine Learning</w:t>
      </w:r>
      <w:r w:rsidRPr="00FE54AF">
        <w:t xml:space="preserve"> mendasar atau memanfaatkan </w:t>
      </w:r>
      <w:r w:rsidRPr="00FE54AF">
        <w:rPr>
          <w:i/>
          <w:iCs/>
        </w:rPr>
        <w:t>tools</w:t>
      </w:r>
      <w:r w:rsidRPr="00FE54AF">
        <w:t xml:space="preserve"> pihak ketiga untuk operasional harian, tetapi dipromosikan seolah-olah mereka mengembangkan infrastruktur atau model AI kepemilikan (</w:t>
      </w:r>
      <w:r w:rsidRPr="00FE54AF">
        <w:rPr>
          <w:i/>
          <w:iCs/>
        </w:rPr>
        <w:t>proprietary AI</w:t>
      </w:r>
      <w:r w:rsidRPr="00FE54AF">
        <w:t>) yang revolusioner.</w:t>
      </w:r>
    </w:p>
    <w:p w14:paraId="2278C0E7" w14:textId="5B84E5B4" w:rsidR="00FE54AF" w:rsidRPr="00FE54AF" w:rsidRDefault="00FE54AF" w:rsidP="00FE54AF">
      <w:pPr>
        <w:numPr>
          <w:ilvl w:val="0"/>
          <w:numId w:val="2"/>
        </w:numPr>
      </w:pPr>
      <w:r w:rsidRPr="00FE54AF">
        <w:rPr>
          <w:b/>
          <w:bCs/>
        </w:rPr>
        <w:t>Contoh Saham:</w:t>
      </w:r>
      <w:r w:rsidRPr="00FE54AF">
        <w:t xml:space="preserve"> </w:t>
      </w:r>
      <w:r w:rsidRPr="00FE54AF">
        <w:rPr>
          <w:b/>
          <w:bCs/>
        </w:rPr>
        <w:t>PT WIR Asia Tbk (WIRG)</w:t>
      </w:r>
      <w:r w:rsidRPr="00FE54AF">
        <w:t xml:space="preserve"> dan beberapa emiten media/digital di Bursa Efek Indonesia (BEI). WIRG yang awalnya fokus pada teknologi </w:t>
      </w:r>
      <w:r w:rsidRPr="00FE54AF">
        <w:rPr>
          <w:i/>
          <w:iCs/>
        </w:rPr>
        <w:t>Augmented Reality</w:t>
      </w:r>
      <w:r w:rsidRPr="00FE54AF">
        <w:t xml:space="preserve"> (AR) dan metaverse, gencar memasukkan narasi kecerdasan buatan dalam pengembangan ekosistem platform digital mereka. Investor ritel sempat melonjakkan harga sahamnya karena menganggap perusahaan ini adalah </w:t>
      </w:r>
      <w:r w:rsidRPr="00FE54AF">
        <w:rPr>
          <w:i/>
          <w:iCs/>
        </w:rPr>
        <w:t>pure-play AI</w:t>
      </w:r>
      <w:r w:rsidRPr="00FE54AF">
        <w:t xml:space="preserve"> di Indonesia, padahal pendapatan inti mereka masih berbasis pada jasa agensi digital dan teknologi periklanan konvensional. [</w:t>
      </w:r>
      <w:hyperlink r:id="rId22" w:history="1">
        <w:r w:rsidRPr="00FE54AF">
          <w:rPr>
            <w:rStyle w:val="Hyperlink"/>
          </w:rPr>
          <w:t>1</w:t>
        </w:r>
      </w:hyperlink>
      <w:r w:rsidRPr="00FE54AF">
        <w:t xml:space="preserve">, </w:t>
      </w:r>
      <w:hyperlink r:id="rId23" w:history="1">
        <w:r w:rsidRPr="00FE54AF">
          <w:rPr>
            <w:rStyle w:val="Hyperlink"/>
          </w:rPr>
          <w:t>2</w:t>
        </w:r>
      </w:hyperlink>
      <w:r w:rsidRPr="00FE54AF">
        <w:t>]</w:t>
      </w:r>
      <w:r>
        <w:t xml:space="preserve"> </w:t>
      </w:r>
      <w:hyperlink r:id="rId24" w:history="1">
        <w:r w:rsidRPr="00FE3562">
          <w:rPr>
            <w:rStyle w:val="Hyperlink"/>
          </w:rPr>
          <w:t>https://id.investing.com/news/stock-market-news/daftar-saham-korporasi-ai-2026-yang-paling-dilirik-investor-2930048</w:t>
        </w:r>
      </w:hyperlink>
      <w:r>
        <w:t xml:space="preserve">; </w:t>
      </w:r>
      <w:hyperlink r:id="rId25" w:history="1">
        <w:r w:rsidRPr="00FE3562">
          <w:rPr>
            <w:rStyle w:val="Hyperlink"/>
          </w:rPr>
          <w:t>https://ajaib.co.id/belajar/saham/saham-ai-indonesia</w:t>
        </w:r>
      </w:hyperlink>
      <w:r>
        <w:t xml:space="preserve"> </w:t>
      </w:r>
    </w:p>
    <w:p w14:paraId="0D8D2268" w14:textId="77777777" w:rsidR="00FE54AF" w:rsidRPr="00FE54AF" w:rsidRDefault="00FE54AF" w:rsidP="00FE54AF">
      <w:pPr>
        <w:rPr>
          <w:b/>
          <w:bCs/>
        </w:rPr>
      </w:pPr>
      <w:r w:rsidRPr="00FE54AF">
        <w:rPr>
          <w:b/>
          <w:bCs/>
        </w:rPr>
        <w:t>2. Narasi "AI Enabler &amp; Data Center" Berlebihan</w:t>
      </w:r>
    </w:p>
    <w:p w14:paraId="7A6DA401" w14:textId="6AA01408" w:rsidR="00FE54AF" w:rsidRPr="00FE54AF" w:rsidRDefault="00FE54AF" w:rsidP="00FE54AF">
      <w:pPr>
        <w:numPr>
          <w:ilvl w:val="0"/>
          <w:numId w:val="3"/>
        </w:numPr>
      </w:pPr>
      <w:r w:rsidRPr="00FE54AF">
        <w:rPr>
          <w:b/>
          <w:bCs/>
        </w:rPr>
        <w:t>Fenomena:</w:t>
      </w:r>
      <w:r w:rsidRPr="00FE54AF">
        <w:t xml:space="preserve"> Emiten telekomunikasi, konglomerasi infrastruktur, atau penyedia properti yang mengklaim ekspansi besar-besaran ke pusat data (</w:t>
      </w:r>
      <w:r w:rsidRPr="00FE54AF">
        <w:rPr>
          <w:i/>
          <w:iCs/>
        </w:rPr>
        <w:t>data center infrastructure</w:t>
      </w:r>
      <w:r w:rsidRPr="00FE54AF">
        <w:t>) berskala AI demi menikmati lonjakan harga saham (</w:t>
      </w:r>
      <w:r w:rsidRPr="00FE54AF">
        <w:rPr>
          <w:i/>
          <w:iCs/>
        </w:rPr>
        <w:t>AI Boom</w:t>
      </w:r>
      <w:r w:rsidRPr="00FE54AF">
        <w:t>). [</w:t>
      </w:r>
      <w:hyperlink r:id="rId26" w:history="1">
        <w:r w:rsidRPr="00FE54AF">
          <w:rPr>
            <w:rStyle w:val="Hyperlink"/>
          </w:rPr>
          <w:t>1</w:t>
        </w:r>
      </w:hyperlink>
      <w:r w:rsidRPr="00FE54AF">
        <w:t>]</w:t>
      </w:r>
      <w:r>
        <w:t xml:space="preserve"> </w:t>
      </w:r>
      <w:hyperlink r:id="rId27" w:history="1">
        <w:r w:rsidRPr="00FE3562">
          <w:rPr>
            <w:rStyle w:val="Hyperlink"/>
          </w:rPr>
          <w:t>https://www.instagram.com/p/DcccCFgmNNF/</w:t>
        </w:r>
      </w:hyperlink>
      <w:r>
        <w:t xml:space="preserve"> </w:t>
      </w:r>
    </w:p>
    <w:p w14:paraId="5B39AB5B" w14:textId="57B0CF96" w:rsidR="00FE54AF" w:rsidRPr="00FE54AF" w:rsidRDefault="00FE54AF" w:rsidP="00FE54AF">
      <w:pPr>
        <w:numPr>
          <w:ilvl w:val="0"/>
          <w:numId w:val="3"/>
        </w:numPr>
      </w:pPr>
      <w:r w:rsidRPr="00FE54AF">
        <w:rPr>
          <w:b/>
          <w:bCs/>
        </w:rPr>
        <w:lastRenderedPageBreak/>
        <w:t>Contoh Saham:</w:t>
      </w:r>
      <w:r w:rsidRPr="00FE54AF">
        <w:t xml:space="preserve"> </w:t>
      </w:r>
      <w:r w:rsidRPr="00FE54AF">
        <w:rPr>
          <w:b/>
          <w:bCs/>
        </w:rPr>
        <w:t>PT Multipolar Technology Tbk (MLPT)</w:t>
      </w:r>
      <w:r w:rsidRPr="00FE54AF">
        <w:t xml:space="preserve">, </w:t>
      </w:r>
      <w:r w:rsidRPr="00FE54AF">
        <w:rPr>
          <w:b/>
          <w:bCs/>
        </w:rPr>
        <w:t>PT Indosat Tbk (ISAT)</w:t>
      </w:r>
      <w:r w:rsidRPr="00FE54AF">
        <w:t xml:space="preserve">, serta </w:t>
      </w:r>
      <w:r w:rsidRPr="00FE54AF">
        <w:rPr>
          <w:b/>
          <w:bCs/>
        </w:rPr>
        <w:t>PT Dian Swastatika Sentosa Tbk (DSSA)</w:t>
      </w:r>
      <w:r w:rsidRPr="00FE54AF">
        <w:t>. Saham-saham ini mengalami lonjakan harga yang sangat agresif karena tersengat sentimen pembangunan infrastruktur komputasi awan dan AI. Banyak pelaku pasar mengklaim mereka sebagai saham AI. Namun, para analis mengingatkan bahwa belanja modal (</w:t>
      </w:r>
      <w:r w:rsidRPr="00FE54AF">
        <w:rPr>
          <w:i/>
          <w:iCs/>
        </w:rPr>
        <w:t>Capex</w:t>
      </w:r>
      <w:r w:rsidRPr="00FE54AF">
        <w:t>) yang dikeluarkan untuk infrastruktur komputasi AI ini luar biasa mahal, sedangkan kontribusinya terhadap laba bersih jangka pendek (</w:t>
      </w:r>
      <w:r w:rsidRPr="00FE54AF">
        <w:rPr>
          <w:i/>
          <w:iCs/>
        </w:rPr>
        <w:t>revenue contribution</w:t>
      </w:r>
      <w:r w:rsidRPr="00FE54AF">
        <w:t>) masih sangat kecil dibanding lini bisnis inti mereka. [</w:t>
      </w:r>
      <w:hyperlink r:id="rId28" w:history="1">
        <w:r w:rsidRPr="00FE54AF">
          <w:rPr>
            <w:rStyle w:val="Hyperlink"/>
          </w:rPr>
          <w:t>1</w:t>
        </w:r>
      </w:hyperlink>
      <w:r w:rsidRPr="00FE54AF">
        <w:t xml:space="preserve">, </w:t>
      </w:r>
      <w:hyperlink r:id="rId29" w:history="1">
        <w:r w:rsidRPr="00FE54AF">
          <w:rPr>
            <w:rStyle w:val="Hyperlink"/>
          </w:rPr>
          <w:t>2</w:t>
        </w:r>
      </w:hyperlink>
      <w:r w:rsidRPr="00FE54AF">
        <w:t xml:space="preserve">, </w:t>
      </w:r>
      <w:hyperlink r:id="rId30" w:history="1">
        <w:r w:rsidRPr="00FE54AF">
          <w:rPr>
            <w:rStyle w:val="Hyperlink"/>
          </w:rPr>
          <w:t>3</w:t>
        </w:r>
      </w:hyperlink>
      <w:r w:rsidRPr="00FE54AF">
        <w:t xml:space="preserve">] </w:t>
      </w:r>
      <w:hyperlink r:id="rId31" w:history="1">
        <w:r w:rsidRPr="00FE3562">
          <w:rPr>
            <w:rStyle w:val="Hyperlink"/>
          </w:rPr>
          <w:t>https://www.instagram.com/p/DcccCFgmNNF/</w:t>
        </w:r>
      </w:hyperlink>
      <w:r>
        <w:t xml:space="preserve"> </w:t>
      </w:r>
    </w:p>
    <w:p w14:paraId="4E6F989A" w14:textId="77777777" w:rsidR="00FE54AF" w:rsidRPr="00FE54AF" w:rsidRDefault="00FE54AF" w:rsidP="00FE54AF">
      <w:pPr>
        <w:rPr>
          <w:b/>
          <w:bCs/>
        </w:rPr>
      </w:pPr>
      <w:r w:rsidRPr="00FE54AF">
        <w:rPr>
          <w:b/>
          <w:bCs/>
        </w:rPr>
        <w:t>3. Klaim Kemitraan Strategis Berbau AI</w:t>
      </w:r>
    </w:p>
    <w:p w14:paraId="2A3E1DEB" w14:textId="77777777" w:rsidR="00FE54AF" w:rsidRPr="00FE54AF" w:rsidRDefault="00FE54AF" w:rsidP="00FE54AF">
      <w:pPr>
        <w:numPr>
          <w:ilvl w:val="0"/>
          <w:numId w:val="4"/>
        </w:numPr>
      </w:pPr>
      <w:r w:rsidRPr="00FE54AF">
        <w:rPr>
          <w:b/>
          <w:bCs/>
        </w:rPr>
        <w:t>Fenomena:</w:t>
      </w:r>
      <w:r w:rsidRPr="00FE54AF">
        <w:t xml:space="preserve"> Mengumumkan Nota Kesepahaman (MoU) atau integrasi </w:t>
      </w:r>
      <w:r w:rsidRPr="00FE54AF">
        <w:rPr>
          <w:i/>
          <w:iCs/>
        </w:rPr>
        <w:t>cloud</w:t>
      </w:r>
      <w:r w:rsidRPr="00FE54AF">
        <w:t xml:space="preserve"> dengan raksasa teknologi global (seperti Nvidia, Microsoft, atau Oracle), lalu mengemasnya seolah-olah perusahaan tersebut langsung bertransformasi menjadi korporasi berbasis AI kelas dunia.</w:t>
      </w:r>
    </w:p>
    <w:p w14:paraId="2C0E8F46" w14:textId="5BB1ED7E" w:rsidR="00FE54AF" w:rsidRPr="00FE54AF" w:rsidRDefault="00FE54AF" w:rsidP="00FE54AF">
      <w:pPr>
        <w:numPr>
          <w:ilvl w:val="0"/>
          <w:numId w:val="4"/>
        </w:numPr>
      </w:pPr>
      <w:r w:rsidRPr="00FE54AF">
        <w:rPr>
          <w:b/>
          <w:bCs/>
        </w:rPr>
        <w:t>Contoh Saham:</w:t>
      </w:r>
      <w:r w:rsidRPr="00FE54AF">
        <w:t xml:space="preserve"> Kasus ini jamak ditemui pada sektor teknologi dan keuangan di </w:t>
      </w:r>
      <w:r w:rsidRPr="00FE54AF">
        <w:rPr>
          <w:b/>
          <w:bCs/>
        </w:rPr>
        <w:t>Singapore Exchange (SGX)</w:t>
      </w:r>
      <w:r w:rsidRPr="00FE54AF">
        <w:t>. Beberapa perusahaan asuransi digital dan penyedia teknologi finansial (</w:t>
      </w:r>
      <w:r w:rsidRPr="00FE54AF">
        <w:rPr>
          <w:i/>
          <w:iCs/>
        </w:rPr>
        <w:t>fintech</w:t>
      </w:r>
      <w:r w:rsidRPr="00FE54AF">
        <w:t xml:space="preserve">) di Singapura mempromosikan perilisan </w:t>
      </w:r>
      <w:r w:rsidRPr="00FE54AF">
        <w:rPr>
          <w:i/>
          <w:iCs/>
        </w:rPr>
        <w:t>AI-powered assistant</w:t>
      </w:r>
      <w:r w:rsidRPr="00FE54AF">
        <w:t xml:space="preserve"> berbasis komputasi awan global demi menaikkan gengsi di mata investor. Namun, setelah diteliti oleh otoritas setempat, mayoritas integrasi tersebut hanya berupa implementasi </w:t>
      </w:r>
      <w:r w:rsidRPr="00FE54AF">
        <w:rPr>
          <w:i/>
          <w:iCs/>
        </w:rPr>
        <w:t>Customer Service Chatbot</w:t>
      </w:r>
      <w:r w:rsidRPr="00FE54AF">
        <w:t xml:space="preserve"> standar komersial yang dibeli dari pihak ketiga, bukan inovasi teknologi mendalam yang memiliki hak paten material. [</w:t>
      </w:r>
      <w:hyperlink r:id="rId32" w:history="1">
        <w:r w:rsidRPr="00FE54AF">
          <w:rPr>
            <w:rStyle w:val="Hyperlink"/>
          </w:rPr>
          <w:t>1</w:t>
        </w:r>
      </w:hyperlink>
      <w:r w:rsidRPr="00FE54AF">
        <w:t xml:space="preserve">, </w:t>
      </w:r>
      <w:hyperlink r:id="rId33" w:history="1">
        <w:r w:rsidRPr="00FE54AF">
          <w:rPr>
            <w:rStyle w:val="Hyperlink"/>
          </w:rPr>
          <w:t>2</w:t>
        </w:r>
      </w:hyperlink>
      <w:r w:rsidRPr="00FE54AF">
        <w:t xml:space="preserve">, </w:t>
      </w:r>
      <w:hyperlink r:id="rId34" w:history="1">
        <w:r w:rsidRPr="00FE54AF">
          <w:rPr>
            <w:rStyle w:val="Hyperlink"/>
          </w:rPr>
          <w:t>3</w:t>
        </w:r>
      </w:hyperlink>
      <w:r w:rsidRPr="00FE54AF">
        <w:t>]</w:t>
      </w:r>
      <w:r>
        <w:t xml:space="preserve"> </w:t>
      </w:r>
      <w:hyperlink r:id="rId35" w:history="1">
        <w:r w:rsidRPr="00FE3562">
          <w:rPr>
            <w:rStyle w:val="Hyperlink"/>
          </w:rPr>
          <w:t>https://www.smartonlinecourse.co.in/blog/how-ai-is-revolutionizing-insurance-in-singapore</w:t>
        </w:r>
      </w:hyperlink>
      <w:r>
        <w:t xml:space="preserve">; </w:t>
      </w:r>
      <w:hyperlink r:id="rId36" w:history="1">
        <w:r w:rsidRPr="00FE3562">
          <w:rPr>
            <w:rStyle w:val="Hyperlink"/>
          </w:rPr>
          <w:t>https://www.sgx.com/research-education/market-updates/20250123-whats-trending-three-hidden-gems-sgx-capitalise-global</w:t>
        </w:r>
      </w:hyperlink>
      <w:r>
        <w:t xml:space="preserve"> </w:t>
      </w:r>
    </w:p>
    <w:p w14:paraId="459B2E2C" w14:textId="77777777" w:rsidR="00FE54AF" w:rsidRPr="00FE54AF" w:rsidRDefault="00FE54AF" w:rsidP="00FE54AF">
      <w:pPr>
        <w:rPr>
          <w:b/>
          <w:bCs/>
        </w:rPr>
      </w:pPr>
      <w:r w:rsidRPr="00FE54AF">
        <w:rPr>
          <w:b/>
          <w:bCs/>
        </w:rPr>
        <w:t>4. Ketergantungan Rantai Pasok Hardware yang "Dihaipe" Komunitas</w:t>
      </w:r>
    </w:p>
    <w:p w14:paraId="6D471B3C" w14:textId="77777777" w:rsidR="00FE54AF" w:rsidRPr="00FE54AF" w:rsidRDefault="00FE54AF" w:rsidP="00FE54AF">
      <w:pPr>
        <w:numPr>
          <w:ilvl w:val="0"/>
          <w:numId w:val="5"/>
        </w:numPr>
      </w:pPr>
      <w:r w:rsidRPr="00FE54AF">
        <w:rPr>
          <w:b/>
          <w:bCs/>
        </w:rPr>
        <w:t>Fenomena:</w:t>
      </w:r>
      <w:r w:rsidRPr="00FE54AF">
        <w:t xml:space="preserve"> Perusahaan manufaktur komponen elektronik di wilayah Malaysia (Bursa Malaysia) atau Singapura (SGX) yang bergerak di sektor pengujian dan pengemasan cip (</w:t>
      </w:r>
      <w:r w:rsidRPr="00FE54AF">
        <w:rPr>
          <w:i/>
          <w:iCs/>
        </w:rPr>
        <w:t>Outsource Semiconductor Assembly and Test</w:t>
      </w:r>
      <w:r w:rsidRPr="00FE54AF">
        <w:t xml:space="preserve"> / OSAT).</w:t>
      </w:r>
    </w:p>
    <w:p w14:paraId="5BECB10D" w14:textId="77777777" w:rsidR="00FE54AF" w:rsidRDefault="00FE54AF" w:rsidP="00FE54AF">
      <w:pPr>
        <w:numPr>
          <w:ilvl w:val="0"/>
          <w:numId w:val="5"/>
        </w:numPr>
        <w:pBdr>
          <w:bottom w:val="double" w:sz="6" w:space="1" w:color="auto"/>
        </w:pBdr>
      </w:pPr>
      <w:r w:rsidRPr="00FE54AF">
        <w:rPr>
          <w:b/>
          <w:bCs/>
        </w:rPr>
        <w:t>Contoh Saham:</w:t>
      </w:r>
      <w:r w:rsidRPr="00FE54AF">
        <w:t xml:space="preserve"> </w:t>
      </w:r>
      <w:r w:rsidRPr="00FE54AF">
        <w:rPr>
          <w:b/>
          <w:bCs/>
        </w:rPr>
        <w:t>AEM Holdings (SGX: AWX)</w:t>
      </w:r>
      <w:r w:rsidRPr="00FE54AF">
        <w:t xml:space="preserve"> dan perusahaan teknologi baru seperti </w:t>
      </w:r>
      <w:r w:rsidRPr="00FE54AF">
        <w:rPr>
          <w:b/>
          <w:bCs/>
        </w:rPr>
        <w:t>SkyeChip</w:t>
      </w:r>
      <w:r w:rsidRPr="00FE54AF">
        <w:t xml:space="preserve"> di Malaysia. Emiten-emiten ini mengalami lonjakan harga gila-gilaan karena diklaim sebagai pemenang mutlak di rantai pasok AI global bersama Nvidia. Fenomena klaim pasar ini menciptakan </w:t>
      </w:r>
      <w:r w:rsidRPr="00FE54AF">
        <w:rPr>
          <w:i/>
          <w:iCs/>
        </w:rPr>
        <w:t>price-to-earnings ratio</w:t>
      </w:r>
      <w:r w:rsidRPr="00FE54AF">
        <w:t xml:space="preserve"> (PER) yang tidak masuk akal (sangat mahal). Ketika laporan keuangan keluar dan menunjukkan bahwa siklus pemesanan cip ternyata berfluktuasi—serta adanya sentimen kejenuhan pasar terhadap valuasi AI global—saham sektor ini langsung mengalami koreksi</w:t>
      </w:r>
    </w:p>
    <w:p w14:paraId="74749057" w14:textId="77777777" w:rsidR="0033733C" w:rsidRDefault="0033733C" w:rsidP="0033733C"/>
    <w:p w14:paraId="6B561830" w14:textId="77777777" w:rsidR="0033733C" w:rsidRPr="0033733C" w:rsidRDefault="0033733C" w:rsidP="0033733C">
      <w:r w:rsidRPr="0033733C">
        <w:t xml:space="preserve">Berikut adalah rekap data berita resmi, laporan riset, dan pengawasan otoritas pasar modal mengenai fenomena </w:t>
      </w:r>
      <w:r w:rsidRPr="0033733C">
        <w:rPr>
          <w:i/>
          <w:iCs/>
        </w:rPr>
        <w:t>AI washing</w:t>
      </w:r>
      <w:r w:rsidRPr="0033733C">
        <w:t xml:space="preserve"> di perusahaan go publik (emiten) yang terdaftar di </w:t>
      </w:r>
      <w:r w:rsidRPr="0033733C">
        <w:rPr>
          <w:b/>
          <w:bCs/>
        </w:rPr>
        <w:t>Singapura (SGX)</w:t>
      </w:r>
      <w:r w:rsidRPr="0033733C">
        <w:t xml:space="preserve">, </w:t>
      </w:r>
      <w:r w:rsidRPr="0033733C">
        <w:rPr>
          <w:b/>
          <w:bCs/>
        </w:rPr>
        <w:t>Malaysia (Bursa Malaysia)</w:t>
      </w:r>
      <w:r w:rsidRPr="0033733C">
        <w:t xml:space="preserve">, dan </w:t>
      </w:r>
      <w:r w:rsidRPr="0033733C">
        <w:rPr>
          <w:b/>
          <w:bCs/>
        </w:rPr>
        <w:t>Indonesia (BEI)</w:t>
      </w:r>
      <w:r w:rsidRPr="0033733C">
        <w:t>.</w:t>
      </w:r>
    </w:p>
    <w:p w14:paraId="60EAE73E" w14:textId="77777777" w:rsidR="0033733C" w:rsidRPr="0033733C" w:rsidRDefault="0033733C" w:rsidP="0033733C">
      <w:r w:rsidRPr="0033733C">
        <w:t xml:space="preserve">Rekap ini disusun secara objektif berdasarkan publikasi industri keuangan dan pelaporan pasar modal regional teraktual. [1, 2, 3] </w:t>
      </w:r>
    </w:p>
    <w:p w14:paraId="2EB60E77" w14:textId="77777777" w:rsidR="0033733C" w:rsidRPr="0033733C" w:rsidRDefault="0033733C" w:rsidP="0033733C">
      <w:r w:rsidRPr="0033733C">
        <w:pict w14:anchorId="32DF6B39">
          <v:rect id="_x0000_i1049" style="width:0;height:.75pt" o:hralign="center" o:hrstd="t" o:hr="t" fillcolor="#a0a0a0" stroked="f"/>
        </w:pict>
      </w:r>
    </w:p>
    <w:p w14:paraId="1955B603" w14:textId="77777777" w:rsidR="0033733C" w:rsidRPr="0033733C" w:rsidRDefault="0033733C" w:rsidP="0033733C">
      <w:pPr>
        <w:rPr>
          <w:b/>
          <w:bCs/>
        </w:rPr>
      </w:pPr>
      <w:r w:rsidRPr="0033733C">
        <w:rPr>
          <w:rFonts w:ascii="Segoe UI Emoji" w:hAnsi="Segoe UI Emoji" w:cs="Segoe UI Emoji"/>
          <w:b/>
          <w:bCs/>
        </w:rPr>
        <w:t>🇸🇬</w:t>
      </w:r>
      <w:r w:rsidRPr="0033733C">
        <w:rPr>
          <w:b/>
          <w:bCs/>
        </w:rPr>
        <w:t xml:space="preserve"> 1. Singapura (Singapore Exchange - SGX)</w:t>
      </w:r>
    </w:p>
    <w:p w14:paraId="08344F36" w14:textId="77777777" w:rsidR="0033733C" w:rsidRPr="0033733C" w:rsidRDefault="0033733C" w:rsidP="0033733C">
      <w:r w:rsidRPr="0033733C">
        <w:lastRenderedPageBreak/>
        <w:t xml:space="preserve">Di </w:t>
      </w:r>
      <w:hyperlink r:id="rId37" w:history="1">
        <w:r w:rsidRPr="0033733C">
          <w:rPr>
            <w:rStyle w:val="Hyperlink"/>
          </w:rPr>
          <w:t>Singapura</w:t>
        </w:r>
      </w:hyperlink>
      <w:r w:rsidRPr="0033733C">
        <w:t xml:space="preserve">, </w:t>
      </w:r>
      <w:r w:rsidRPr="0033733C">
        <w:rPr>
          <w:i/>
          <w:iCs/>
        </w:rPr>
        <w:t>AI washing</w:t>
      </w:r>
      <w:r w:rsidRPr="0033733C">
        <w:t xml:space="preserve"> pada emiten dipantau secara ketat karena dampaknya yang langsung menyasar pasar modal dan dana kelolaan institusi. [4] </w:t>
      </w:r>
    </w:p>
    <w:p w14:paraId="59CF6DFB" w14:textId="77777777" w:rsidR="0033733C" w:rsidRPr="0033733C" w:rsidRDefault="0033733C" w:rsidP="0033733C">
      <w:pPr>
        <w:numPr>
          <w:ilvl w:val="0"/>
          <w:numId w:val="6"/>
        </w:numPr>
      </w:pPr>
    </w:p>
    <w:p w14:paraId="05BB2C33" w14:textId="77777777" w:rsidR="0033733C" w:rsidRPr="0033733C" w:rsidRDefault="0033733C" w:rsidP="0033733C">
      <w:pPr>
        <w:numPr>
          <w:ilvl w:val="0"/>
          <w:numId w:val="6"/>
        </w:numPr>
      </w:pPr>
      <w:r w:rsidRPr="0033733C">
        <w:rPr>
          <w:b/>
          <w:bCs/>
        </w:rPr>
        <w:t>Data Berita &amp; Laporan Resmi:</w:t>
      </w:r>
      <w:r w:rsidRPr="0033733C">
        <w:t xml:space="preserve"> Mengacu pada laporan riset dari </w:t>
      </w:r>
      <w:r w:rsidRPr="0033733C">
        <w:rPr>
          <w:b/>
          <w:bCs/>
        </w:rPr>
        <w:t>CFA Institute</w:t>
      </w:r>
      <w:r w:rsidRPr="0033733C">
        <w:t xml:space="preserve"> bertajuk </w:t>
      </w:r>
      <w:r w:rsidRPr="0033733C">
        <w:rPr>
          <w:i/>
          <w:iCs/>
        </w:rPr>
        <w:t>“AI Washing: Signs, Symptoms and Suggested Solutions”</w:t>
      </w:r>
      <w:r w:rsidRPr="0033733C">
        <w:t xml:space="preserve"> yang diulas secara spesifik oleh </w:t>
      </w:r>
      <w:hyperlink r:id="rId38" w:history="1">
        <w:r w:rsidRPr="0033733C">
          <w:rPr>
            <w:rStyle w:val="Hyperlink"/>
          </w:rPr>
          <w:t>The Business Times Singapura</w:t>
        </w:r>
      </w:hyperlink>
      <w:r w:rsidRPr="0033733C">
        <w:t xml:space="preserve">, banyak manajer investasi serta emiten di bursa efek menggunakan jargon teknologi dalam berkas publikasi mereka. Kata kunci seperti </w:t>
      </w:r>
      <w:r w:rsidRPr="0033733C">
        <w:rPr>
          <w:b/>
          <w:bCs/>
          <w:i/>
          <w:iCs/>
        </w:rPr>
        <w:t>“AI-driven”</w:t>
      </w:r>
      <w:r w:rsidRPr="0033733C">
        <w:rPr>
          <w:b/>
          <w:bCs/>
        </w:rPr>
        <w:t xml:space="preserve"> dan </w:t>
      </w:r>
      <w:r w:rsidRPr="0033733C">
        <w:rPr>
          <w:b/>
          <w:bCs/>
          <w:i/>
          <w:iCs/>
        </w:rPr>
        <w:t>“machine learning-enabled”</w:t>
      </w:r>
      <w:r w:rsidRPr="0033733C">
        <w:t xml:space="preserve"> secara masif dimasukkan ke dalam dokumen penawaran saham (prospektus) dan laporan kuartalan emiten.</w:t>
      </w:r>
    </w:p>
    <w:p w14:paraId="789B5739" w14:textId="77777777" w:rsidR="0033733C" w:rsidRPr="0033733C" w:rsidRDefault="0033733C" w:rsidP="0033733C">
      <w:pPr>
        <w:numPr>
          <w:ilvl w:val="0"/>
          <w:numId w:val="6"/>
        </w:numPr>
      </w:pPr>
      <w:r w:rsidRPr="0033733C">
        <w:rPr>
          <w:b/>
          <w:bCs/>
        </w:rPr>
        <w:t>Isi &amp; Rekap Fenomena Berita:</w:t>
      </w:r>
      <w:r w:rsidRPr="0033733C">
        <w:t xml:space="preserve"> Hasil audit lapangan dan analisis investasi menemukan bahwa kapabilitas teknologi yang diklaim oleh sebagian emiten tersebut </w:t>
      </w:r>
      <w:r w:rsidRPr="0033733C">
        <w:rPr>
          <w:b/>
          <w:bCs/>
        </w:rPr>
        <w:t>tidak benar-benar terintegrasi</w:t>
      </w:r>
      <w:r w:rsidRPr="0033733C">
        <w:t xml:space="preserve"> dengan proses kecerdasan buatan (</w:t>
      </w:r>
      <w:r w:rsidRPr="0033733C">
        <w:rPr>
          <w:i/>
          <w:iCs/>
        </w:rPr>
        <w:t>Deep AI/Machine Learning</w:t>
      </w:r>
      <w:r w:rsidRPr="0033733C">
        <w:t>) yang mendalam. Penggunaannya sering kali didapati hanya berupa formula otomatisasi data atau statistik konvensional (seperti makro Excel tingkat lanjut). Otoritas Keuangan Singapura (</w:t>
      </w:r>
      <w:r w:rsidRPr="0033733C">
        <w:rPr>
          <w:b/>
          <w:bCs/>
        </w:rPr>
        <w:t>MAS</w:t>
      </w:r>
      <w:r w:rsidRPr="0033733C">
        <w:t xml:space="preserve">) mengawasi ketat metrik klaim ini karena berkaca pada tindakan agresif regulator pasar modal </w:t>
      </w:r>
      <w:r w:rsidRPr="0033733C">
        <w:rPr>
          <w:b/>
          <w:bCs/>
        </w:rPr>
        <w:t>US SEC</w:t>
      </w:r>
      <w:r w:rsidRPr="0033733C">
        <w:t xml:space="preserve"> yang telah menjatuhkan denda sipil ratusan ribu dolar kepada penasihat investasi atas kebohongan penggunaan AI (</w:t>
      </w:r>
      <w:r w:rsidRPr="0033733C">
        <w:rPr>
          <w:i/>
          <w:iCs/>
        </w:rPr>
        <w:t>AI misrepresentation</w:t>
      </w:r>
      <w:r w:rsidRPr="0033733C">
        <w:t xml:space="preserve">). [5, 6, 7] </w:t>
      </w:r>
    </w:p>
    <w:p w14:paraId="7A6E1679" w14:textId="77777777" w:rsidR="0033733C" w:rsidRPr="0033733C" w:rsidRDefault="0033733C" w:rsidP="0033733C">
      <w:pPr>
        <w:numPr>
          <w:ilvl w:val="0"/>
          <w:numId w:val="6"/>
        </w:numPr>
      </w:pPr>
    </w:p>
    <w:p w14:paraId="6C610808" w14:textId="77777777" w:rsidR="0033733C" w:rsidRPr="0033733C" w:rsidRDefault="0033733C" w:rsidP="0033733C">
      <w:r w:rsidRPr="0033733C">
        <w:pict w14:anchorId="402129FF">
          <v:rect id="_x0000_i1050" style="width:0;height:.75pt" o:hralign="center" o:hrstd="t" o:hr="t" fillcolor="#a0a0a0" stroked="f"/>
        </w:pict>
      </w:r>
    </w:p>
    <w:p w14:paraId="617E0048" w14:textId="77777777" w:rsidR="0033733C" w:rsidRPr="0033733C" w:rsidRDefault="0033733C" w:rsidP="0033733C">
      <w:pPr>
        <w:rPr>
          <w:b/>
          <w:bCs/>
        </w:rPr>
      </w:pPr>
      <w:r w:rsidRPr="0033733C">
        <w:rPr>
          <w:rFonts w:ascii="Segoe UI Emoji" w:hAnsi="Segoe UI Emoji" w:cs="Segoe UI Emoji"/>
          <w:b/>
          <w:bCs/>
        </w:rPr>
        <w:t>🇲🇾</w:t>
      </w:r>
      <w:r w:rsidRPr="0033733C">
        <w:rPr>
          <w:b/>
          <w:bCs/>
        </w:rPr>
        <w:t xml:space="preserve"> 2. </w:t>
      </w:r>
      <w:hyperlink r:id="rId39" w:history="1">
        <w:r w:rsidRPr="0033733C">
          <w:rPr>
            <w:rStyle w:val="Hyperlink"/>
            <w:b/>
            <w:bCs/>
          </w:rPr>
          <w:t>Malaysia</w:t>
        </w:r>
      </w:hyperlink>
      <w:r w:rsidRPr="0033733C">
        <w:rPr>
          <w:b/>
          <w:bCs/>
        </w:rPr>
        <w:t xml:space="preserve"> (Bursa Malaysia)</w:t>
      </w:r>
    </w:p>
    <w:p w14:paraId="39DDC138" w14:textId="77777777" w:rsidR="0033733C" w:rsidRPr="0033733C" w:rsidRDefault="0033733C" w:rsidP="0033733C">
      <w:r w:rsidRPr="0033733C">
        <w:t xml:space="preserve">Di </w:t>
      </w:r>
      <w:hyperlink r:id="rId40" w:history="1">
        <w:r w:rsidRPr="0033733C">
          <w:rPr>
            <w:rStyle w:val="Hyperlink"/>
          </w:rPr>
          <w:t>Malaysia</w:t>
        </w:r>
      </w:hyperlink>
      <w:r w:rsidRPr="0033733C">
        <w:t>, fenomena ini beriringan dengan posisi negara tersebut yang sedang kebanjiran arus investasi asing langsung (</w:t>
      </w:r>
      <w:r w:rsidRPr="0033733C">
        <w:rPr>
          <w:i/>
          <w:iCs/>
        </w:rPr>
        <w:t>FDI</w:t>
      </w:r>
      <w:r w:rsidRPr="0033733C">
        <w:t>) untuk pusat data (</w:t>
      </w:r>
      <w:r w:rsidRPr="0033733C">
        <w:rPr>
          <w:i/>
          <w:iCs/>
        </w:rPr>
        <w:t>Data Center</w:t>
      </w:r>
      <w:r w:rsidRPr="0033733C">
        <w:t xml:space="preserve">), yang kemudian memicu spekulasi di bursa efek lokal. [1, 8] </w:t>
      </w:r>
    </w:p>
    <w:p w14:paraId="0B4A4CE0" w14:textId="77777777" w:rsidR="0033733C" w:rsidRPr="0033733C" w:rsidRDefault="0033733C" w:rsidP="0033733C">
      <w:pPr>
        <w:numPr>
          <w:ilvl w:val="0"/>
          <w:numId w:val="7"/>
        </w:numPr>
      </w:pPr>
    </w:p>
    <w:p w14:paraId="3C73E473" w14:textId="77777777" w:rsidR="0033733C" w:rsidRPr="0033733C" w:rsidRDefault="0033733C" w:rsidP="0033733C">
      <w:pPr>
        <w:numPr>
          <w:ilvl w:val="0"/>
          <w:numId w:val="7"/>
        </w:numPr>
      </w:pPr>
      <w:r w:rsidRPr="0033733C">
        <w:rPr>
          <w:b/>
          <w:bCs/>
        </w:rPr>
        <w:t>Data Berita &amp; Laporan Resmi:</w:t>
      </w:r>
      <w:r w:rsidRPr="0033733C">
        <w:t xml:space="preserve"> Laporan pasar dari </w:t>
      </w:r>
      <w:r w:rsidRPr="0033733C">
        <w:rPr>
          <w:i/>
          <w:iCs/>
        </w:rPr>
        <w:t>The Edge Malaysia</w:t>
      </w:r>
      <w:r w:rsidRPr="0033733C">
        <w:t xml:space="preserve"> dan analisis dari divisi perbankan investasi global (seperti ulasan instrumen pasar komersial </w:t>
      </w:r>
      <w:r w:rsidRPr="0033733C">
        <w:rPr>
          <w:b/>
          <w:bCs/>
        </w:rPr>
        <w:t>HSBC Bank Malaysia</w:t>
      </w:r>
      <w:r w:rsidRPr="0033733C">
        <w:t>) mencatat adanya volatilitas tinggi pada saham-saham yang terafiliasi dengan narasi teknologi akibat ketidakpastian valuasi AI (</w:t>
      </w:r>
      <w:r w:rsidRPr="0033733C">
        <w:rPr>
          <w:i/>
          <w:iCs/>
        </w:rPr>
        <w:t>sustainability of AI valuations</w:t>
      </w:r>
      <w:r w:rsidRPr="0033733C">
        <w:t xml:space="preserve">). [9] </w:t>
      </w:r>
    </w:p>
    <w:p w14:paraId="450FD6A9" w14:textId="77777777" w:rsidR="0033733C" w:rsidRPr="0033733C" w:rsidRDefault="0033733C" w:rsidP="0033733C">
      <w:pPr>
        <w:numPr>
          <w:ilvl w:val="0"/>
          <w:numId w:val="7"/>
        </w:numPr>
      </w:pPr>
      <w:r w:rsidRPr="0033733C">
        <w:rPr>
          <w:b/>
          <w:bCs/>
        </w:rPr>
        <w:t>Isi &amp; Rekap Fenomena Berita:</w:t>
      </w:r>
      <w:r w:rsidRPr="0033733C">
        <w:t xml:space="preserve"> Emiten kategori kapitalisasi kecil (</w:t>
      </w:r>
      <w:r w:rsidRPr="0033733C">
        <w:rPr>
          <w:i/>
          <w:iCs/>
        </w:rPr>
        <w:t>small-cap</w:t>
      </w:r>
      <w:r w:rsidRPr="0033733C">
        <w:t xml:space="preserve">) di Bursa Malaysia tercatat kerap memanfaatkan tren global dengan merilis pengumuman </w:t>
      </w:r>
      <w:r w:rsidRPr="0033733C">
        <w:rPr>
          <w:i/>
          <w:iCs/>
        </w:rPr>
        <w:t>Memorandum of Understanding</w:t>
      </w:r>
      <w:r w:rsidRPr="0033733C">
        <w:t xml:space="preserve"> (MoU) kemitraan pembangunan infrastruktur digital atau klaim adopsi AI pada alur manufaktur mereka. Analis pasar modal regional (seperti </w:t>
      </w:r>
      <w:r w:rsidRPr="0033733C">
        <w:rPr>
          <w:i/>
          <w:iCs/>
        </w:rPr>
        <w:t>CIMB Securities</w:t>
      </w:r>
      <w:r w:rsidRPr="0033733C">
        <w:t xml:space="preserve"> dan </w:t>
      </w:r>
      <w:r w:rsidRPr="0033733C">
        <w:rPr>
          <w:i/>
          <w:iCs/>
        </w:rPr>
        <w:t>AmResearch</w:t>
      </w:r>
      <w:r w:rsidRPr="0033733C">
        <w:t>) mengingatkan investor untuk bersikap kritis; banyak pengumuman emiten yang hanya mengejar sentimen positif jangka pendek, padahal kontribusi operasional teknologi AI tersebut secara riil belum teraudit atau bahkan belum menghasilkan profit sama sekali (</w:t>
      </w:r>
      <w:r w:rsidRPr="0033733C">
        <w:rPr>
          <w:i/>
          <w:iCs/>
        </w:rPr>
        <w:t>revenue gap</w:t>
      </w:r>
      <w:r w:rsidRPr="0033733C">
        <w:t xml:space="preserve">). [1, 10] </w:t>
      </w:r>
    </w:p>
    <w:p w14:paraId="0BAAE4CB" w14:textId="77777777" w:rsidR="0033733C" w:rsidRPr="0033733C" w:rsidRDefault="0033733C" w:rsidP="0033733C">
      <w:pPr>
        <w:numPr>
          <w:ilvl w:val="0"/>
          <w:numId w:val="7"/>
        </w:numPr>
      </w:pPr>
    </w:p>
    <w:p w14:paraId="3617F997" w14:textId="77777777" w:rsidR="0033733C" w:rsidRPr="0033733C" w:rsidRDefault="0033733C" w:rsidP="0033733C">
      <w:r w:rsidRPr="0033733C">
        <w:pict w14:anchorId="5354EFA1">
          <v:rect id="_x0000_i1051" style="width:0;height:.75pt" o:hralign="center" o:hrstd="t" o:hr="t" fillcolor="#a0a0a0" stroked="f"/>
        </w:pict>
      </w:r>
    </w:p>
    <w:p w14:paraId="50CEF863" w14:textId="77777777" w:rsidR="0033733C" w:rsidRPr="0033733C" w:rsidRDefault="0033733C" w:rsidP="0033733C">
      <w:pPr>
        <w:rPr>
          <w:b/>
          <w:bCs/>
        </w:rPr>
      </w:pPr>
      <w:r w:rsidRPr="0033733C">
        <w:rPr>
          <w:rFonts w:ascii="Segoe UI Emoji" w:hAnsi="Segoe UI Emoji" w:cs="Segoe UI Emoji"/>
          <w:b/>
          <w:bCs/>
        </w:rPr>
        <w:t>🇮🇩</w:t>
      </w:r>
      <w:r w:rsidRPr="0033733C">
        <w:rPr>
          <w:b/>
          <w:bCs/>
        </w:rPr>
        <w:t xml:space="preserve"> 3. </w:t>
      </w:r>
      <w:hyperlink r:id="rId41" w:history="1">
        <w:r w:rsidRPr="0033733C">
          <w:rPr>
            <w:rStyle w:val="Hyperlink"/>
            <w:b/>
            <w:bCs/>
          </w:rPr>
          <w:t>Indonesia</w:t>
        </w:r>
      </w:hyperlink>
      <w:r w:rsidRPr="0033733C">
        <w:rPr>
          <w:b/>
          <w:bCs/>
        </w:rPr>
        <w:t xml:space="preserve"> (Bursa Efek Indonesia - BEI)</w:t>
      </w:r>
    </w:p>
    <w:p w14:paraId="2F1BC256" w14:textId="77777777" w:rsidR="0033733C" w:rsidRPr="0033733C" w:rsidRDefault="0033733C" w:rsidP="0033733C">
      <w:r w:rsidRPr="0033733C">
        <w:lastRenderedPageBreak/>
        <w:t xml:space="preserve">Di </w:t>
      </w:r>
      <w:hyperlink r:id="rId42" w:history="1">
        <w:r w:rsidRPr="0033733C">
          <w:rPr>
            <w:rStyle w:val="Hyperlink"/>
          </w:rPr>
          <w:t>Indonesia</w:t>
        </w:r>
      </w:hyperlink>
      <w:r w:rsidRPr="0033733C">
        <w:t xml:space="preserve">, fenomena </w:t>
      </w:r>
      <w:r w:rsidRPr="0033733C">
        <w:rPr>
          <w:i/>
          <w:iCs/>
        </w:rPr>
        <w:t>AI washing</w:t>
      </w:r>
      <w:r w:rsidRPr="0033733C">
        <w:t xml:space="preserve"> disoroti oleh media ekonomi nasional karena adanya kesenjangan (</w:t>
      </w:r>
      <w:r w:rsidRPr="0033733C">
        <w:rPr>
          <w:i/>
          <w:iCs/>
        </w:rPr>
        <w:t>gap</w:t>
      </w:r>
      <w:r w:rsidRPr="0033733C">
        <w:t>) yang lebar antara klaim adopsi teknologi oleh emiten di hadapan publik dengan kesiapan riil infrastruktur di dalam perusahaan.</w:t>
      </w:r>
    </w:p>
    <w:p w14:paraId="56FB24F3" w14:textId="77777777" w:rsidR="0033733C" w:rsidRPr="0033733C" w:rsidRDefault="0033733C" w:rsidP="0033733C">
      <w:pPr>
        <w:numPr>
          <w:ilvl w:val="0"/>
          <w:numId w:val="8"/>
        </w:numPr>
      </w:pPr>
    </w:p>
    <w:p w14:paraId="7BC55198" w14:textId="77777777" w:rsidR="0033733C" w:rsidRPr="0033733C" w:rsidRDefault="0033733C" w:rsidP="0033733C">
      <w:pPr>
        <w:numPr>
          <w:ilvl w:val="0"/>
          <w:numId w:val="8"/>
        </w:numPr>
      </w:pPr>
      <w:r w:rsidRPr="0033733C">
        <w:rPr>
          <w:b/>
          <w:bCs/>
        </w:rPr>
        <w:t>Data Berita &amp; Laporan Resmi:</w:t>
      </w:r>
      <w:r w:rsidRPr="0033733C">
        <w:t xml:space="preserve"> Berdasarkan data dari </w:t>
      </w:r>
      <w:r w:rsidRPr="0033733C">
        <w:rPr>
          <w:b/>
          <w:bCs/>
        </w:rPr>
        <w:t>Katadata Insight Center (KIC)</w:t>
      </w:r>
      <w:r w:rsidRPr="0033733C">
        <w:t xml:space="preserve"> dan publikasi analisis industri oleh </w:t>
      </w:r>
      <w:r w:rsidRPr="0033733C">
        <w:rPr>
          <w:i/>
          <w:iCs/>
        </w:rPr>
        <w:t>Gartner</w:t>
      </w:r>
      <w:r w:rsidRPr="0033733C">
        <w:t xml:space="preserve"> yang dirilis melalui </w:t>
      </w:r>
      <w:hyperlink r:id="rId43" w:history="1">
        <w:r w:rsidRPr="0033733C">
          <w:rPr>
            <w:rStyle w:val="Hyperlink"/>
          </w:rPr>
          <w:t>Katadata</w:t>
        </w:r>
      </w:hyperlink>
      <w:r w:rsidRPr="0033733C">
        <w:t xml:space="preserve">, tercatat ada anomali di mana </w:t>
      </w:r>
      <w:r w:rsidRPr="0033733C">
        <w:rPr>
          <w:b/>
          <w:bCs/>
        </w:rPr>
        <w:t>lebih dari 80% bisnis di Indonesia mengaku telah berinvestasi</w:t>
      </w:r>
      <w:r w:rsidRPr="0033733C">
        <w:t xml:space="preserve"> pada teknologi kecerdasan buatan. Namun, data faktual menunjukkan bahwa </w:t>
      </w:r>
      <w:r w:rsidRPr="0033733C">
        <w:rPr>
          <w:b/>
          <w:bCs/>
        </w:rPr>
        <w:t xml:space="preserve">hanya 13% perusahaan yang sudah berada di tingkat </w:t>
      </w:r>
      <w:r w:rsidRPr="0033733C">
        <w:rPr>
          <w:b/>
          <w:bCs/>
          <w:i/>
          <w:iCs/>
        </w:rPr>
        <w:t>advanced/maker</w:t>
      </w:r>
      <w:r w:rsidRPr="0033733C">
        <w:t xml:space="preserve"> (mampu mengembangkan atau mengintegrasikan AI ke core-system mereka).</w:t>
      </w:r>
    </w:p>
    <w:p w14:paraId="5BD833D2" w14:textId="77777777" w:rsidR="0033733C" w:rsidRPr="0033733C" w:rsidRDefault="0033733C" w:rsidP="0033733C">
      <w:pPr>
        <w:numPr>
          <w:ilvl w:val="0"/>
          <w:numId w:val="8"/>
        </w:numPr>
      </w:pPr>
      <w:r w:rsidRPr="0033733C">
        <w:rPr>
          <w:b/>
          <w:bCs/>
        </w:rPr>
        <w:t>Isi &amp; Rekap Fenomena Berita:</w:t>
      </w:r>
      <w:r w:rsidRPr="0033733C">
        <w:t xml:space="preserve"> Industri emiten di BEI—khususnya sektor teknologi, bank digital, dan retail konsumen—mayoritas masih berada di fase awal eksperimen sebagai pihak pemakai (</w:t>
      </w:r>
      <w:r w:rsidRPr="0033733C">
        <w:rPr>
          <w:i/>
          <w:iCs/>
        </w:rPr>
        <w:t>Taker</w:t>
      </w:r>
      <w:r w:rsidRPr="0033733C">
        <w:t>) [Gartner/Katadata]. Pengamat pasar modal Indonesia menilai klaim emiten dalam paparan publik (</w:t>
      </w:r>
      <w:r w:rsidRPr="0033733C">
        <w:rPr>
          <w:i/>
          <w:iCs/>
        </w:rPr>
        <w:t>Public Expose</w:t>
      </w:r>
      <w:r w:rsidRPr="0033733C">
        <w:t xml:space="preserve">) mengenai sistem </w:t>
      </w:r>
      <w:r w:rsidRPr="0033733C">
        <w:rPr>
          <w:i/>
          <w:iCs/>
        </w:rPr>
        <w:t>AI Credit Scoring</w:t>
      </w:r>
      <w:r w:rsidRPr="0033733C">
        <w:t xml:space="preserve"> atau penasihat finansial otomatis, kenyataannya masih berupa sistem aturan baku manual (</w:t>
      </w:r>
      <w:r w:rsidRPr="0033733C">
        <w:rPr>
          <w:i/>
          <w:iCs/>
        </w:rPr>
        <w:t>Rule-Based System</w:t>
      </w:r>
      <w:r w:rsidRPr="0033733C">
        <w:t xml:space="preserve"> / logika pemrograman biasa) dan belum mencapai kecerdasan buatan yang adaptif. Di sisi lain, narasi restrukturisasi kerja "efisiensi karena transisi AI" sering dipakai manajemen sebagai materi pengumuman publik untuk menenangkan investor, padahal secara riil merupakan pemotongan biaya operasional (</w:t>
      </w:r>
      <w:r w:rsidRPr="0033733C">
        <w:rPr>
          <w:i/>
          <w:iCs/>
        </w:rPr>
        <w:t>cost-cutting</w:t>
      </w:r>
      <w:r w:rsidRPr="0033733C">
        <w:t>) konvensional.</w:t>
      </w:r>
    </w:p>
    <w:p w14:paraId="1048E605" w14:textId="77777777" w:rsidR="0033733C" w:rsidRPr="0033733C" w:rsidRDefault="0033733C" w:rsidP="0033733C">
      <w:pPr>
        <w:numPr>
          <w:ilvl w:val="0"/>
          <w:numId w:val="8"/>
        </w:numPr>
      </w:pPr>
    </w:p>
    <w:p w14:paraId="57AD026A" w14:textId="77777777" w:rsidR="0033733C" w:rsidRPr="0033733C" w:rsidRDefault="0033733C" w:rsidP="0033733C">
      <w:r w:rsidRPr="0033733C">
        <w:pict w14:anchorId="7C79E514">
          <v:rect id="_x0000_i1052" style="width:0;height:.75pt" o:hralign="center" o:hrstd="t" o:hr="t" fillcolor="#a0a0a0" stroked="f"/>
        </w:pict>
      </w:r>
    </w:p>
    <w:p w14:paraId="234289FB" w14:textId="77777777" w:rsidR="0033733C" w:rsidRPr="0033733C" w:rsidRDefault="0033733C" w:rsidP="0033733C">
      <w:pPr>
        <w:rPr>
          <w:b/>
          <w:bCs/>
        </w:rPr>
      </w:pPr>
      <w:r w:rsidRPr="0033733C">
        <w:rPr>
          <w:b/>
          <w:bCs/>
        </w:rPr>
        <w:t>Rekap Perbandingan Parameter di 3 Negara</w:t>
      </w:r>
    </w:p>
    <w:tbl>
      <w:tblPr>
        <w:tblW w:w="5000" w:type="pct"/>
        <w:tblCellMar>
          <w:top w:w="15" w:type="dxa"/>
          <w:left w:w="15" w:type="dxa"/>
          <w:bottom w:w="15" w:type="dxa"/>
          <w:right w:w="15" w:type="dxa"/>
        </w:tblCellMar>
        <w:tblLook w:val="04A0" w:firstRow="1" w:lastRow="0" w:firstColumn="1" w:lastColumn="0" w:noHBand="0" w:noVBand="1"/>
      </w:tblPr>
      <w:tblGrid>
        <w:gridCol w:w="1366"/>
        <w:gridCol w:w="4428"/>
        <w:gridCol w:w="3212"/>
      </w:tblGrid>
      <w:tr w:rsidR="0033733C" w:rsidRPr="0033733C" w14:paraId="3F7127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4241F" w14:textId="77777777" w:rsidR="0033733C" w:rsidRPr="0033733C" w:rsidRDefault="0033733C" w:rsidP="0033733C">
            <w:pPr>
              <w:rPr>
                <w:b/>
                <w:bCs/>
              </w:rPr>
            </w:pPr>
            <w:r w:rsidRPr="0033733C">
              <w:rPr>
                <w:b/>
                <w:bCs/>
              </w:rPr>
              <w:t>Bursa Efek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A8D1A" w14:textId="77777777" w:rsidR="0033733C" w:rsidRPr="0033733C" w:rsidRDefault="0033733C" w:rsidP="0033733C">
            <w:pPr>
              <w:rPr>
                <w:b/>
                <w:bCs/>
              </w:rPr>
            </w:pPr>
            <w:r w:rsidRPr="0033733C">
              <w:rPr>
                <w:b/>
                <w:bCs/>
              </w:rPr>
              <w:t xml:space="preserve">Karakteristik </w:t>
            </w:r>
            <w:r w:rsidRPr="0033733C">
              <w:rPr>
                <w:b/>
                <w:bCs/>
                <w:i/>
                <w:iCs/>
              </w:rPr>
              <w:t>AI Washing</w:t>
            </w:r>
            <w:r w:rsidRPr="0033733C">
              <w:rPr>
                <w:b/>
                <w:bCs/>
              </w:rPr>
              <w:t xml:space="preserve"> yang Ditemukan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42878" w14:textId="77777777" w:rsidR="0033733C" w:rsidRPr="0033733C" w:rsidRDefault="0033733C" w:rsidP="0033733C">
            <w:pPr>
              <w:rPr>
                <w:b/>
                <w:bCs/>
              </w:rPr>
            </w:pPr>
            <w:r w:rsidRPr="0033733C">
              <w:rPr>
                <w:b/>
                <w:bCs/>
              </w:rPr>
              <w:t>Dampak / Risiko Utama</w:t>
            </w:r>
          </w:p>
        </w:tc>
      </w:tr>
      <w:tr w:rsidR="0033733C" w:rsidRPr="0033733C" w14:paraId="16FB08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91AA0" w14:textId="77777777" w:rsidR="0033733C" w:rsidRPr="0033733C" w:rsidRDefault="0033733C" w:rsidP="0033733C">
            <w:r w:rsidRPr="0033733C">
              <w:rPr>
                <w:b/>
                <w:bCs/>
              </w:rPr>
              <w:t>SGX (Singapura)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F632F" w14:textId="77777777" w:rsidR="0033733C" w:rsidRPr="0033733C" w:rsidRDefault="0033733C" w:rsidP="0033733C">
            <w:r w:rsidRPr="0033733C">
              <w:t xml:space="preserve">Melebih-lebihkan istilah </w:t>
            </w:r>
            <w:r w:rsidRPr="0033733C">
              <w:rPr>
                <w:i/>
                <w:iCs/>
              </w:rPr>
              <w:t>AI-driven</w:t>
            </w:r>
            <w:r w:rsidRPr="0033733C">
              <w:t xml:space="preserve"> pada dana investasi / portofolio efek.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CF40B" w14:textId="77777777" w:rsidR="0033733C" w:rsidRPr="0033733C" w:rsidRDefault="0033733C" w:rsidP="0033733C">
            <w:r w:rsidRPr="0033733C">
              <w:t>Pelanggaran material informasi bursa, pengawasan ketat MAS.</w:t>
            </w:r>
          </w:p>
        </w:tc>
      </w:tr>
      <w:tr w:rsidR="0033733C" w:rsidRPr="0033733C" w14:paraId="496F8C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02A65" w14:textId="77777777" w:rsidR="0033733C" w:rsidRPr="0033733C" w:rsidRDefault="0033733C" w:rsidP="0033733C">
            <w:r w:rsidRPr="0033733C">
              <w:rPr>
                <w:b/>
                <w:bCs/>
              </w:rPr>
              <w:t>Bursa Malaysia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73876" w14:textId="77777777" w:rsidR="0033733C" w:rsidRPr="0033733C" w:rsidRDefault="0033733C" w:rsidP="0033733C">
            <w:r w:rsidRPr="0033733C">
              <w:t xml:space="preserve">Perusahaan </w:t>
            </w:r>
            <w:r w:rsidRPr="0033733C">
              <w:rPr>
                <w:i/>
                <w:iCs/>
              </w:rPr>
              <w:t>small-cap</w:t>
            </w:r>
            <w:r w:rsidRPr="0033733C">
              <w:t xml:space="preserve"> menerbitkan pengumuman korporat (MoU) proyek AI demi menaikkan harga saham secara spekulatif.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DE38E" w14:textId="77777777" w:rsidR="0033733C" w:rsidRPr="0033733C" w:rsidRDefault="0033733C" w:rsidP="0033733C">
            <w:r w:rsidRPr="0033733C">
              <w:t>Volatilitas harga saham akibat gelembung sentimen (</w:t>
            </w:r>
            <w:r w:rsidRPr="0033733C">
              <w:rPr>
                <w:i/>
                <w:iCs/>
              </w:rPr>
              <w:t>hype bubble</w:t>
            </w:r>
            <w:r w:rsidRPr="0033733C">
              <w:t>).</w:t>
            </w:r>
          </w:p>
        </w:tc>
      </w:tr>
      <w:tr w:rsidR="0033733C" w:rsidRPr="0033733C" w14:paraId="58FDD7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E53D5" w14:textId="77777777" w:rsidR="0033733C" w:rsidRPr="0033733C" w:rsidRDefault="0033733C" w:rsidP="0033733C">
            <w:r w:rsidRPr="0033733C">
              <w:rPr>
                <w:b/>
                <w:bCs/>
              </w:rPr>
              <w:t>BEI (Indonesia)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2EED7" w14:textId="77777777" w:rsidR="0033733C" w:rsidRPr="0033733C" w:rsidRDefault="0033733C" w:rsidP="0033733C">
            <w:r w:rsidRPr="0033733C">
              <w:t xml:space="preserve">Klaim teknologi </w:t>
            </w:r>
            <w:r w:rsidRPr="0033733C">
              <w:rPr>
                <w:i/>
                <w:iCs/>
              </w:rPr>
              <w:t>credit scoring</w:t>
            </w:r>
            <w:r w:rsidRPr="0033733C">
              <w:t xml:space="preserve"> perbankan atau manajemen digital yang nyatanya masih </w:t>
            </w:r>
            <w:r w:rsidRPr="0033733C">
              <w:rPr>
                <w:i/>
                <w:iCs/>
              </w:rPr>
              <w:t>rule-based</w:t>
            </w:r>
            <w:r w:rsidRPr="0033733C">
              <w:t xml:space="preserve"> (otomatisasi biasa).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18D7E" w14:textId="77777777" w:rsidR="0033733C" w:rsidRPr="0033733C" w:rsidRDefault="0033733C" w:rsidP="0033733C">
            <w:r w:rsidRPr="0033733C">
              <w:t>Asimetri informasi bagi investor ritel, klaim tidak sebanding dengan CapEx R&amp;D riil.</w:t>
            </w:r>
          </w:p>
        </w:tc>
      </w:tr>
    </w:tbl>
    <w:p w14:paraId="1D2E8FCB" w14:textId="77777777" w:rsidR="0033733C" w:rsidRPr="0033733C" w:rsidRDefault="0033733C" w:rsidP="0033733C">
      <w:r w:rsidRPr="0033733C">
        <w:t xml:space="preserve">Apakah Anda ingin menganalisis </w:t>
      </w:r>
      <w:r w:rsidRPr="0033733C">
        <w:rPr>
          <w:b/>
          <w:bCs/>
        </w:rPr>
        <w:t>regulasi penegakan hukum pasar modal</w:t>
      </w:r>
      <w:r w:rsidRPr="0033733C">
        <w:t xml:space="preserve"> di kawasan Asia Tenggara terkait sanksi bagi emiten yang terbukti melakukan manipulasi informasi teknologi, atau ingin membedah </w:t>
      </w:r>
      <w:r w:rsidRPr="0033733C">
        <w:rPr>
          <w:b/>
          <w:bCs/>
        </w:rPr>
        <w:t>sektor saham tertentu</w:t>
      </w:r>
      <w:r w:rsidRPr="0033733C">
        <w:t xml:space="preserve"> (misalnya sektor perbankan digital)?</w:t>
      </w:r>
    </w:p>
    <w:p w14:paraId="1E4F2255" w14:textId="77777777" w:rsidR="0033733C" w:rsidRPr="0033733C" w:rsidRDefault="0033733C" w:rsidP="0033733C"/>
    <w:p w14:paraId="5CE4EA93" w14:textId="77777777" w:rsidR="0033733C" w:rsidRPr="0033733C" w:rsidRDefault="0033733C" w:rsidP="0033733C">
      <w:r w:rsidRPr="0033733C">
        <w:t xml:space="preserve">[1] </w:t>
      </w:r>
      <w:hyperlink r:id="rId44" w:history="1">
        <w:r w:rsidRPr="0033733C">
          <w:rPr>
            <w:rStyle w:val="Hyperlink"/>
          </w:rPr>
          <w:t>https://www.thestar.com.my</w:t>
        </w:r>
      </w:hyperlink>
    </w:p>
    <w:p w14:paraId="5507DF1F" w14:textId="77777777" w:rsidR="0033733C" w:rsidRPr="0033733C" w:rsidRDefault="0033733C" w:rsidP="0033733C">
      <w:r w:rsidRPr="0033733C">
        <w:t xml:space="preserve">[2] </w:t>
      </w:r>
      <w:hyperlink r:id="rId45" w:history="1">
        <w:r w:rsidRPr="0033733C">
          <w:rPr>
            <w:rStyle w:val="Hyperlink"/>
          </w:rPr>
          <w:t>https://sg.finance.yahoo.com</w:t>
        </w:r>
      </w:hyperlink>
    </w:p>
    <w:p w14:paraId="2A077A4F" w14:textId="77777777" w:rsidR="0033733C" w:rsidRPr="0033733C" w:rsidRDefault="0033733C" w:rsidP="0033733C">
      <w:r w:rsidRPr="0033733C">
        <w:lastRenderedPageBreak/>
        <w:t xml:space="preserve">[3] </w:t>
      </w:r>
      <w:hyperlink r:id="rId46" w:history="1">
        <w:r w:rsidRPr="0033733C">
          <w:rPr>
            <w:rStyle w:val="Hyperlink"/>
          </w:rPr>
          <w:t>https://www.businesstimes.com.sg</w:t>
        </w:r>
      </w:hyperlink>
    </w:p>
    <w:p w14:paraId="7BEBFE90" w14:textId="77777777" w:rsidR="0033733C" w:rsidRPr="0033733C" w:rsidRDefault="0033733C" w:rsidP="0033733C">
      <w:r w:rsidRPr="0033733C">
        <w:t xml:space="preserve">[4] </w:t>
      </w:r>
      <w:hyperlink r:id="rId47" w:history="1">
        <w:r w:rsidRPr="0033733C">
          <w:rPr>
            <w:rStyle w:val="Hyperlink"/>
          </w:rPr>
          <w:t>https://www.thomsonreuters.com</w:t>
        </w:r>
      </w:hyperlink>
    </w:p>
    <w:p w14:paraId="2791E0A9" w14:textId="77777777" w:rsidR="0033733C" w:rsidRPr="0033733C" w:rsidRDefault="0033733C" w:rsidP="0033733C">
      <w:r w:rsidRPr="0033733C">
        <w:t xml:space="preserve">[5] </w:t>
      </w:r>
      <w:hyperlink r:id="rId48" w:history="1">
        <w:r w:rsidRPr="0033733C">
          <w:rPr>
            <w:rStyle w:val="Hyperlink"/>
          </w:rPr>
          <w:t>https://www.sec.gov</w:t>
        </w:r>
      </w:hyperlink>
    </w:p>
    <w:p w14:paraId="22648119" w14:textId="77777777" w:rsidR="0033733C" w:rsidRPr="0033733C" w:rsidRDefault="0033733C" w:rsidP="0033733C">
      <w:r w:rsidRPr="0033733C">
        <w:t xml:space="preserve">[6] </w:t>
      </w:r>
      <w:hyperlink r:id="rId49" w:history="1">
        <w:r w:rsidRPr="0033733C">
          <w:rPr>
            <w:rStyle w:val="Hyperlink"/>
          </w:rPr>
          <w:t>https://nysba.org</w:t>
        </w:r>
      </w:hyperlink>
    </w:p>
    <w:p w14:paraId="04B95D6C" w14:textId="77777777" w:rsidR="0033733C" w:rsidRPr="0033733C" w:rsidRDefault="0033733C" w:rsidP="0033733C">
      <w:r w:rsidRPr="0033733C">
        <w:t xml:space="preserve">[7] </w:t>
      </w:r>
      <w:hyperlink r:id="rId50" w:history="1">
        <w:r w:rsidRPr="0033733C">
          <w:rPr>
            <w:rStyle w:val="Hyperlink"/>
          </w:rPr>
          <w:t>https://www.linkedin.com</w:t>
        </w:r>
      </w:hyperlink>
    </w:p>
    <w:p w14:paraId="5641BAB2" w14:textId="77777777" w:rsidR="0033733C" w:rsidRPr="0033733C" w:rsidRDefault="0033733C" w:rsidP="0033733C">
      <w:r w:rsidRPr="0033733C">
        <w:t xml:space="preserve">[8] </w:t>
      </w:r>
      <w:hyperlink r:id="rId51" w:history="1">
        <w:r w:rsidRPr="0033733C">
          <w:rPr>
            <w:rStyle w:val="Hyperlink"/>
          </w:rPr>
          <w:t>https://katadata.co.id</w:t>
        </w:r>
      </w:hyperlink>
    </w:p>
    <w:p w14:paraId="32A41CED" w14:textId="77777777" w:rsidR="0033733C" w:rsidRPr="0033733C" w:rsidRDefault="0033733C" w:rsidP="0033733C">
      <w:r w:rsidRPr="0033733C">
        <w:t xml:space="preserve">[9] </w:t>
      </w:r>
      <w:hyperlink r:id="rId52" w:history="1">
        <w:r w:rsidRPr="0033733C">
          <w:rPr>
            <w:rStyle w:val="Hyperlink"/>
          </w:rPr>
          <w:t>https://sg.finance.yahoo.com</w:t>
        </w:r>
      </w:hyperlink>
    </w:p>
    <w:p w14:paraId="5CF676E7" w14:textId="77777777" w:rsidR="0033733C" w:rsidRPr="0033733C" w:rsidRDefault="0033733C" w:rsidP="0033733C">
      <w:r w:rsidRPr="0033733C">
        <w:t xml:space="preserve">[10] </w:t>
      </w:r>
      <w:hyperlink r:id="rId53" w:history="1">
        <w:r w:rsidRPr="0033733C">
          <w:rPr>
            <w:rStyle w:val="Hyperlink"/>
          </w:rPr>
          <w:t>https://theedgemalaysia.com</w:t>
        </w:r>
      </w:hyperlink>
    </w:p>
    <w:p w14:paraId="40085DB8" w14:textId="77777777" w:rsidR="0033733C" w:rsidRPr="00FE54AF" w:rsidRDefault="0033733C" w:rsidP="0033733C"/>
    <w:p w14:paraId="4C3676A8" w14:textId="77777777" w:rsidR="00FE54AF" w:rsidRDefault="00FE54AF" w:rsidP="00FE54AF"/>
    <w:sectPr w:rsidR="00FE5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16B81"/>
    <w:multiLevelType w:val="multilevel"/>
    <w:tmpl w:val="E97C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37B0D"/>
    <w:multiLevelType w:val="multilevel"/>
    <w:tmpl w:val="C9D6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20440"/>
    <w:multiLevelType w:val="hybridMultilevel"/>
    <w:tmpl w:val="E9C029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2ED32AA"/>
    <w:multiLevelType w:val="multilevel"/>
    <w:tmpl w:val="C870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8370F3"/>
    <w:multiLevelType w:val="multilevel"/>
    <w:tmpl w:val="EA4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A867A9"/>
    <w:multiLevelType w:val="multilevel"/>
    <w:tmpl w:val="3AE0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260E31"/>
    <w:multiLevelType w:val="multilevel"/>
    <w:tmpl w:val="3EDC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96393"/>
    <w:multiLevelType w:val="multilevel"/>
    <w:tmpl w:val="AF26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412043">
    <w:abstractNumId w:val="2"/>
  </w:num>
  <w:num w:numId="2" w16cid:durableId="1558854708">
    <w:abstractNumId w:val="3"/>
  </w:num>
  <w:num w:numId="3" w16cid:durableId="1432161302">
    <w:abstractNumId w:val="7"/>
  </w:num>
  <w:num w:numId="4" w16cid:durableId="112599069">
    <w:abstractNumId w:val="4"/>
  </w:num>
  <w:num w:numId="5" w16cid:durableId="342560333">
    <w:abstractNumId w:val="1"/>
  </w:num>
  <w:num w:numId="6" w16cid:durableId="1572425134">
    <w:abstractNumId w:val="0"/>
  </w:num>
  <w:num w:numId="7" w16cid:durableId="2124836279">
    <w:abstractNumId w:val="6"/>
  </w:num>
  <w:num w:numId="8" w16cid:durableId="16562993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020"/>
    <w:rsid w:val="001E2F6E"/>
    <w:rsid w:val="0033733C"/>
    <w:rsid w:val="00507C97"/>
    <w:rsid w:val="00780E1A"/>
    <w:rsid w:val="009B24CE"/>
    <w:rsid w:val="00A02E3B"/>
    <w:rsid w:val="00B75020"/>
    <w:rsid w:val="00CA4ED2"/>
    <w:rsid w:val="00DE1C37"/>
    <w:rsid w:val="00F22695"/>
    <w:rsid w:val="00FE54A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6AB0A"/>
  <w15:chartTrackingRefBased/>
  <w15:docId w15:val="{AD00EA39-9196-4937-A600-37FADF314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0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50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50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50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50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5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0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50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50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50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50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5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020"/>
    <w:rPr>
      <w:rFonts w:eastAsiaTheme="majorEastAsia" w:cstheme="majorBidi"/>
      <w:color w:val="272727" w:themeColor="text1" w:themeTint="D8"/>
    </w:rPr>
  </w:style>
  <w:style w:type="paragraph" w:styleId="Title">
    <w:name w:val="Title"/>
    <w:basedOn w:val="Normal"/>
    <w:next w:val="Normal"/>
    <w:link w:val="TitleChar"/>
    <w:uiPriority w:val="10"/>
    <w:qFormat/>
    <w:rsid w:val="00B75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020"/>
    <w:pPr>
      <w:spacing w:before="160"/>
      <w:jc w:val="center"/>
    </w:pPr>
    <w:rPr>
      <w:i/>
      <w:iCs/>
      <w:color w:val="404040" w:themeColor="text1" w:themeTint="BF"/>
    </w:rPr>
  </w:style>
  <w:style w:type="character" w:customStyle="1" w:styleId="QuoteChar">
    <w:name w:val="Quote Char"/>
    <w:basedOn w:val="DefaultParagraphFont"/>
    <w:link w:val="Quote"/>
    <w:uiPriority w:val="29"/>
    <w:rsid w:val="00B75020"/>
    <w:rPr>
      <w:i/>
      <w:iCs/>
      <w:color w:val="404040" w:themeColor="text1" w:themeTint="BF"/>
    </w:rPr>
  </w:style>
  <w:style w:type="paragraph" w:styleId="ListParagraph">
    <w:name w:val="List Paragraph"/>
    <w:basedOn w:val="Normal"/>
    <w:uiPriority w:val="34"/>
    <w:qFormat/>
    <w:rsid w:val="00B75020"/>
    <w:pPr>
      <w:ind w:left="720"/>
      <w:contextualSpacing/>
    </w:pPr>
  </w:style>
  <w:style w:type="character" w:styleId="IntenseEmphasis">
    <w:name w:val="Intense Emphasis"/>
    <w:basedOn w:val="DefaultParagraphFont"/>
    <w:uiPriority w:val="21"/>
    <w:qFormat/>
    <w:rsid w:val="00B75020"/>
    <w:rPr>
      <w:i/>
      <w:iCs/>
      <w:color w:val="2F5496" w:themeColor="accent1" w:themeShade="BF"/>
    </w:rPr>
  </w:style>
  <w:style w:type="paragraph" w:styleId="IntenseQuote">
    <w:name w:val="Intense Quote"/>
    <w:basedOn w:val="Normal"/>
    <w:next w:val="Normal"/>
    <w:link w:val="IntenseQuoteChar"/>
    <w:uiPriority w:val="30"/>
    <w:qFormat/>
    <w:rsid w:val="00B750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020"/>
    <w:rPr>
      <w:i/>
      <w:iCs/>
      <w:color w:val="2F5496" w:themeColor="accent1" w:themeShade="BF"/>
    </w:rPr>
  </w:style>
  <w:style w:type="character" w:styleId="IntenseReference">
    <w:name w:val="Intense Reference"/>
    <w:basedOn w:val="DefaultParagraphFont"/>
    <w:uiPriority w:val="32"/>
    <w:qFormat/>
    <w:rsid w:val="00B75020"/>
    <w:rPr>
      <w:b/>
      <w:bCs/>
      <w:smallCaps/>
      <w:color w:val="2F5496" w:themeColor="accent1" w:themeShade="BF"/>
      <w:spacing w:val="5"/>
    </w:rPr>
  </w:style>
  <w:style w:type="character" w:styleId="Hyperlink">
    <w:name w:val="Hyperlink"/>
    <w:basedOn w:val="DefaultParagraphFont"/>
    <w:uiPriority w:val="99"/>
    <w:unhideWhenUsed/>
    <w:rsid w:val="00B75020"/>
    <w:rPr>
      <w:color w:val="0563C1" w:themeColor="hyperlink"/>
      <w:u w:val="single"/>
    </w:rPr>
  </w:style>
  <w:style w:type="character" w:styleId="UnresolvedMention">
    <w:name w:val="Unresolved Mention"/>
    <w:basedOn w:val="DefaultParagraphFont"/>
    <w:uiPriority w:val="99"/>
    <w:semiHidden/>
    <w:unhideWhenUsed/>
    <w:rsid w:val="00B750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dnfinancials.com/id/news/66509/bursa-asia-melemah-dipicu-aksi-jual-saham-teknologi" TargetMode="External"/><Relationship Id="rId18" Type="http://schemas.openxmlformats.org/officeDocument/2006/relationships/hyperlink" Target="https://ajaib.co.id/belajar/saham/saham-ai-indonesia" TargetMode="External"/><Relationship Id="rId26" Type="http://schemas.openxmlformats.org/officeDocument/2006/relationships/hyperlink" Target="https://www.instagram.com/p/DcccCFgmNNF/" TargetMode="External"/><Relationship Id="rId39" Type="http://schemas.openxmlformats.org/officeDocument/2006/relationships/hyperlink" Target="https://www.google.com/search?kgmid=/m/09pmkv" TargetMode="External"/><Relationship Id="rId21" Type="http://schemas.openxmlformats.org/officeDocument/2006/relationships/hyperlink" Target="https://theedgemalaysia.com/node/812011" TargetMode="External"/><Relationship Id="rId34" Type="http://schemas.openxmlformats.org/officeDocument/2006/relationships/hyperlink" Target="https://www.ig.com/sg/trading-strategies/top-ai-stocks-to-watch-in-singapore-250728" TargetMode="External"/><Relationship Id="rId42" Type="http://schemas.openxmlformats.org/officeDocument/2006/relationships/hyperlink" Target="https://www.google.com/search?kgmid=/m/03ryn" TargetMode="External"/><Relationship Id="rId47" Type="http://schemas.openxmlformats.org/officeDocument/2006/relationships/hyperlink" Target="https://www.thomsonreuters.com/en/institute/articles/ai-washing-enforcement" TargetMode="External"/><Relationship Id="rId50" Type="http://schemas.openxmlformats.org/officeDocument/2006/relationships/hyperlink" Target="https://www.linkedin.com/pulse/sec-ai-enforcement-washing-risks-grc-teams-kayne-mcgladrey-l1i1c" TargetMode="External"/><Relationship Id="rId55" Type="http://schemas.openxmlformats.org/officeDocument/2006/relationships/theme" Target="theme/theme1.xml"/><Relationship Id="rId7" Type="http://schemas.openxmlformats.org/officeDocument/2006/relationships/hyperlink" Target="https://www.instagram.com/explore/tags/ai/" TargetMode="External"/><Relationship Id="rId2" Type="http://schemas.openxmlformats.org/officeDocument/2006/relationships/styles" Target="styles.xml"/><Relationship Id="rId16" Type="http://schemas.openxmlformats.org/officeDocument/2006/relationships/hyperlink" Target="https://www.idntimes.com/business/economy/risiko-balik-popularitas-saham-ai-perlu-diwaspadai-c1c2-01-1mc7z-9jltp2" TargetMode="External"/><Relationship Id="rId29" Type="http://schemas.openxmlformats.org/officeDocument/2006/relationships/hyperlink" Target="https://ajaib.co.id/belajar/saham/saham-ai-indonesia" TargetMode="External"/><Relationship Id="rId11" Type="http://schemas.openxmlformats.org/officeDocument/2006/relationships/hyperlink" Target="https://www.instagram.com/explore/tags/bisnisdigital/" TargetMode="External"/><Relationship Id="rId24" Type="http://schemas.openxmlformats.org/officeDocument/2006/relationships/hyperlink" Target="https://id.investing.com/news/stock-market-news/daftar-saham-korporasi-ai-2026-yang-paling-dilirik-investor-2930048" TargetMode="External"/><Relationship Id="rId32" Type="http://schemas.openxmlformats.org/officeDocument/2006/relationships/hyperlink" Target="https://www.sgx.com/research-education/market-updates/20250123-whats-trending-three-hidden-gems-sgx-capitalise-global" TargetMode="External"/><Relationship Id="rId37" Type="http://schemas.openxmlformats.org/officeDocument/2006/relationships/hyperlink" Target="https://www.google.com/search?kgmid=/m/06t2t" TargetMode="External"/><Relationship Id="rId40" Type="http://schemas.openxmlformats.org/officeDocument/2006/relationships/hyperlink" Target="https://www.google.com/search?kgmid=/m/09pmkv" TargetMode="External"/><Relationship Id="rId45" Type="http://schemas.openxmlformats.org/officeDocument/2006/relationships/hyperlink" Target="https://sg.finance.yahoo.com/news/singapore-shares-track-regional-losses-093357371.html" TargetMode="External"/><Relationship Id="rId53" Type="http://schemas.openxmlformats.org/officeDocument/2006/relationships/hyperlink" Target="https://theedgemalaysia.com/node/817339" TargetMode="External"/><Relationship Id="rId5" Type="http://schemas.openxmlformats.org/officeDocument/2006/relationships/hyperlink" Target="https://www.instagram.com/cioinsightindonesia/" TargetMode="External"/><Relationship Id="rId10" Type="http://schemas.openxmlformats.org/officeDocument/2006/relationships/hyperlink" Target="https://www.instagram.com/explore/tags/startupindonesia/" TargetMode="External"/><Relationship Id="rId19" Type="http://schemas.openxmlformats.org/officeDocument/2006/relationships/hyperlink" Target="https://theedgemalaysia.com/node/812011" TargetMode="External"/><Relationship Id="rId31" Type="http://schemas.openxmlformats.org/officeDocument/2006/relationships/hyperlink" Target="https://www.instagram.com/p/DcccCFgmNNF/" TargetMode="External"/><Relationship Id="rId44" Type="http://schemas.openxmlformats.org/officeDocument/2006/relationships/hyperlink" Target="https://www.thestar.com.my/business/business-news/2026/09/15/bursa-malaysia-opens-lower-amid-high-oil-prices-ai-uncertainty" TargetMode="External"/><Relationship Id="rId52" Type="http://schemas.openxmlformats.org/officeDocument/2006/relationships/hyperlink" Target="https://sg.finance.yahoo.com/news/singapore-shares-fall-over-ai-093610251.html" TargetMode="External"/><Relationship Id="rId4" Type="http://schemas.openxmlformats.org/officeDocument/2006/relationships/webSettings" Target="webSettings.xml"/><Relationship Id="rId9" Type="http://schemas.openxmlformats.org/officeDocument/2006/relationships/hyperlink" Target="https://www.instagram.com/explore/tags/it/" TargetMode="External"/><Relationship Id="rId14" Type="http://schemas.openxmlformats.org/officeDocument/2006/relationships/hyperlink" Target="https://www.idntimes.com/business/economy/risiko-balik-popularitas-saham-ai-perlu-diwaspadai-c1c2-01-1mc7z-9jltp2" TargetMode="External"/><Relationship Id="rId22" Type="http://schemas.openxmlformats.org/officeDocument/2006/relationships/hyperlink" Target="https://id.investing.com/news/stock-market-news/daftar-saham-korporasi-ai-2026-yang-paling-dilirik-investor-2930048" TargetMode="External"/><Relationship Id="rId27" Type="http://schemas.openxmlformats.org/officeDocument/2006/relationships/hyperlink" Target="https://www.instagram.com/p/DcccCFgmNNF/" TargetMode="External"/><Relationship Id="rId30" Type="http://schemas.openxmlformats.org/officeDocument/2006/relationships/hyperlink" Target="https://www.instagram.com/p/DcccCFgmNNF/" TargetMode="External"/><Relationship Id="rId35" Type="http://schemas.openxmlformats.org/officeDocument/2006/relationships/hyperlink" Target="https://www.smartonlinecourse.co.in/blog/how-ai-is-revolutionizing-insurance-in-singapore" TargetMode="External"/><Relationship Id="rId43" Type="http://schemas.openxmlformats.org/officeDocument/2006/relationships/hyperlink" Target="https://katadata.co.id/digital/teknologi/67bf069ee8f45/indonesia-di-era-ai-peluang-dan-tantangan-dalam-persaingan-global" TargetMode="External"/><Relationship Id="rId48" Type="http://schemas.openxmlformats.org/officeDocument/2006/relationships/hyperlink" Target="https://www.sec.gov/newsroom/press-releases/2024-36" TargetMode="External"/><Relationship Id="rId8" Type="http://schemas.openxmlformats.org/officeDocument/2006/relationships/hyperlink" Target="https://www.instagram.com/explore/tags/investor/" TargetMode="External"/><Relationship Id="rId51" Type="http://schemas.openxmlformats.org/officeDocument/2006/relationships/hyperlink" Target="https://katadata.co.id/indepth/telaah/6a57ad091e4d5/malaysia-singapura-tancap-gas-bangun-hub-ai-indonesia-berisiko-jadi-pasar" TargetMode="External"/><Relationship Id="rId3" Type="http://schemas.openxmlformats.org/officeDocument/2006/relationships/settings" Target="settings.xml"/><Relationship Id="rId12" Type="http://schemas.openxmlformats.org/officeDocument/2006/relationships/hyperlink" Target="https://ajaib.co.id/belajar/saham/saham-ai-indonesia" TargetMode="External"/><Relationship Id="rId17" Type="http://schemas.openxmlformats.org/officeDocument/2006/relationships/hyperlink" Target="https://ajaib.co.id/belajar/saham/saham-ai-indonesia" TargetMode="External"/><Relationship Id="rId25" Type="http://schemas.openxmlformats.org/officeDocument/2006/relationships/hyperlink" Target="https://ajaib.co.id/belajar/saham/saham-ai-indonesia" TargetMode="External"/><Relationship Id="rId33" Type="http://schemas.openxmlformats.org/officeDocument/2006/relationships/hyperlink" Target="https://www.smartonlinecourse.co.in/blog/how-ai-is-revolutionizing-insurance-in-singapore" TargetMode="External"/><Relationship Id="rId38" Type="http://schemas.openxmlformats.org/officeDocument/2006/relationships/hyperlink" Target="https://www.businesstimes.com.sg/opinion-features/ai-washing-signs-symptoms-and-solutions-investment-stakeholders" TargetMode="External"/><Relationship Id="rId46" Type="http://schemas.openxmlformats.org/officeDocument/2006/relationships/hyperlink" Target="https://www.businesstimes.com.sg/companies-markets/singapore-asia-markets-fall-tuesday-amid-calls-ai-slowdown-sti-down-1-4" TargetMode="External"/><Relationship Id="rId20" Type="http://schemas.openxmlformats.org/officeDocument/2006/relationships/hyperlink" Target="https://www.youtube.com/watch?v=UDlnGmPRaOY&amp;t=2" TargetMode="External"/><Relationship Id="rId41" Type="http://schemas.openxmlformats.org/officeDocument/2006/relationships/hyperlink" Target="https://www.google.com/search?kgmid=/m/03ryn"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nstagram.com/p/DNmQySbB0eK/" TargetMode="External"/><Relationship Id="rId15" Type="http://schemas.openxmlformats.org/officeDocument/2006/relationships/hyperlink" Target="https://www.idnfinancials.com/id/news/66509/bursa-asia-melemah-dipicu-aksi-jual-saham-teknologi" TargetMode="External"/><Relationship Id="rId23" Type="http://schemas.openxmlformats.org/officeDocument/2006/relationships/hyperlink" Target="https://ajaib.co.id/belajar/saham/saham-ai-indonesia" TargetMode="External"/><Relationship Id="rId28" Type="http://schemas.openxmlformats.org/officeDocument/2006/relationships/hyperlink" Target="https://pluang.com/akademi/berita-analisis/rekomendasi-saham-ai-terbaik" TargetMode="External"/><Relationship Id="rId36" Type="http://schemas.openxmlformats.org/officeDocument/2006/relationships/hyperlink" Target="https://www.sgx.com/research-education/market-updates/20250123-whats-trending-three-hidden-gems-sgx-capitalise-global" TargetMode="External"/><Relationship Id="rId49" Type="http://schemas.openxmlformats.org/officeDocument/2006/relationships/hyperlink" Target="https://nysba.org/regulating-ai-deception-in-financial-markets-how-the-sec-can-combat-ai-washing-through-aggressive-enforc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6</Pages>
  <Words>2665</Words>
  <Characters>15194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NOTEBOOK</dc:creator>
  <cp:keywords/>
  <dc:description/>
  <cp:lastModifiedBy>HP NOTEBOOK</cp:lastModifiedBy>
  <cp:revision>3</cp:revision>
  <dcterms:created xsi:type="dcterms:W3CDTF">2026-09-03T03:17:00Z</dcterms:created>
  <dcterms:modified xsi:type="dcterms:W3CDTF">2026-09-18T12:43:00Z</dcterms:modified>
</cp:coreProperties>
</file>