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0" w:name="header-n0"/>
      <w:r>
        <w:rPr>
          <w:color w:val="auto"/>
        </w:rPr>
        <w:t>设计模式</w:t>
      </w:r>
      <w:bookmarkEnd w:id="0"/>
    </w:p>
    <w:p>
      <w:pPr>
        <w:pStyle w:val="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" w:name="header-n2"/>
      <w:r>
        <w:rPr>
          <w:color w:val="auto"/>
        </w:rPr>
        <w:t>一、UML图</w:t>
      </w:r>
      <w:bookmarkEnd w:id="1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" w:name="header-n3"/>
      <w:r>
        <w:rPr>
          <w:color w:val="auto"/>
        </w:rPr>
        <w:t>1、UML图包括的内容</w:t>
      </w:r>
      <w:bookmarkEnd w:id="2"/>
    </w:p>
    <w:p>
      <w:pPr>
        <w:pStyle w:val="2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r>
        <w:rPr>
          <w:color w:val="auto"/>
        </w:rPr>
        <w:t>用例图、类图、时序图、合作图、状态图、活动图、构件图、部署图</w:t>
      </w:r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" w:name="header-n5"/>
      <w:r>
        <w:rPr>
          <w:color w:val="auto"/>
        </w:rPr>
        <w:t>2、类图</w:t>
      </w:r>
      <w:bookmarkEnd w:id="3"/>
    </w:p>
    <w:p>
      <w:pPr>
        <w:pStyle w:val="6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4" w:name="header-n6"/>
      <w:r>
        <w:rPr>
          <w:color w:val="auto"/>
        </w:rPr>
        <w:t>（1）类图中的关系</w:t>
      </w:r>
      <w:bookmarkEnd w:id="4"/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5" w:name="header-n7"/>
      <w:r>
        <w:rPr>
          <w:color w:val="auto"/>
        </w:rPr>
        <w:t>①泛化关系</w:t>
      </w:r>
      <w:bookmarkEnd w:id="5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6" w:name="header-n8"/>
      <w:r>
        <w:rPr>
          <w:color w:val="auto"/>
        </w:rPr>
        <w:t>描述：类继承类</w:t>
      </w:r>
      <w:bookmarkEnd w:id="6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7" w:name="header-n9"/>
      <w:r>
        <w:rPr>
          <w:color w:val="auto"/>
        </w:rPr>
        <w:t>箭头指向：由子类指向父类</w:t>
      </w:r>
      <w:bookmarkEnd w:id="7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8" w:name="header-n10"/>
      <w:r>
        <w:rPr>
          <w:color w:val="auto"/>
        </w:rPr>
        <w:t>箭头样式：带空白三角形的实线</w:t>
      </w:r>
      <w:bookmarkEnd w:id="8"/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9" w:name="header-n11"/>
      <w:r>
        <w:rPr>
          <w:color w:val="auto"/>
        </w:rPr>
        <w:t>②实现关系</w:t>
      </w:r>
      <w:bookmarkEnd w:id="9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0" w:name="header-n12"/>
      <w:r>
        <w:rPr>
          <w:color w:val="auto"/>
        </w:rPr>
        <w:t>描述：类实现接口</w:t>
      </w:r>
      <w:bookmarkEnd w:id="10"/>
    </w:p>
    <w:p>
      <w:pPr>
        <w:pStyle w:val="2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r>
        <w:rPr>
          <w:color w:val="auto"/>
        </w:rPr>
        <w:t>箭头指向：由类指向接口</w:t>
      </w:r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1" w:name="header-n14"/>
      <w:r>
        <w:rPr>
          <w:color w:val="auto"/>
        </w:rPr>
        <w:t>箭头样式：带空白三角形的虚线</w:t>
      </w:r>
      <w:bookmarkEnd w:id="11"/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2" w:name="header-n15"/>
      <w:r>
        <w:rPr>
          <w:color w:val="auto"/>
        </w:rPr>
        <w:t>③关联关系</w:t>
      </w:r>
      <w:bookmarkEnd w:id="12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3" w:name="header-n16"/>
      <w:r>
        <w:rPr>
          <w:color w:val="auto"/>
        </w:rPr>
        <w:t>描述：是一种拥有关系，一个类知道另一个类的属性和方法</w:t>
      </w:r>
      <w:bookmarkEnd w:id="13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4" w:name="header-n17"/>
      <w:r>
        <w:rPr>
          <w:color w:val="auto"/>
        </w:rPr>
        <w:t>箭头指向：拥有类的类指向被拥有的类</w:t>
      </w:r>
      <w:bookmarkEnd w:id="14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5" w:name="header-n18"/>
      <w:r>
        <w:rPr>
          <w:color w:val="auto"/>
        </w:rPr>
        <w:t>箭头样式：带箭头的实线或者不带箭头的实线/带双箭头的实线（代表互相关联）</w:t>
      </w:r>
      <w:bookmarkEnd w:id="15"/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6" w:name="header-n19"/>
      <w:r>
        <w:rPr>
          <w:color w:val="auto"/>
        </w:rPr>
        <w:t>④聚合关系</w:t>
      </w:r>
      <w:bookmarkEnd w:id="16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7" w:name="header-n20"/>
      <w:r>
        <w:rPr>
          <w:color w:val="auto"/>
        </w:rPr>
        <w:t>描述：是关联关系的加强版，聚合是整体和个体之间的关系。如：汽车类与引擎类、轮胎类等，无法判断是否是聚合关系时，可以视为关联关系</w:t>
      </w:r>
      <w:bookmarkEnd w:id="17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8" w:name="header-n21"/>
      <w:r>
        <w:rPr>
          <w:color w:val="auto"/>
        </w:rPr>
        <w:t>箭头指向：拥有类的类指向被拥有的类</w:t>
      </w:r>
      <w:bookmarkEnd w:id="18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19" w:name="header-n22"/>
      <w:r>
        <w:rPr>
          <w:color w:val="auto"/>
        </w:rPr>
        <w:t>箭头样式：以空心棱形为起点，带有箭头的实线</w:t>
      </w:r>
      <w:bookmarkEnd w:id="19"/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0" w:name="header-n23"/>
      <w:r>
        <w:rPr>
          <w:color w:val="auto"/>
        </w:rPr>
        <w:t>⑤组合关系（合成关系）</w:t>
      </w:r>
      <w:bookmarkEnd w:id="20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1" w:name="header-n24"/>
      <w:r>
        <w:rPr>
          <w:color w:val="auto"/>
        </w:rPr>
        <w:t>描述：是聚合关系的强化版。代表部分的对象不能被其他的代表整体的对象共享。由代表整体的对象全权负责其生命周期。当不能判断是组合关系时，可以视为聚合关系或关联关系</w:t>
      </w:r>
      <w:bookmarkEnd w:id="21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2" w:name="header-n25"/>
      <w:r>
        <w:rPr>
          <w:color w:val="auto"/>
        </w:rPr>
        <w:t>箭头指向：拥有类的类指向被拥有的类</w:t>
      </w:r>
      <w:bookmarkEnd w:id="22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3" w:name="header-n26"/>
      <w:r>
        <w:rPr>
          <w:color w:val="auto"/>
        </w:rPr>
        <w:t>箭头样式：以实心棱形为起点，带有箭头的实线</w:t>
      </w:r>
      <w:bookmarkEnd w:id="23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C00000"/>
        </w:rPr>
      </w:pPr>
      <w:bookmarkStart w:id="24" w:name="header-n27"/>
      <w:r>
        <w:rPr>
          <w:i/>
          <w:color w:val="C00000"/>
        </w:rPr>
        <w:t>例子：美猴王类，四肢类，金箍棒类。美猴王对象作为整体，与负责四肢对象的生命周期（不能与他人共享），因此美猴王与四肢是组成关系。金箍棒可以被别人盗了，因此美猴王与金箍棒是聚合关系</w:t>
      </w:r>
      <w:bookmarkEnd w:id="24"/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5" w:name="header-n28"/>
      <w:r>
        <w:rPr>
          <w:color w:val="auto"/>
        </w:rPr>
        <w:t>⑥依赖关系</w:t>
      </w:r>
      <w:bookmarkEnd w:id="25"/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6" w:name="header-n29"/>
      <w:r>
        <w:rPr>
          <w:color w:val="auto"/>
        </w:rPr>
        <w:t>描述：代表部分的对象以参数的形式传递到代表整体的对象的方法中</w:t>
      </w:r>
      <w:bookmarkEnd w:id="26"/>
    </w:p>
    <w:p>
      <w:pPr>
        <w:pStyle w:val="2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r>
        <w:rPr>
          <w:color w:val="auto"/>
        </w:rPr>
        <w:t>箭头指向：整体指向部分</w:t>
      </w:r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7" w:name="header-n31"/>
      <w:r>
        <w:rPr>
          <w:color w:val="auto"/>
        </w:rPr>
        <w:t>箭头样式：带箭头的虚线</w:t>
      </w:r>
      <w:bookmarkEnd w:id="27"/>
    </w:p>
    <w:p>
      <w:pPr>
        <w:pStyle w:val="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8" w:name="header-n32"/>
      <w:r>
        <w:rPr>
          <w:color w:val="auto"/>
        </w:rPr>
        <w:t>二、面向对象的设计原则</w:t>
      </w:r>
      <w:bookmarkEnd w:id="28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29" w:name="header-n33"/>
      <w:r>
        <w:rPr>
          <w:color w:val="auto"/>
        </w:rPr>
        <w:t>1、开-闭原则</w:t>
      </w:r>
      <w:bookmarkEnd w:id="29"/>
    </w:p>
    <w:p>
      <w:pPr>
        <w:pStyle w:val="6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0" w:name="header-n34"/>
      <w:r>
        <w:rPr>
          <w:color w:val="auto"/>
        </w:rPr>
        <w:t>（1）内容：在设计一个模块的时候，应使这个模块不被修改的前提下被扩展（对接口或抽象类封闭，对实现或继承开放）</w:t>
      </w:r>
      <w:bookmarkEnd w:id="30"/>
    </w:p>
    <w:p>
      <w:pPr>
        <w:pStyle w:val="6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1" w:name="header-n35"/>
      <w:r>
        <w:rPr>
          <w:color w:val="auto"/>
        </w:rPr>
        <w:t>（2）与其他设计原则的关系：是开-闭原则的手段和工具。</w:t>
      </w:r>
      <w:bookmarkEnd w:id="31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2" w:name="header-n36"/>
      <w:r>
        <w:rPr>
          <w:color w:val="auto"/>
        </w:rPr>
        <w:t>2、里氏替换原则：任何基类可以出现的地方，子类一定可以出现，违反里氏替换原则就一定违反开-闭原则，反之不一定成立。</w:t>
      </w:r>
      <w:bookmarkEnd w:id="32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3" w:name="header-n37"/>
      <w:r>
        <w:rPr>
          <w:color w:val="auto"/>
        </w:rPr>
        <w:t>3、依赖倒转原则：依赖于抽象，不依赖于实现。是开-闭原则的手段。</w:t>
      </w:r>
      <w:bookmarkEnd w:id="33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4" w:name="header-n38"/>
      <w:r>
        <w:rPr>
          <w:color w:val="auto"/>
        </w:rPr>
        <w:t>4、合成/聚合复用原则：尽量使用合成/聚合，而不是使用继承关系达到复用的目的。在使用继承关系之前，这个条件必须满足。</w:t>
      </w:r>
      <w:bookmarkEnd w:id="34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5" w:name="header-n39"/>
      <w:r>
        <w:rPr>
          <w:color w:val="auto"/>
        </w:rPr>
        <w:t>5、迪米特原则。一个软件实体应该尽量少的与其他实体发生关系。</w:t>
      </w:r>
      <w:bookmarkEnd w:id="35"/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6" w:name="header-n40"/>
      <w:r>
        <w:rPr>
          <w:color w:val="auto"/>
        </w:rPr>
        <w:t>6、接口隔离原则。为客户端尽可能提供小的接口，而不要提供大的总接口。减少与其他实体发生关系（迪米特原则的方法）</w:t>
      </w:r>
      <w:bookmarkEnd w:id="36"/>
    </w:p>
    <w:p>
      <w:pPr>
        <w:pStyle w:val="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color w:val="auto"/>
        </w:rPr>
      </w:pPr>
      <w:bookmarkStart w:id="37" w:name="header-n41"/>
      <w:r>
        <w:rPr>
          <w:color w:val="auto"/>
        </w:rPr>
        <w:t>三、设计模式</w:t>
      </w:r>
      <w:bookmarkEnd w:id="37"/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eastAsia="宋体"/>
          <w:lang w:val="en-US" w:eastAsia="zh-CN"/>
        </w:rPr>
      </w:pPr>
      <w:r>
        <w:rPr>
          <w:rFonts w:hint="eastAsia" w:eastAsia="宋体"/>
          <w:color w:val="auto"/>
          <w:lang w:val="en-US" w:eastAsia="zh-CN"/>
        </w:rPr>
        <w:t>在开始设计模式的学习时，要清楚明白的了解到各个设计模式是可以互相融合。有可能这个设计模式就使用到了另外一个设计模式。比如享元模式可以使用单例模式来实现。</w:t>
      </w:r>
    </w:p>
    <w:p>
      <w:pPr>
        <w:pStyle w:val="5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bookmarkStart w:id="38" w:name="header-n42"/>
      <w:r>
        <w:rPr>
          <w:color w:val="auto"/>
        </w:rPr>
        <w:t>1、</w:t>
      </w:r>
      <w:bookmarkEnd w:id="38"/>
      <w:r>
        <w:rPr>
          <w:rFonts w:hint="eastAsia"/>
          <w:color w:val="auto"/>
          <w:lang w:val="en-US" w:eastAsia="zh-CN"/>
        </w:rPr>
        <w:t>工厂模式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简单工厂模式（静态工厂方法模式）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①简略类图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273675" cy="1935480"/>
            <wp:effectExtent l="0" t="0" r="146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②常规实例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Apple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"apple"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Grape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"grape"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Strawberry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"strawberry"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(FruitEnum fruit)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switch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(fruit)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case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APPLE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case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GRAPE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Grape()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case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STRAWBERRY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Strawberry()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default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: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throw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RuntimeException(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"没有这种水果"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Demo1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Fruit apple = FruitGardener.</w:t>
      </w:r>
      <w:r>
        <w:rPr>
          <w:rFonts w:hint="eastAsia" w:ascii="宋体" w:hAnsi="宋体" w:eastAsia="宋体" w:cs="宋体"/>
          <w:i/>
          <w:color w:val="A9B7C6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(FruitEnum.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APPLE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grape = FruitGardener.</w:t>
      </w:r>
      <w:r>
        <w:rPr>
          <w:rFonts w:hint="eastAsia" w:ascii="宋体" w:hAnsi="宋体" w:eastAsia="宋体" w:cs="宋体"/>
          <w:i/>
          <w:color w:val="A9B7C6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(FruitEnum.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GRAPE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strawberry = FruitGardener.</w:t>
      </w:r>
      <w:r>
        <w:rPr>
          <w:rFonts w:hint="eastAsia" w:ascii="宋体" w:hAnsi="宋体" w:eastAsia="宋体" w:cs="宋体"/>
          <w:i/>
          <w:color w:val="A9B7C6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(FruitEnum.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STRAWBERRY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.println(apple.name())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.println(grape.name())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.println(strawberry.name())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③退化实例</w:t>
      </w:r>
    </w:p>
    <w:p>
      <w:pPr>
        <w:pStyle w:val="8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A.退化抽象类/接口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Apple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appleFactory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Apple apple = FruitGardener.</w:t>
      </w:r>
      <w:r>
        <w:rPr>
          <w:rFonts w:hint="eastAsia" w:ascii="宋体" w:hAnsi="宋体" w:eastAsia="宋体" w:cs="宋体"/>
          <w:i/>
          <w:color w:val="A9B7C6"/>
          <w:sz w:val="13"/>
          <w:szCs w:val="13"/>
          <w:shd w:val="clear" w:fill="2B2B2B"/>
        </w:rPr>
        <w:t>appleFactory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.println(apple)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8"/>
        <w:keepNext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退化具体产品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Apple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appleFactory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注意：与单例模式和多利模式的区别在于：单例模式和多利模式不允许外界直接将其进行实例化，而简单工厂方法允许。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工厂方法模式（多态性工厂模式）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37355" cy="1859280"/>
            <wp:effectExtent l="0" t="0" r="146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②常规实例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水果实例与简单工厂的一致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AppleGardener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GrapeGardener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Grape()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StrawberryGardener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Strawberry()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ajorAscii" w:hAnsiTheme="majorAscii" w:eastAsiaTheme="majorEastAsia" w:cstheme="majorBidi"/>
          <w:b/>
          <w:iCs/>
          <w:color w:val="auto"/>
          <w:kern w:val="0"/>
          <w:sz w:val="30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Fruit apple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AppleGardener().factory()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grape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GrapeGardener().factory()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strawberry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StrawberryGardener().factory()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.println(apple.name())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.println(grape.name())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.println(strawberry.name())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Theme="majorAscii" w:hAnsiTheme="majorAscii" w:eastAsiaTheme="majorEastAsia" w:cstheme="majorBidi"/>
          <w:b/>
          <w:iCs/>
          <w:color w:val="auto"/>
          <w:kern w:val="0"/>
          <w:sz w:val="13"/>
          <w:szCs w:val="13"/>
          <w:lang w:val="en-US" w:eastAsia="zh-CN" w:bidi="ar-SA"/>
        </w:rPr>
        <w:t>}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③多态的丧失和模式的退化</w:t>
      </w:r>
    </w:p>
    <w:p>
      <w:pPr>
        <w:pStyle w:val="8"/>
        <w:keepNext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产品抽象类/接口取消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>产品多态的丧失，返回值已经不是多种情况了，失去了工厂方法的最重要的设计意图，此时已经不能叫工厂方法模式了。</w:t>
      </w:r>
    </w:p>
    <w:p>
      <w:pPr>
        <w:pStyle w:val="8"/>
        <w:keepNext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工厂抽象类/接口的取消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工厂多态的丧失，仍可发挥工厂方法的部分意图，此时可用简单工厂方法代替。（此种退化的工厂方法模式与简单工厂模式的区别在于，工厂是否是静态的）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简单工厂模式不是GOF总结出来的23种设计模式之一，原因是因为其不符合开放-封闭原则。</w:t>
      </w:r>
      <w:bookmarkStart w:id="39" w:name="_GoBack"/>
      <w:bookmarkEnd w:id="39"/>
    </w:p>
    <w:p>
      <w:pPr>
        <w:pStyle w:val="6"/>
        <w:keepNext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抽象工厂模式（工具箱模式）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4495" cy="3157855"/>
            <wp:effectExtent l="0" t="0" r="19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TropicalFruit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"热带水果"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NorthernFruit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Fruit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"北方水果"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Veggie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TropicalVeggie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Veggie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"热带蔬菜"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NorthernVeggie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Veggie{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position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"北方蔬菜"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fruitFactory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Veggie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veggieFactory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TropicalGardener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Gardener{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fruitFactory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TropicalFruit()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Veggie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veggieFactory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TropicalVeggie()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NorthernGardener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Gardener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fruitFactory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NorthernFruit()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Veggie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veggieFactory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NorthernVeggie()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Fruit northernFruit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NorthernGardener().fruitFactory()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Veggie northernVeggie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NorthernGardener().veggieFactory()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Fruit tropicalFruit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TropicalGardener().fruitFactory()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Veggie tropicalVeggie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TropicalGardener().veggieFactory()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.println(northernFruit.position())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.println(northernVeggie.position())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.println(tropicalFruit.position())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.println(tropicalVeggie.position())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单例模式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单例模式简单类图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2628900" cy="24231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饿汉式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Hungry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Hungry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 xml:space="preserve">hungry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Hungry()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Hungry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Hungry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newInstance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hungry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懒汉式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①直接加锁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Ordinary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Ordinary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(){}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synchronized 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Ordinary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newInstance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Ordinary()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②静态内部类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uto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StaticInnerClass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StaticInnerClass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static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Instacne{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StaticInnerClass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staticInnerClass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StaticInnerClass()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StaticInnerClass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newInstance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Instacne.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staticInnerClass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uto"/>
          <w:sz w:val="13"/>
          <w:szCs w:val="13"/>
          <w:shd w:val="clear" w:fill="2B2B2B"/>
        </w:rPr>
        <w:t>}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③加volatile的双重校验锁（java才需要加volatile，其他语言可以不加就直接运行）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DoubleCheckLock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static volatile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DoubleCheckLock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doubleCheckLock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DoubleCheckLock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DoubleCheckLock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newInstance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 xml:space="preserve">doubleCheckLock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synchronized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(DoubleCheckLock.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class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 xml:space="preserve">doubleCheckLock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       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 xml:space="preserve">doubleCheckLock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DoubleCheckLock()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doubleCheckLock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Q：为什么要加synchronized？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A：在多线程的环境下，懒汉式不能确保创建出来的对象就是唯一的，可能两个线程同时在创建新的对象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Q：为什么要有两个if语句判空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A：因为synchronized非常占用系统资源，粒度越小越好，且访问的次数越少越好，在synchronized前加一个if判断是否这个单例已经被创建了，如果被创建了就直接返回，不用再进入synchronized中。大大减少被访问的次数。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Q：java中为什么要加volatile？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A：jvm运行的原则是：在单线程中，在不影响指令结果的情况下，会对指令进行重排序，以此来达到优化程序执行的效果。 doubleCheckLock = new DoubleCheckLock()本质上不是一个原子操作，它一共分为三步：一、在内存中开辟一个新的空间；二、初始化对象；三、doubleCheckLock 指向刚分配的空间。由于在单线程中一二三和一三二执行的结果是没有变化的。因此jvm中会对其指令进行重排序。那么就可能会造成A线程按一三二的顺序执行到三，此时B线程到了 if (doubleCheckLock == null) 阶段，发现它不为空，于是直接return一个脏的值出来。（此时对象还没初始化，没成功创建）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多例模式（单例模式的扩展）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简单类图</w:t>
      </w:r>
    </w:p>
    <w:p>
      <w:pPr>
        <w:pStyle w:val="3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</w:pPr>
      <w:r>
        <w:drawing>
          <wp:inline distT="0" distB="0" distL="114300" distR="114300">
            <wp:extent cx="2919095" cy="1889125"/>
            <wp:effectExtent l="0" t="0" r="698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21"/>
          <w:szCs w:val="21"/>
        </w:rPr>
      </w:pPr>
      <w:r>
        <w:rPr>
          <w:rFonts w:hint="eastAsia" w:ascii="宋体" w:hAnsi="宋体" w:eastAsia="宋体" w:cs="宋体"/>
          <w:color w:val="CC7832"/>
          <w:sz w:val="21"/>
          <w:szCs w:val="21"/>
          <w:shd w:val="clear" w:fill="2B2B2B"/>
        </w:rPr>
        <w:t>p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Multiton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Multiton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Map&lt;LanguageEnum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Multiton&gt;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synchronized public static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Multiton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newIntance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(LanguageEnum language)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 xml:space="preserve">map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 xml:space="preserve">map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HashMap&lt;&gt;()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.containsKey(language))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.get(language)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.put(language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Multiton())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return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.get(language)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enum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LanguageEnum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CHINESE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ENGLISH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JAPANESE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建造模式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4495" cy="3286760"/>
            <wp:effectExtent l="0" t="0" r="19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Computer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add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event)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DesktopPC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Computer{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List&lt;String&gt;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add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event)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"台式电脑："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+event)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.toString())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Laptop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Computer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List&lt;String&gt;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list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add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event)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 xml:space="preserve">"笔记本电脑："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+ event)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print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.toString())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ComputerBuilder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buildCPU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buildGraphicsCard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Computer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retrieveResult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DesktopPCBuilder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ComputerBuilder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Computer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desktopPC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DesktopPC()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isBuildCPU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isBuildGraphicsCard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buildCPU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isBuildCPU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desktopPC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"组装台式型号的cpu"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isBuildCPU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buildGraphicsCard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isBuildGraphicsCard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desktopPC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"组装台式型号的显卡"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isBuildGraphicsCard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Computer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retrieveResult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desktopPC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LaptopBuilder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ComputerBuilder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Computer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laptop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Laptop()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isBuildCPU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isBuildGraphicsCard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buildCPU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isBuildCPU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laptop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"组装笔记本型号的cpu"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isBuildCPU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buildGraphicsCard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isBuildGraphicsCard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laptop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"组装笔记本型号的显卡"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isBuildGraphicsCard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Computer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retrieveResult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laptop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合并建造者和产品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Car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wheel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engine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static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CarBuilder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Car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car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CarBuilder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setWheel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wheel)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car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.setWheel(wheel)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return this;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CarBuilder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setEngine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engine)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car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.setEngine(engine)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return this;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Car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build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car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setWheel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wheel)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wheel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wheel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setEngine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engine)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engine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engine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getWheel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wheel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getEngine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engine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CarBuilder carBuilder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CarBuilder()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carBuilder.setEngine(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"引擎"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carBuilder.setWheel(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"轮子"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 car = carBuilder.build()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.println(car.getEngine())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.println(car.getWheel())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Effect Java中推荐当一个类的构造函数里面需要填入的参数大于四个，且变动性比较大的时候（可以填任意0-4个参数），使用此种方法。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原型模式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适配器模式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类适配器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623060" cy="147066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TwoPinPlug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fireLine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zeroLine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fireLine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zeroLine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fireLine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zeroLine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ThreePinPlug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PlugAdapter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TwoPinPlug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ThreePinPlug{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groundWire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groundWire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groundWire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ThreePinPlug plugAdapter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PlugAdapter()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plugAdapter.setGroundWire()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boolean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groundWire = plugAdapter.getGroundWire()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.println(groundWire)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pStyle w:val="6"/>
        <w:keepNext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对象适配器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719195" cy="2842260"/>
            <wp:effectExtent l="0" t="0" r="146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TwoPinPlug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fireLine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zeroLine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fireLine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zeroLine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fireLine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zeroLine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ThreePinPlug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PlugAdapter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ThreePinPlug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TwoPinPlug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twoPinPlug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boolean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groundWire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twoPinPlug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.setFireLine()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twoPinPlug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.setZeroLine()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getFireLine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twoPinPlug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.getFireLine()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getZeroLine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twoPinPlug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.getZeroLine()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groundWire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getGroundWire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groundWire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ThreePinPlug threePinPlug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PlugAdapter()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boolean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groundWire = threePinPlug.getGroundWire()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.println(groundWire)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pStyle w:val="6"/>
        <w:keepNext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缺省适配器模式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>①简单类图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882140" cy="20116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②实例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79415" cy="190436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0685" cy="1098550"/>
            <wp:effectExtent l="0" t="0" r="571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59730" cy="1935480"/>
            <wp:effectExtent l="0" t="0" r="1143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t="2199" r="452" b="4704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59730" cy="2494280"/>
            <wp:effectExtent l="0" t="0" r="1143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t="2094" r="371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4495" cy="2373630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5765" cy="772795"/>
            <wp:effectExtent l="0" t="0" r="63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3860" cy="2287905"/>
            <wp:effectExtent l="0" t="0" r="254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5765" cy="949325"/>
            <wp:effectExtent l="0" t="0" r="63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0685" cy="434340"/>
            <wp:effectExtent l="0" t="0" r="571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合成模式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319395" cy="1996440"/>
            <wp:effectExtent l="0" t="0" r="1460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实例（最典型的文件系统）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Component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name)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Component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Map&lt;String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Component&gt;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map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HashMap&lt;&gt;()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Composite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name)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name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添加子文件/文件夹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addChildComponent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(Component component)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.containsKey(component.getName()))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.put(component.getName()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component)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return;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throw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RuntimeException(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"存在相同的文件名，添加子文件失败"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删除子文件/文件夹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removeChildComponent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(Component component)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.containsValue(component))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map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.remove(component.getName())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return;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throw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RuntimeException(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"不是当前文件夹的子文件，无法删除"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获取名字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改名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name)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Objects.</w:t>
      </w:r>
      <w:r>
        <w:rPr>
          <w:rFonts w:hint="eastAsia" w:ascii="宋体" w:hAnsi="宋体" w:eastAsia="宋体" w:cs="宋体"/>
          <w:i/>
          <w:color w:val="A9B7C6"/>
          <w:sz w:val="13"/>
          <w:szCs w:val="13"/>
          <w:shd w:val="clear" w:fill="2B2B2B"/>
        </w:rPr>
        <w:t>requireNonNull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"文件名不能为空"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name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Leaf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Component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Leaf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name)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name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setName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name)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Objects.</w:t>
      </w:r>
      <w:r>
        <w:rPr>
          <w:rFonts w:hint="eastAsia" w:ascii="宋体" w:hAnsi="宋体" w:eastAsia="宋体" w:cs="宋体"/>
          <w:i/>
          <w:color w:val="A9B7C6"/>
          <w:sz w:val="13"/>
          <w:szCs w:val="13"/>
          <w:shd w:val="clear" w:fill="2B2B2B"/>
        </w:rPr>
        <w:t>requireNonNull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, 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"文件名不能为空"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name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name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Composite root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"根文件夹"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dir1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"一级文件夹1"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dir2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"一级文件夹2"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Leaf file1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Leaf(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"1"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dir11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"二级文件夹11"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dir21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"二级文件夹21"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dir22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"二级文件夹22"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Composite dir23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Composite(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"二级文件夹23"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Leaf file11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Leaf(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"11"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Leaf file12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Leaf(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"12"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Leaf file21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Leaf(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"21"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root.addChildComponent(dir1)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root.addChildComponent(dir2)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root.addChildComponent(file1)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dir1.addChildComponent(dir11)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dir1.addChildComponent(file11)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dir1.addChildComponent(file12)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dir2.addChildComponent(dir21)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dir2.addChildComponent(dir22)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dir2.addChildComponent(dir23)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dir2.addChildComponent(file21)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.println(root)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971800" cy="3307715"/>
            <wp:effectExtent l="0" t="0" r="0" b="1460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装饰器模式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458335" cy="2978785"/>
            <wp:effectExtent l="0" t="0" r="6985" b="825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实例（最典型的实例是io流）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Gift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packing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Flower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Gift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packing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"花"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Decorator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Gift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Gift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gift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Decorator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(Gift gift)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gift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gift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packing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//要有多层包装的效果关键在于调用聚合的对象的方法，而不是调用父类的。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gift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.packing()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RedWrapping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Decorator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RedWrapping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(Gift gift)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super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(gift)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packing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"红纸"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super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.packing()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"红纸"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BlueWrapping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Decorator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BlueWrapping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(Gift gift)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super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(gift)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packing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"蓝纸"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super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.packing()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"蓝纸"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RedWrapping redWrapping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RedWrapping(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Flower())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redWrapping.packing()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BlueWrapping blueWrapping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BlueWrapping(redWrapping)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blueWrapping.packing()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1455420" cy="1889760"/>
            <wp:effectExtent l="0" t="0" r="762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可以不断的组合，往外面多包几层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可以看到装饰器模式和组合模式的类图很像。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两者的代码结构也很相似，区别在于实现的目的不同，导致其代码的略微区别。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装饰器模式是为了对功能的增强，因此代码更侧重于在传入的对象原有的方法上包装一层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FF0000"/>
          <w:lang w:val="en-US" w:eastAsia="zh-CN"/>
        </w:rPr>
      </w:pPr>
      <w:r>
        <w:rPr>
          <w:rFonts w:hint="eastAsia" w:eastAsia="宋体"/>
          <w:color w:val="FF0000"/>
          <w:lang w:val="en-US" w:eastAsia="zh-CN"/>
        </w:rPr>
        <w:t>组合模式是为了让其各部分的结构更加清晰，是一个树形结构。将传入的对象放到了属性中保存。做为其子部分。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1320" cy="3797300"/>
            <wp:effectExtent l="0" t="0" r="5080" b="12700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78780" cy="2792095"/>
            <wp:effectExtent l="0" t="0" r="7620" b="1206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6400" cy="3018155"/>
            <wp:effectExtent l="0" t="0" r="0" b="1460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0685" cy="2030095"/>
            <wp:effectExtent l="0" t="0" r="5715" b="12065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0685" cy="394970"/>
            <wp:effectExtent l="0" t="0" r="5715" b="127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代理模式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2987040" cy="1394460"/>
            <wp:effectExtent l="0" t="0" r="0" b="762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静态代理实例（在编译后就进行了代理）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Subject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insert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RealSubject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Subject{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insert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"插入数据库"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ProxySubject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Subject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RealSubject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realSubject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ProxySubject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(RealSubject realSubject)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realSubject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realSubject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insert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"开启事务"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realSubject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.insert()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"关闭事务"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Subject subject=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ProxySubject(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RealSubject())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subject.insert()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动态代理（在编译前就进行了代理，不需要代理类）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使用反射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代理模式和装饰器模式的区别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两者的目的是一样的，都是为了增强功能。但是又略有区别：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装饰器模式是可以对接口下的所有类都进行反复的增强，不断地在外面进行包装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代理模式则是代理类只对被代理的对象的一次增强。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两者并没有很明显的界限，如果非要严格区分的话，一个增强的是自身（装饰器模式），你还是你。一个则是委托给了别人了（代理模式），你不是你了。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享元模式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2826385" cy="1184275"/>
            <wp:effectExtent l="0" t="0" r="8255" b="444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实例（典型实例String）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享元模式与其他模式组合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>享元模式组合单例模式，组合工厂模式，组合备忘录模式状态模式、策略模式等进行组合。享元模式不是单纯的设计模式。可以和多种设计模式组合以此来达到效果。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门面模式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示意图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4055110" cy="2364740"/>
            <wp:effectExtent l="0" t="0" r="13970" b="1270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993515" cy="2918460"/>
            <wp:effectExtent l="0" t="0" r="14605" b="762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82590" cy="3856355"/>
            <wp:effectExtent l="0" t="0" r="3810" b="1460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桥梁模式（变继承为聚合）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5467350" cy="3060065"/>
            <wp:effectExtent l="0" t="0" r="3810" b="317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rcRect t="7130" r="33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代码实例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BridgeTest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Implementor imple=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ConcreteImplementorA()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Abstraction abs=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RefinedAbstraction(imple)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abs.Operation()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//实现化角色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Implementor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OperationImpl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//具体实现化角色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ConcreteImplementorA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Implementor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OperationImpl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 xml:space="preserve">"具体实现化(Concrete Implementor)角色被访问"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//抽象化角色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abstract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Abstraction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protected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Implementor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imple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protected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Abstraction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(Implementor imple)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imple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=imple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abstract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Operation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//扩展抽象化角色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RefinedAbstraction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Abstraction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protected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RefinedAbstraction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(Implementor imple)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super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(imple)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Operation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 xml:space="preserve">"扩展抽象化(Refined Abstraction)角色被访问"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imple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.OperationImpl()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不变模式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特点：不变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实例：java中的String以及包装类（Integer、Long...）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享元模式与不变模式的关系</w:t>
      </w:r>
    </w:p>
    <w:p>
      <w:pPr>
        <w:pStyle w:val="3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482590" cy="1301750"/>
            <wp:effectExtent l="0" t="0" r="3810" b="889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80050" cy="194945"/>
            <wp:effectExtent l="0" t="0" r="6350" b="317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策略模式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简单类图</w:t>
      </w:r>
    </w:p>
    <w:p>
      <w:pPr>
        <w:pStyle w:val="3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3863975" cy="1409700"/>
            <wp:effectExtent l="0" t="0" r="6985" b="7620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Sort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execute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MergeSort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Sort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execute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"归并排序"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QuickSort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Sort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execute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"快速排序"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Sorter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Sort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sort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Sorter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(Sort sort)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sort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sort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sort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sort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.execute()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Sorter sorter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Sorter(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MergeSort())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sorter.sort()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模板方法模式——最常见的设计模式之一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简单类图（实现类实现抽象类）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960120" cy="996950"/>
            <wp:effectExtent l="0" t="0" r="0" b="889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3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略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观察者模式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</w:pPr>
      <w:r>
        <w:drawing>
          <wp:inline distT="0" distB="0" distL="114300" distR="114300">
            <wp:extent cx="5485130" cy="2503805"/>
            <wp:effectExtent l="0" t="0" r="1270" b="1079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Observer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update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ConcreteObserver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Observer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update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"被观察的主题更新了"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abstract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Subject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多个观察者监听一个主题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List&lt;Observer&gt;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list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register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(Observer observer)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.contains(observer))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.add(observer)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return;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throw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RuntimeException(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"该观察者已经注册"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remove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(Observer observer)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(!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.contains(observer))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.remove(observer)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return;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throw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RuntimeException(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"没有这个观察者可被移除"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abstract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execute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notifyObserver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.forEach(observer -&gt;observer.update())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ConcreteSubject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Subject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execute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"实体的主题执行了"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>//通知观察者</w:t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notifyObserver()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注意：java自身就支持观察者模式，有Observer的接口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迭代器模式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</w:pPr>
      <w:r>
        <w:drawing>
          <wp:inline distT="0" distB="0" distL="114300" distR="114300">
            <wp:extent cx="3902075" cy="2709545"/>
            <wp:effectExtent l="0" t="0" r="14605" b="317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19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Iterator&lt;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&gt;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first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next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hasNext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getCurrentItem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ConcreteIterator&lt;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Iterator&lt;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&gt;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MyCollection&lt;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collection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private int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currentIndex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-</w:t>
      </w:r>
      <w:r>
        <w:rPr>
          <w:rFonts w:hint="eastAsia" w:ascii="宋体" w:hAnsi="宋体" w:eastAsia="宋体" w:cs="宋体"/>
          <w:color w:val="6897BB"/>
          <w:sz w:val="13"/>
          <w:szCs w:val="13"/>
          <w:shd w:val="clear" w:fill="2B2B2B"/>
        </w:rPr>
        <w:t>1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ConcreteIterator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(MyCollection&lt;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&gt; collection)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collection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collection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first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collection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.get(</w:t>
      </w:r>
      <w:r>
        <w:rPr>
          <w:rFonts w:hint="eastAsia" w:ascii="宋体" w:hAnsi="宋体" w:eastAsia="宋体" w:cs="宋体"/>
          <w:color w:val="6897BB"/>
          <w:sz w:val="13"/>
          <w:szCs w:val="13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next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(hasNext())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collection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.get(++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currentIndex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return null;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boolean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hasNext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currentIndex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+ </w:t>
      </w:r>
      <w:r>
        <w:rPr>
          <w:rFonts w:hint="eastAsia" w:ascii="宋体" w:hAnsi="宋体" w:eastAsia="宋体" w:cs="宋体"/>
          <w:color w:val="6897BB"/>
          <w:sz w:val="13"/>
          <w:szCs w:val="13"/>
          <w:shd w:val="clear" w:fill="2B2B2B"/>
        </w:rPr>
        <w:t xml:space="preserve">1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&lt;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collection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.size())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return true;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return false;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getCurrentItem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if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currentIndex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&lt; </w:t>
      </w:r>
      <w:r>
        <w:rPr>
          <w:rFonts w:hint="eastAsia" w:ascii="宋体" w:hAnsi="宋体" w:eastAsia="宋体" w:cs="宋体"/>
          <w:color w:val="6897BB"/>
          <w:sz w:val="13"/>
          <w:szCs w:val="13"/>
          <w:shd w:val="clear" w:fill="2B2B2B"/>
        </w:rPr>
        <w:t>0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return null;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collection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currentIndex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MyCollection&lt;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&gt;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Iterator&lt;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iterator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index)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add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int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size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MyList&lt;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MyCollection&lt;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&gt;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List&lt;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list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ArrayList&lt;&gt;()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add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.add(e)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size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.size()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Iterator&lt;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>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&gt;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iterator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ConcreteIterator&lt;&gt;(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507874"/>
          <w:sz w:val="13"/>
          <w:szCs w:val="13"/>
          <w:shd w:val="clear" w:fill="2B2B2B"/>
        </w:rPr>
        <w:t xml:space="preserve">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int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index)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list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.get(index)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MyCollection&lt;String&gt; collection=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MyList&lt;&gt;()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collection.add(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"a"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collection.add(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"b"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collection.add(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"c"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Iterator&lt;String&gt; iterator = collection.iterator()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while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(iterator.hasNext()){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"当前："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+iterator.getCurrentItem())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"下个："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+iterator.next())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"----------------------"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"当前："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+iterator.getCurrentItem())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.println(iterator.first())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责任链模式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类图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3404870" cy="1804670"/>
            <wp:effectExtent l="0" t="0" r="8890" b="889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实例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abstract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Handler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Handler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handler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abstract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handlerRequest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setHandler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(Handler handler){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handler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=handler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Handler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getHandler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handler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ConcreteHandler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Handler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>@Override</w:t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BBB529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handlerRequest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if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(getHandler()!=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null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"传给下一个handler"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getHandler().handlerRequest()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else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>"执行了这个handler"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/>
        <w:keepLines w:val="0"/>
        <w:pageBreakBefore w:val="0"/>
        <w:widowControl w:val="0"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Main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static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main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(String[] args)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Handler handler1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ConcreteHandler()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Handler handler2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ConcreteHandler()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Handler handler3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ConcreteHandler()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Handler handler4 =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ConcreteHandler()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handler1.setHandler(handler2)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handler2.setHandler(handler3)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handler3.setHandler(handler4)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handler1.handlerRequest()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5"/>
        <w:keepNext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eastAsia="宋体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备忘录模式（将发起人的状态存储到备忘录中，只有发起人才能对备忘录进行操作）</w:t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白箱备忘录。（白箱备忘录将备忘录的内容暴露大家都看得到的地方，破坏了封装性，但是通过程序员的自律，仍可达到备忘录模式的部分效果）</w:t>
      </w:r>
    </w:p>
    <w:p>
      <w:pPr>
        <w:pStyle w:val="3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483225" cy="1872615"/>
            <wp:effectExtent l="0" t="0" r="3175" b="190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黑箱备忘录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>黑箱备忘录是对白箱备忘录封装性的加强。将备忘录类放在发起人类中，并将方法设置为私有，达到其的数据只能被发起人访问的目的</w:t>
      </w:r>
    </w:p>
    <w:p>
      <w:pPr>
        <w:pStyle w:val="7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①类图</w:t>
      </w:r>
    </w:p>
    <w:p>
      <w:pPr>
        <w:pStyle w:val="3"/>
      </w:pPr>
      <w:r>
        <w:drawing>
          <wp:inline distT="0" distB="0" distL="114300" distR="114300">
            <wp:extent cx="5477510" cy="2793365"/>
            <wp:effectExtent l="0" t="0" r="8890" b="10795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②实例</w:t>
      </w:r>
    </w:p>
    <w:p>
      <w:pPr>
        <w:pStyle w:val="18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interface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MementoIF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Originator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getState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setState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state)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state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System.</w:t>
      </w:r>
      <w:r>
        <w:rPr>
          <w:rFonts w:hint="eastAsia" w:ascii="宋体" w:hAnsi="宋体" w:eastAsia="宋体" w:cs="宋体"/>
          <w:i/>
          <w:color w:val="9876AA"/>
          <w:sz w:val="13"/>
          <w:szCs w:val="13"/>
          <w:shd w:val="clear" w:fill="2B2B2B"/>
        </w:rPr>
        <w:t>out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.println(</w:t>
      </w:r>
      <w:r>
        <w:rPr>
          <w:rFonts w:hint="eastAsia" w:ascii="宋体" w:hAnsi="宋体" w:eastAsia="宋体" w:cs="宋体"/>
          <w:color w:val="6A8759"/>
          <w:sz w:val="13"/>
          <w:szCs w:val="13"/>
          <w:shd w:val="clear" w:fill="2B2B2B"/>
        </w:rPr>
        <w:t xml:space="preserve">"赋值状态："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+ state)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MementoIF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createMemento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new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Memento(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state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发起人恢复到备忘录对象记录的状态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restoreMemento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(MementoIF memento){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.setState(((Memento)memento).getState())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Memento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implements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MementoIF{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    * 构造方法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Memento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state){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state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String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getState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setState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(String state)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state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state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18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3"/>
          <w:szCs w:val="13"/>
        </w:rPr>
      </w:pP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class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Caretaker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private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MementoIF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memento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备忘录取值方法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MementoIF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retrieveMemento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return 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>memento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>/**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 备忘录赋值方法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 */</w:t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color w:val="629755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public void </w:t>
      </w:r>
      <w:r>
        <w:rPr>
          <w:rFonts w:hint="eastAsia" w:ascii="宋体" w:hAnsi="宋体" w:eastAsia="宋体" w:cs="宋体"/>
          <w:color w:val="FFC66D"/>
          <w:sz w:val="13"/>
          <w:szCs w:val="13"/>
          <w:shd w:val="clear" w:fill="2B2B2B"/>
        </w:rPr>
        <w:t>saveMemento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(MementoIF memento) {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 xml:space="preserve">        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this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.</w:t>
      </w:r>
      <w:r>
        <w:rPr>
          <w:rFonts w:hint="eastAsia" w:ascii="宋体" w:hAnsi="宋体" w:eastAsia="宋体" w:cs="宋体"/>
          <w:color w:val="9876AA"/>
          <w:sz w:val="13"/>
          <w:szCs w:val="13"/>
          <w:shd w:val="clear" w:fill="2B2B2B"/>
        </w:rPr>
        <w:t xml:space="preserve">memento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= memento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CC7832"/>
          <w:sz w:val="13"/>
          <w:szCs w:val="13"/>
          <w:shd w:val="clear" w:fill="2B2B2B"/>
        </w:rPr>
        <w:t xml:space="preserve">    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3"/>
          <w:szCs w:val="13"/>
          <w:shd w:val="clear" w:fill="2B2B2B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代码解析：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先创建一个没有任何方法的接口（标志接口），这样子就不能对其进行任何操作。发起人（Originator ）内部创建一个内部类（备忘录），方法属性构造函数全部设置为private，且继承了标志接口，这样子就只有发起人能对备忘录进行修改操作。最后传递到外面给Caretaker 类的对象保存。但是Caretaker 无法对备忘录进行操作，只是对他起到保存的作用（保存备忘录对象的地址）</w:t>
      </w:r>
    </w:p>
    <w:sectPr/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C5BB26"/>
    <w:multiLevelType w:val="singleLevel"/>
    <w:tmpl w:val="80C5BB2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82678072"/>
    <w:multiLevelType w:val="singleLevel"/>
    <w:tmpl w:val="8267807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91565E08"/>
    <w:multiLevelType w:val="singleLevel"/>
    <w:tmpl w:val="91565E0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AC0BD422"/>
    <w:multiLevelType w:val="singleLevel"/>
    <w:tmpl w:val="AC0BD42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B6CE94A8"/>
    <w:multiLevelType w:val="singleLevel"/>
    <w:tmpl w:val="B6CE94A8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5">
    <w:nsid w:val="C3E1DE73"/>
    <w:multiLevelType w:val="singleLevel"/>
    <w:tmpl w:val="C3E1DE7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DF58FBBF"/>
    <w:multiLevelType w:val="singleLevel"/>
    <w:tmpl w:val="DF58FBB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>
    <w:nsid w:val="FA98C589"/>
    <w:multiLevelType w:val="singleLevel"/>
    <w:tmpl w:val="FA98C589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1D1E628E"/>
    <w:multiLevelType w:val="singleLevel"/>
    <w:tmpl w:val="1D1E628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246A988B"/>
    <w:multiLevelType w:val="singleLevel"/>
    <w:tmpl w:val="246A988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0">
    <w:nsid w:val="286F0D64"/>
    <w:multiLevelType w:val="singleLevel"/>
    <w:tmpl w:val="286F0D64"/>
    <w:lvl w:ilvl="0" w:tentative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11">
    <w:nsid w:val="334AE8E4"/>
    <w:multiLevelType w:val="singleLevel"/>
    <w:tmpl w:val="334AE8E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3FD54C4A"/>
    <w:multiLevelType w:val="singleLevel"/>
    <w:tmpl w:val="3FD54C4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3">
    <w:nsid w:val="43B1A9F7"/>
    <w:multiLevelType w:val="singleLevel"/>
    <w:tmpl w:val="43B1A9F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4">
    <w:nsid w:val="505256FA"/>
    <w:multiLevelType w:val="singleLevel"/>
    <w:tmpl w:val="505256F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5">
    <w:nsid w:val="60CB4217"/>
    <w:multiLevelType w:val="singleLevel"/>
    <w:tmpl w:val="60CB421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6">
    <w:nsid w:val="60F20F4D"/>
    <w:multiLevelType w:val="singleLevel"/>
    <w:tmpl w:val="60F20F4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7">
    <w:nsid w:val="66DF78A0"/>
    <w:multiLevelType w:val="singleLevel"/>
    <w:tmpl w:val="66DF78A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8">
    <w:nsid w:val="67F159A7"/>
    <w:multiLevelType w:val="singleLevel"/>
    <w:tmpl w:val="67F159A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9">
    <w:nsid w:val="6B7604AB"/>
    <w:multiLevelType w:val="singleLevel"/>
    <w:tmpl w:val="6B7604AB"/>
    <w:lvl w:ilvl="0" w:tentative="0">
      <w:start w:val="2"/>
      <w:numFmt w:val="decimal"/>
      <w:suff w:val="nothing"/>
      <w:lvlText w:val="%1、"/>
      <w:lvlJc w:val="left"/>
    </w:lvl>
  </w:abstractNum>
  <w:abstractNum w:abstractNumId="20">
    <w:nsid w:val="7E8A80F1"/>
    <w:multiLevelType w:val="singleLevel"/>
    <w:tmpl w:val="7E8A80F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4"/>
  </w:num>
  <w:num w:numId="4">
    <w:abstractNumId w:val="19"/>
  </w:num>
  <w:num w:numId="5">
    <w:abstractNumId w:val="11"/>
  </w:num>
  <w:num w:numId="6">
    <w:abstractNumId w:val="7"/>
  </w:num>
  <w:num w:numId="7">
    <w:abstractNumId w:val="15"/>
  </w:num>
  <w:num w:numId="8">
    <w:abstractNumId w:val="0"/>
  </w:num>
  <w:num w:numId="9">
    <w:abstractNumId w:val="9"/>
  </w:num>
  <w:num w:numId="10">
    <w:abstractNumId w:val="2"/>
  </w:num>
  <w:num w:numId="11">
    <w:abstractNumId w:val="6"/>
  </w:num>
  <w:num w:numId="12">
    <w:abstractNumId w:val="18"/>
  </w:num>
  <w:num w:numId="13">
    <w:abstractNumId w:val="8"/>
  </w:num>
  <w:num w:numId="14">
    <w:abstractNumId w:val="5"/>
  </w:num>
  <w:num w:numId="15">
    <w:abstractNumId w:val="13"/>
  </w:num>
  <w:num w:numId="16">
    <w:abstractNumId w:val="14"/>
  </w:num>
  <w:num w:numId="17">
    <w:abstractNumId w:val="3"/>
  </w:num>
  <w:num w:numId="18">
    <w:abstractNumId w:val="16"/>
  </w:num>
  <w:num w:numId="19">
    <w:abstractNumId w:val="17"/>
  </w:num>
  <w:num w:numId="20">
    <w:abstractNumId w:val="2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NotTrackMoves/>
  <w:documentProtection w:enforcement="0"/>
  <w:defaultTabStop w:val="720"/>
  <w:drawingGridHorizontalSpacing w:val="360"/>
  <w:drawingGridVerticalSpacing w:val="36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  <w:rsid w:val="0239085A"/>
    <w:rsid w:val="028E5B79"/>
    <w:rsid w:val="06D03323"/>
    <w:rsid w:val="0A6411B3"/>
    <w:rsid w:val="0B4C7E0F"/>
    <w:rsid w:val="28D1524C"/>
    <w:rsid w:val="337B1D1E"/>
    <w:rsid w:val="538B58DE"/>
    <w:rsid w:val="575E5856"/>
    <w:rsid w:val="65972325"/>
    <w:rsid w:val="7AF60CBA"/>
    <w:rsid w:val="7CB63F80"/>
  </w:rsids>
  <m:mathPr>
    <m:mathFont m:val="Lucida Grande"/>
    <m:brkBin m:val="before"/>
    <m:brkBinSub m:val="--"/>
    <m:smallFrac m:val="0"/>
    <m:dispDef m:val="0"/>
    <m:lMargin m:val="0"/>
    <m:rMargin m:val="0"/>
    <m:defJc m:val="centerGroup"/>
    <m:wrapIndent m:val="1440"/>
    <m:intLim m:val="subSup"/>
    <m:naryLim m:val="subSup"/>
    <m:wrapRight m:val="1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Ascii" w:hAnsiTheme="majorAscii" w:eastAsiaTheme="majorEastAsia" w:cstheme="majorBidi"/>
      <w:b/>
      <w:bCs/>
      <w:color w:val="335B8A" w:themeColor="accent1" w:themeShade="B5"/>
      <w:sz w:val="44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Ascii" w:hAnsiTheme="majorAscii" w:eastAsiaTheme="majorEastAsia" w:cstheme="majorBidi"/>
      <w:b/>
      <w:bCs/>
      <w:color w:val="4F81BD" w:themeColor="accent1"/>
      <w:sz w:val="36"/>
      <w:szCs w:val="32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Ascii" w:hAnsiTheme="majorAscii" w:eastAsiaTheme="majorEastAsia" w:cstheme="majorBidi"/>
      <w:b/>
      <w:bCs/>
      <w:color w:val="4F81BD" w:themeColor="accent1"/>
      <w:sz w:val="32"/>
      <w:szCs w:val="28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eastAsia="黑体" w:asciiTheme="majorAscii" w:hAnsiTheme="majorAscii" w:cstheme="majorBidi"/>
      <w:b/>
      <w:bCs/>
      <w:color w:val="4F81BD" w:themeColor="accent1"/>
      <w:sz w:val="30"/>
    </w:rPr>
  </w:style>
  <w:style w:type="paragraph" w:styleId="7">
    <w:name w:val="heading 5"/>
    <w:basedOn w:val="1"/>
    <w:next w:val="3"/>
    <w:link w:val="70"/>
    <w:unhideWhenUsed/>
    <w:qFormat/>
    <w:uiPriority w:val="9"/>
    <w:pPr>
      <w:keepNext/>
      <w:keepLines/>
      <w:spacing w:before="200" w:after="0"/>
      <w:outlineLvl w:val="4"/>
    </w:pPr>
    <w:rPr>
      <w:rFonts w:asciiTheme="majorAscii" w:hAnsiTheme="majorAscii" w:eastAsiaTheme="majorEastAsia" w:cstheme="majorBidi"/>
      <w:b/>
      <w:iCs/>
      <w:color w:val="4F81BD" w:themeColor="accent1"/>
      <w:sz w:val="30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eastAsia="黑体" w:asciiTheme="majorAscii" w:hAnsiTheme="majorAscii" w:cstheme="majorBidi"/>
      <w:b/>
      <w:color w:val="4F81BD" w:themeColor="accent1"/>
      <w:sz w:val="28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Ascii" w:hAnsiTheme="majorAscii" w:eastAsiaTheme="majorEastAsia" w:cstheme="majorBidi"/>
      <w:b/>
      <w:color w:val="4F81BD" w:themeColor="accent1"/>
      <w:sz w:val="28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9">
    <w:name w:val="Default Paragraph Font"/>
    <w:semiHidden/>
    <w:unhideWhenUsed/>
    <w:qFormat/>
    <w:uiPriority w:val="0"/>
  </w:style>
  <w:style w:type="table" w:default="1" w:styleId="23">
    <w:name w:val="Normal Table"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/>
    </w:pPr>
  </w:style>
  <w:style w:type="paragraph" w:styleId="12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firstLine="0"/>
    </w:pPr>
    <w:rPr>
      <w:rFonts w:asciiTheme="majorHAnsi" w:hAnsiTheme="majorHAnsi" w:eastAsiaTheme="majorEastAsia" w:cstheme="majorBidi"/>
      <w:bCs/>
      <w:sz w:val="20"/>
      <w:szCs w:val="20"/>
    </w:rPr>
  </w:style>
  <w:style w:type="paragraph" w:styleId="14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6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1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17">
    <w:name w:val="footnote text"/>
    <w:basedOn w:val="1"/>
    <w:unhideWhenUsed/>
    <w:qFormat/>
    <w:uiPriority w:val="9"/>
  </w:style>
  <w:style w:type="paragraph" w:styleId="1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20">
    <w:name w:val="Hyperlink"/>
    <w:basedOn w:val="21"/>
    <w:qFormat/>
    <w:uiPriority w:val="0"/>
    <w:rPr>
      <w:color w:val="4F81BD" w:themeColor="accent1"/>
    </w:rPr>
  </w:style>
  <w:style w:type="character" w:customStyle="1" w:styleId="21">
    <w:name w:val="Body Text Char"/>
    <w:basedOn w:val="19"/>
    <w:link w:val="3"/>
    <w:qFormat/>
    <w:uiPriority w:val="0"/>
  </w:style>
  <w:style w:type="character" w:styleId="22">
    <w:name w:val="footnote reference"/>
    <w:basedOn w:val="21"/>
    <w:qFormat/>
    <w:uiPriority w:val="0"/>
    <w:rPr>
      <w:vertAlign w:val="superscript"/>
    </w:rPr>
  </w:style>
  <w:style w:type="paragraph" w:customStyle="1" w:styleId="24">
    <w:name w:val="First Paragraph"/>
    <w:basedOn w:val="3"/>
    <w:next w:val="3"/>
    <w:qFormat/>
    <w:uiPriority w:val="0"/>
  </w:style>
  <w:style w:type="paragraph" w:customStyle="1" w:styleId="25">
    <w:name w:val="Compact"/>
    <w:basedOn w:val="3"/>
    <w:qFormat/>
    <w:uiPriority w:val="0"/>
    <w:pPr>
      <w:spacing w:before="36" w:after="36"/>
    </w:pPr>
  </w:style>
  <w:style w:type="paragraph" w:customStyle="1" w:styleId="26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7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8">
    <w:name w:val="Bibliography"/>
    <w:basedOn w:val="1"/>
    <w:qFormat/>
    <w:uiPriority w:val="0"/>
  </w:style>
  <w:style w:type="table" w:customStyle="1" w:styleId="29">
    <w:name w:val="Table"/>
    <w:semiHidden/>
    <w:unhideWhenUsed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0">
    <w:name w:val="Definition Term"/>
    <w:basedOn w:val="1"/>
    <w:next w:val="31"/>
    <w:uiPriority w:val="0"/>
    <w:pPr>
      <w:keepNext/>
      <w:keepLines/>
      <w:spacing w:after="0"/>
    </w:pPr>
    <w:rPr>
      <w:b/>
    </w:rPr>
  </w:style>
  <w:style w:type="paragraph" w:customStyle="1" w:styleId="31">
    <w:name w:val="Definition"/>
    <w:basedOn w:val="1"/>
    <w:uiPriority w:val="0"/>
  </w:style>
  <w:style w:type="paragraph" w:customStyle="1" w:styleId="32">
    <w:name w:val="Table Caption"/>
    <w:basedOn w:val="12"/>
    <w:qFormat/>
    <w:uiPriority w:val="0"/>
    <w:pPr>
      <w:keepNext/>
    </w:pPr>
  </w:style>
  <w:style w:type="paragraph" w:customStyle="1" w:styleId="33">
    <w:name w:val="Image Caption"/>
    <w:basedOn w:val="12"/>
    <w:uiPriority w:val="0"/>
  </w:style>
  <w:style w:type="paragraph" w:customStyle="1" w:styleId="34">
    <w:name w:val="Figure"/>
    <w:basedOn w:val="1"/>
    <w:qFormat/>
    <w:uiPriority w:val="0"/>
  </w:style>
  <w:style w:type="paragraph" w:customStyle="1" w:styleId="35">
    <w:name w:val="Captioned Figure"/>
    <w:basedOn w:val="34"/>
    <w:qFormat/>
    <w:uiPriority w:val="0"/>
    <w:pPr>
      <w:keepNext/>
    </w:pPr>
  </w:style>
  <w:style w:type="character" w:customStyle="1" w:styleId="36">
    <w:name w:val="Verbatim Char"/>
    <w:basedOn w:val="21"/>
    <w:link w:val="37"/>
    <w:qFormat/>
    <w:uiPriority w:val="0"/>
    <w:rPr>
      <w:rFonts w:ascii="Consolas" w:hAnsi="Consolas"/>
      <w:sz w:val="22"/>
    </w:rPr>
  </w:style>
  <w:style w:type="paragraph" w:customStyle="1" w:styleId="37">
    <w:name w:val="Source Code"/>
    <w:basedOn w:val="1"/>
    <w:link w:val="36"/>
    <w:qFormat/>
    <w:uiPriority w:val="0"/>
    <w:pPr>
      <w:wordWrap w:val="0"/>
    </w:pPr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6"/>
    <w:uiPriority w:val="0"/>
    <w:rPr>
      <w:b/>
      <w:color w:val="007020"/>
    </w:rPr>
  </w:style>
  <w:style w:type="character" w:customStyle="1" w:styleId="40">
    <w:name w:val="DataTypeTok"/>
    <w:basedOn w:val="36"/>
    <w:qFormat/>
    <w:uiPriority w:val="0"/>
    <w:rPr>
      <w:color w:val="902000"/>
    </w:rPr>
  </w:style>
  <w:style w:type="character" w:customStyle="1" w:styleId="41">
    <w:name w:val="DecValTok"/>
    <w:basedOn w:val="36"/>
    <w:qFormat/>
    <w:uiPriority w:val="0"/>
    <w:rPr>
      <w:color w:val="40A070"/>
    </w:rPr>
  </w:style>
  <w:style w:type="character" w:customStyle="1" w:styleId="42">
    <w:name w:val="BaseNTok"/>
    <w:basedOn w:val="36"/>
    <w:qFormat/>
    <w:uiPriority w:val="0"/>
    <w:rPr>
      <w:color w:val="40A070"/>
    </w:rPr>
  </w:style>
  <w:style w:type="character" w:customStyle="1" w:styleId="43">
    <w:name w:val="FloatTok"/>
    <w:basedOn w:val="36"/>
    <w:qFormat/>
    <w:uiPriority w:val="0"/>
    <w:rPr>
      <w:color w:val="40A070"/>
    </w:rPr>
  </w:style>
  <w:style w:type="character" w:customStyle="1" w:styleId="44">
    <w:name w:val="ConstantTok"/>
    <w:basedOn w:val="36"/>
    <w:uiPriority w:val="0"/>
    <w:rPr>
      <w:color w:val="880000"/>
    </w:rPr>
  </w:style>
  <w:style w:type="character" w:customStyle="1" w:styleId="45">
    <w:name w:val="CharTok"/>
    <w:basedOn w:val="36"/>
    <w:qFormat/>
    <w:uiPriority w:val="0"/>
    <w:rPr>
      <w:color w:val="4070A0"/>
    </w:rPr>
  </w:style>
  <w:style w:type="character" w:customStyle="1" w:styleId="46">
    <w:name w:val="SpecialCharTok"/>
    <w:basedOn w:val="36"/>
    <w:qFormat/>
    <w:uiPriority w:val="0"/>
    <w:rPr>
      <w:color w:val="4070A0"/>
    </w:rPr>
  </w:style>
  <w:style w:type="character" w:customStyle="1" w:styleId="47">
    <w:name w:val="StringTok"/>
    <w:basedOn w:val="36"/>
    <w:qFormat/>
    <w:uiPriority w:val="0"/>
    <w:rPr>
      <w:color w:val="4070A0"/>
    </w:rPr>
  </w:style>
  <w:style w:type="character" w:customStyle="1" w:styleId="48">
    <w:name w:val="VerbatimStringTok"/>
    <w:basedOn w:val="36"/>
    <w:qFormat/>
    <w:uiPriority w:val="0"/>
    <w:rPr>
      <w:color w:val="4070A0"/>
    </w:rPr>
  </w:style>
  <w:style w:type="character" w:customStyle="1" w:styleId="49">
    <w:name w:val="SpecialStringTok"/>
    <w:basedOn w:val="36"/>
    <w:qFormat/>
    <w:uiPriority w:val="0"/>
    <w:rPr>
      <w:color w:val="BB6688"/>
    </w:rPr>
  </w:style>
  <w:style w:type="character" w:customStyle="1" w:styleId="50">
    <w:name w:val="ImportTok"/>
    <w:basedOn w:val="36"/>
    <w:qFormat/>
    <w:uiPriority w:val="0"/>
  </w:style>
  <w:style w:type="character" w:customStyle="1" w:styleId="51">
    <w:name w:val="CommentTok"/>
    <w:basedOn w:val="36"/>
    <w:qFormat/>
    <w:uiPriority w:val="0"/>
    <w:rPr>
      <w:i/>
      <w:color w:val="60A0B0"/>
    </w:rPr>
  </w:style>
  <w:style w:type="character" w:customStyle="1" w:styleId="52">
    <w:name w:val="DocumentationTok"/>
    <w:basedOn w:val="36"/>
    <w:uiPriority w:val="0"/>
    <w:rPr>
      <w:i/>
      <w:color w:val="BA2121"/>
    </w:rPr>
  </w:style>
  <w:style w:type="character" w:customStyle="1" w:styleId="53">
    <w:name w:val="AnnotationTok"/>
    <w:basedOn w:val="36"/>
    <w:qFormat/>
    <w:uiPriority w:val="0"/>
    <w:rPr>
      <w:b/>
      <w:i/>
      <w:color w:val="60A0B0"/>
    </w:rPr>
  </w:style>
  <w:style w:type="character" w:customStyle="1" w:styleId="54">
    <w:name w:val="CommentVarTok"/>
    <w:basedOn w:val="36"/>
    <w:uiPriority w:val="0"/>
    <w:rPr>
      <w:b/>
      <w:i/>
      <w:color w:val="60A0B0"/>
    </w:rPr>
  </w:style>
  <w:style w:type="character" w:customStyle="1" w:styleId="55">
    <w:name w:val="OtherTok"/>
    <w:basedOn w:val="36"/>
    <w:qFormat/>
    <w:uiPriority w:val="0"/>
    <w:rPr>
      <w:color w:val="007020"/>
    </w:rPr>
  </w:style>
  <w:style w:type="character" w:customStyle="1" w:styleId="56">
    <w:name w:val="FunctionTok"/>
    <w:basedOn w:val="36"/>
    <w:uiPriority w:val="0"/>
    <w:rPr>
      <w:color w:val="06287E"/>
    </w:rPr>
  </w:style>
  <w:style w:type="character" w:customStyle="1" w:styleId="57">
    <w:name w:val="VariableTok"/>
    <w:basedOn w:val="36"/>
    <w:qFormat/>
    <w:uiPriority w:val="0"/>
    <w:rPr>
      <w:color w:val="19177C"/>
    </w:rPr>
  </w:style>
  <w:style w:type="character" w:customStyle="1" w:styleId="58">
    <w:name w:val="ControlFlowTok"/>
    <w:basedOn w:val="36"/>
    <w:uiPriority w:val="0"/>
    <w:rPr>
      <w:b/>
      <w:color w:val="007020"/>
    </w:rPr>
  </w:style>
  <w:style w:type="character" w:customStyle="1" w:styleId="59">
    <w:name w:val="OperatorTok"/>
    <w:basedOn w:val="36"/>
    <w:qFormat/>
    <w:uiPriority w:val="0"/>
    <w:rPr>
      <w:color w:val="666666"/>
    </w:rPr>
  </w:style>
  <w:style w:type="character" w:customStyle="1" w:styleId="60">
    <w:name w:val="BuiltInTok"/>
    <w:basedOn w:val="36"/>
    <w:uiPriority w:val="0"/>
  </w:style>
  <w:style w:type="character" w:customStyle="1" w:styleId="61">
    <w:name w:val="ExtensionTok"/>
    <w:basedOn w:val="36"/>
    <w:uiPriority w:val="0"/>
  </w:style>
  <w:style w:type="character" w:customStyle="1" w:styleId="62">
    <w:name w:val="PreprocessorTok"/>
    <w:basedOn w:val="36"/>
    <w:uiPriority w:val="0"/>
    <w:rPr>
      <w:color w:val="BC7A00"/>
    </w:rPr>
  </w:style>
  <w:style w:type="character" w:customStyle="1" w:styleId="63">
    <w:name w:val="AttributeTok"/>
    <w:basedOn w:val="36"/>
    <w:qFormat/>
    <w:uiPriority w:val="0"/>
    <w:rPr>
      <w:color w:val="7D9029"/>
    </w:rPr>
  </w:style>
  <w:style w:type="character" w:customStyle="1" w:styleId="64">
    <w:name w:val="RegionMarkerTok"/>
    <w:basedOn w:val="36"/>
    <w:uiPriority w:val="0"/>
  </w:style>
  <w:style w:type="character" w:customStyle="1" w:styleId="65">
    <w:name w:val="InformationTok"/>
    <w:basedOn w:val="36"/>
    <w:qFormat/>
    <w:uiPriority w:val="0"/>
    <w:rPr>
      <w:b/>
      <w:i/>
      <w:color w:val="60A0B0"/>
    </w:rPr>
  </w:style>
  <w:style w:type="character" w:customStyle="1" w:styleId="66">
    <w:name w:val="WarningTok"/>
    <w:basedOn w:val="36"/>
    <w:uiPriority w:val="0"/>
    <w:rPr>
      <w:b/>
      <w:i/>
      <w:color w:val="60A0B0"/>
    </w:rPr>
  </w:style>
  <w:style w:type="character" w:customStyle="1" w:styleId="67">
    <w:name w:val="AlertTok"/>
    <w:basedOn w:val="36"/>
    <w:uiPriority w:val="0"/>
    <w:rPr>
      <w:b/>
      <w:color w:val="FF0000"/>
    </w:rPr>
  </w:style>
  <w:style w:type="character" w:customStyle="1" w:styleId="68">
    <w:name w:val="ErrorTok"/>
    <w:basedOn w:val="36"/>
    <w:uiPriority w:val="0"/>
    <w:rPr>
      <w:b/>
      <w:color w:val="FF0000"/>
    </w:rPr>
  </w:style>
  <w:style w:type="character" w:customStyle="1" w:styleId="69">
    <w:name w:val="NormalTok"/>
    <w:basedOn w:val="36"/>
    <w:uiPriority w:val="0"/>
  </w:style>
  <w:style w:type="character" w:customStyle="1" w:styleId="70">
    <w:name w:val="标题 5 Char"/>
    <w:link w:val="7"/>
    <w:uiPriority w:val="9"/>
    <w:rPr>
      <w:rFonts w:asciiTheme="majorAscii" w:hAnsiTheme="majorAscii" w:eastAsiaTheme="majorEastAsia" w:cstheme="majorBidi"/>
      <w:b/>
      <w:iCs/>
      <w:color w:val="4F81BD" w:themeColor="accent1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106</TotalTime>
  <ScaleCrop>false</ScaleCrop>
  <LinksUpToDate>false</LinksUpToDate>
  <CharactersWithSpaces>583</CharactersWithSpaces>
  <Application>WPS Office_10.8.2.6948_F1E327BC-269C-435d-A152-05C5408002CA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2019-04-10T09:53:00Z</dcterms:created>
  <dc:creator>簖♥孒dê弦_</dc:creator>
  <cp:lastModifiedBy>簖♥孒dê弦_</cp:lastModifiedBy>
  <dcterms:modified xsi:type="dcterms:W3CDTF">2019-04-18T09:49:33Z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2052-10.8.2.6948</vt:lpwstr>
  </property>
</Properties>
</file>