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89DCCC6" w:rsidR="009714D9" w:rsidRDefault="0083187A" w:rsidP="00425397">
      <w:pPr>
        <w:spacing w:line="240" w:lineRule="auto"/>
        <w:jc w:val="center"/>
        <w:rPr>
          <w:sz w:val="48"/>
          <w:szCs w:val="48"/>
        </w:rPr>
      </w:pPr>
      <w:r w:rsidRPr="009714D9">
        <w:rPr>
          <w:sz w:val="48"/>
          <w:szCs w:val="48"/>
        </w:rPr>
        <w:t xml:space="preserve">General Assembly </w:t>
      </w:r>
      <w:r w:rsidR="00C200CA">
        <w:rPr>
          <w:sz w:val="48"/>
          <w:szCs w:val="48"/>
        </w:rPr>
        <w:t>(Singapore)</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7645C633" w:rsidR="00343A3F" w:rsidRDefault="0083187A" w:rsidP="00425397">
      <w:pPr>
        <w:spacing w:line="240" w:lineRule="auto"/>
        <w:jc w:val="center"/>
        <w:rPr>
          <w:sz w:val="32"/>
          <w:szCs w:val="32"/>
        </w:rPr>
      </w:pPr>
      <w:r w:rsidRPr="009714D9">
        <w:rPr>
          <w:sz w:val="48"/>
          <w:szCs w:val="48"/>
        </w:rPr>
        <w:t xml:space="preserve">Topic: </w:t>
      </w:r>
      <w:r w:rsidR="00AD5269" w:rsidRPr="009714D9">
        <w:rPr>
          <w:sz w:val="48"/>
          <w:szCs w:val="48"/>
        </w:rPr>
        <w:t xml:space="preserve">Digital Advertising Cost Optimization </w:t>
      </w:r>
    </w:p>
    <w:p w14:paraId="26BE5CD7" w14:textId="77777777" w:rsidR="009714D9" w:rsidRDefault="009714D9" w:rsidP="00425397">
      <w:pPr>
        <w:spacing w:line="240" w:lineRule="auto"/>
        <w:jc w:val="center"/>
        <w:rPr>
          <w:sz w:val="32"/>
          <w:szCs w:val="32"/>
        </w:rPr>
      </w:pPr>
    </w:p>
    <w:p w14:paraId="13DF21A5" w14:textId="27069EA8" w:rsidR="0031177F" w:rsidRDefault="0031177F" w:rsidP="00425397">
      <w:pPr>
        <w:spacing w:line="240" w:lineRule="auto"/>
        <w:jc w:val="center"/>
        <w:rPr>
          <w:sz w:val="32"/>
          <w:szCs w:val="32"/>
        </w:rPr>
      </w:pPr>
      <w:r w:rsidRPr="00F42B15">
        <w:rPr>
          <w:sz w:val="32"/>
          <w:szCs w:val="32"/>
        </w:rPr>
        <w:t>Prepared by</w:t>
      </w:r>
      <w:r w:rsidR="00F42B15" w:rsidRPr="00F42B15">
        <w:rPr>
          <w:sz w:val="32"/>
          <w:szCs w:val="32"/>
        </w:rPr>
        <w:t xml:space="preserve"> </w:t>
      </w:r>
      <w:proofErr w:type="spellStart"/>
      <w:r w:rsidR="00F42B15" w:rsidRPr="00F42B15">
        <w:rPr>
          <w:sz w:val="32"/>
          <w:szCs w:val="32"/>
        </w:rPr>
        <w:t>Jiahong</w:t>
      </w:r>
      <w:proofErr w:type="spellEnd"/>
      <w:r w:rsidR="00F42B15" w:rsidRPr="00F42B15">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1DCC2AB1" w14:textId="77777777" w:rsidR="0031177F" w:rsidRDefault="0031177F" w:rsidP="00425397">
      <w:pPr>
        <w:spacing w:line="240" w:lineRule="auto"/>
        <w:jc w:val="center"/>
        <w:rPr>
          <w:sz w:val="32"/>
          <w:szCs w:val="32"/>
        </w:rPr>
      </w:pPr>
    </w:p>
    <w:p w14:paraId="5FEAE51F" w14:textId="77777777" w:rsidR="0031177F" w:rsidRDefault="0031177F" w:rsidP="00425397">
      <w:pPr>
        <w:spacing w:line="240" w:lineRule="auto"/>
        <w:jc w:val="center"/>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51E245AF" w14:textId="554930A8" w:rsidR="00E96169" w:rsidRDefault="002D3739">
          <w:pPr>
            <w:pStyle w:val="TOC1"/>
            <w:tabs>
              <w:tab w:val="right" w:leader="dot" w:pos="9350"/>
            </w:tabs>
            <w:rPr>
              <w:rStyle w:val="Hyperlink"/>
              <w:noProof/>
            </w:rPr>
          </w:pPr>
          <w:r>
            <w:fldChar w:fldCharType="begin"/>
          </w:r>
          <w:r>
            <w:instrText xml:space="preserve"> TOC \o "1-3" \h \z \u </w:instrText>
          </w:r>
          <w:r>
            <w:fldChar w:fldCharType="separate"/>
          </w:r>
          <w:hyperlink w:anchor="_Toc231826125" w:history="1">
            <w:r w:rsidR="00E96169" w:rsidRPr="0019268B">
              <w:rPr>
                <w:rStyle w:val="Hyperlink"/>
                <w:noProof/>
              </w:rPr>
              <w:t>Executive Summary</w:t>
            </w:r>
            <w:r w:rsidR="00E96169">
              <w:rPr>
                <w:noProof/>
                <w:webHidden/>
              </w:rPr>
              <w:tab/>
            </w:r>
            <w:r w:rsidR="00E96169">
              <w:rPr>
                <w:noProof/>
                <w:webHidden/>
              </w:rPr>
              <w:fldChar w:fldCharType="begin"/>
            </w:r>
            <w:r w:rsidR="00E96169">
              <w:rPr>
                <w:noProof/>
                <w:webHidden/>
              </w:rPr>
              <w:instrText xml:space="preserve"> PAGEREF _Toc231826125 \h </w:instrText>
            </w:r>
            <w:r w:rsidR="00E96169">
              <w:rPr>
                <w:noProof/>
                <w:webHidden/>
              </w:rPr>
            </w:r>
            <w:r w:rsidR="00E96169">
              <w:rPr>
                <w:noProof/>
                <w:webHidden/>
              </w:rPr>
              <w:fldChar w:fldCharType="separate"/>
            </w:r>
            <w:r w:rsidR="00E96169">
              <w:rPr>
                <w:noProof/>
                <w:webHidden/>
              </w:rPr>
              <w:t>2</w:t>
            </w:r>
            <w:r w:rsidR="00E96169">
              <w:rPr>
                <w:noProof/>
                <w:webHidden/>
              </w:rPr>
              <w:fldChar w:fldCharType="end"/>
            </w:r>
          </w:hyperlink>
        </w:p>
        <w:p w14:paraId="2FE34A31" w14:textId="77777777" w:rsidR="00E96169" w:rsidRPr="00E96169" w:rsidRDefault="00E96169" w:rsidP="00E96169"/>
        <w:p w14:paraId="70982070" w14:textId="6B89DD87" w:rsidR="00E96169" w:rsidRDefault="00E96169">
          <w:pPr>
            <w:pStyle w:val="TOC1"/>
            <w:tabs>
              <w:tab w:val="right" w:leader="dot" w:pos="9350"/>
            </w:tabs>
            <w:rPr>
              <w:rStyle w:val="Hyperlink"/>
              <w:noProof/>
            </w:rPr>
          </w:pPr>
          <w:hyperlink w:anchor="_Toc231826126" w:history="1">
            <w:r w:rsidRPr="0019268B">
              <w:rPr>
                <w:rStyle w:val="Hyperlink"/>
                <w:noProof/>
              </w:rPr>
              <w:t>Overview</w:t>
            </w:r>
            <w:r>
              <w:rPr>
                <w:noProof/>
                <w:webHidden/>
              </w:rPr>
              <w:tab/>
            </w:r>
            <w:r>
              <w:rPr>
                <w:noProof/>
                <w:webHidden/>
              </w:rPr>
              <w:fldChar w:fldCharType="begin"/>
            </w:r>
            <w:r>
              <w:rPr>
                <w:noProof/>
                <w:webHidden/>
              </w:rPr>
              <w:instrText xml:space="preserve"> PAGEREF _Toc231826126 \h </w:instrText>
            </w:r>
            <w:r>
              <w:rPr>
                <w:noProof/>
                <w:webHidden/>
              </w:rPr>
            </w:r>
            <w:r>
              <w:rPr>
                <w:noProof/>
                <w:webHidden/>
              </w:rPr>
              <w:fldChar w:fldCharType="separate"/>
            </w:r>
            <w:r>
              <w:rPr>
                <w:noProof/>
                <w:webHidden/>
              </w:rPr>
              <w:t>3</w:t>
            </w:r>
            <w:r>
              <w:rPr>
                <w:noProof/>
                <w:webHidden/>
              </w:rPr>
              <w:fldChar w:fldCharType="end"/>
            </w:r>
          </w:hyperlink>
        </w:p>
        <w:p w14:paraId="09AAFC5D" w14:textId="77777777" w:rsidR="00E96169" w:rsidRPr="00E96169" w:rsidRDefault="00E96169" w:rsidP="00E96169"/>
        <w:p w14:paraId="17216F09" w14:textId="7B97E191" w:rsidR="00E96169" w:rsidRDefault="00E96169">
          <w:pPr>
            <w:pStyle w:val="TOC1"/>
            <w:tabs>
              <w:tab w:val="right" w:leader="dot" w:pos="9350"/>
            </w:tabs>
            <w:rPr>
              <w:rStyle w:val="Hyperlink"/>
              <w:noProof/>
            </w:rPr>
          </w:pPr>
          <w:hyperlink w:anchor="_Toc231826127" w:history="1">
            <w:r w:rsidRPr="0019268B">
              <w:rPr>
                <w:rStyle w:val="Hyperlink"/>
                <w:noProof/>
              </w:rPr>
              <w:t>Data Information</w:t>
            </w:r>
            <w:r>
              <w:rPr>
                <w:noProof/>
                <w:webHidden/>
              </w:rPr>
              <w:tab/>
            </w:r>
            <w:r>
              <w:rPr>
                <w:noProof/>
                <w:webHidden/>
              </w:rPr>
              <w:fldChar w:fldCharType="begin"/>
            </w:r>
            <w:r>
              <w:rPr>
                <w:noProof/>
                <w:webHidden/>
              </w:rPr>
              <w:instrText xml:space="preserve"> PAGEREF _Toc231826127 \h </w:instrText>
            </w:r>
            <w:r>
              <w:rPr>
                <w:noProof/>
                <w:webHidden/>
              </w:rPr>
            </w:r>
            <w:r>
              <w:rPr>
                <w:noProof/>
                <w:webHidden/>
              </w:rPr>
              <w:fldChar w:fldCharType="separate"/>
            </w:r>
            <w:r>
              <w:rPr>
                <w:noProof/>
                <w:webHidden/>
              </w:rPr>
              <w:t>4</w:t>
            </w:r>
            <w:r>
              <w:rPr>
                <w:noProof/>
                <w:webHidden/>
              </w:rPr>
              <w:fldChar w:fldCharType="end"/>
            </w:r>
          </w:hyperlink>
        </w:p>
        <w:p w14:paraId="3EF73260" w14:textId="77777777" w:rsidR="00E96169" w:rsidRPr="00E96169" w:rsidRDefault="00E96169" w:rsidP="00E96169"/>
        <w:p w14:paraId="78AD79F8" w14:textId="27D06F8E" w:rsidR="00E96169" w:rsidRDefault="00E96169">
          <w:pPr>
            <w:pStyle w:val="TOC1"/>
            <w:tabs>
              <w:tab w:val="right" w:leader="dot" w:pos="9350"/>
            </w:tabs>
            <w:rPr>
              <w:rStyle w:val="Hyperlink"/>
              <w:noProof/>
            </w:rPr>
          </w:pPr>
          <w:hyperlink w:anchor="_Toc231826128" w:history="1">
            <w:r w:rsidRPr="0019268B">
              <w:rPr>
                <w:rStyle w:val="Hyperlink"/>
                <w:noProof/>
              </w:rPr>
              <w:t>Exploratory Data Analysis</w:t>
            </w:r>
            <w:r>
              <w:rPr>
                <w:noProof/>
                <w:webHidden/>
              </w:rPr>
              <w:tab/>
            </w:r>
            <w:r>
              <w:rPr>
                <w:noProof/>
                <w:webHidden/>
              </w:rPr>
              <w:fldChar w:fldCharType="begin"/>
            </w:r>
            <w:r>
              <w:rPr>
                <w:noProof/>
                <w:webHidden/>
              </w:rPr>
              <w:instrText xml:space="preserve"> PAGEREF _Toc231826128 \h </w:instrText>
            </w:r>
            <w:r>
              <w:rPr>
                <w:noProof/>
                <w:webHidden/>
              </w:rPr>
            </w:r>
            <w:r>
              <w:rPr>
                <w:noProof/>
                <w:webHidden/>
              </w:rPr>
              <w:fldChar w:fldCharType="separate"/>
            </w:r>
            <w:r>
              <w:rPr>
                <w:noProof/>
                <w:webHidden/>
              </w:rPr>
              <w:t>4</w:t>
            </w:r>
            <w:r>
              <w:rPr>
                <w:noProof/>
                <w:webHidden/>
              </w:rPr>
              <w:fldChar w:fldCharType="end"/>
            </w:r>
          </w:hyperlink>
        </w:p>
        <w:p w14:paraId="3BB35AA3" w14:textId="77777777" w:rsidR="00E96169" w:rsidRPr="00E96169" w:rsidRDefault="00E96169" w:rsidP="00E96169"/>
        <w:p w14:paraId="322D06CC" w14:textId="7A098D8A" w:rsidR="00E96169" w:rsidRDefault="00E96169">
          <w:pPr>
            <w:pStyle w:val="TOC1"/>
            <w:tabs>
              <w:tab w:val="right" w:leader="dot" w:pos="9350"/>
            </w:tabs>
            <w:rPr>
              <w:rStyle w:val="Hyperlink"/>
              <w:noProof/>
            </w:rPr>
          </w:pPr>
          <w:hyperlink w:anchor="_Toc231826129" w:history="1">
            <w:r w:rsidRPr="0019268B">
              <w:rPr>
                <w:rStyle w:val="Hyperlink"/>
                <w:noProof/>
              </w:rPr>
              <w:t>Predictive Modeling</w:t>
            </w:r>
            <w:r>
              <w:rPr>
                <w:noProof/>
                <w:webHidden/>
              </w:rPr>
              <w:tab/>
            </w:r>
            <w:r>
              <w:rPr>
                <w:noProof/>
                <w:webHidden/>
              </w:rPr>
              <w:fldChar w:fldCharType="begin"/>
            </w:r>
            <w:r>
              <w:rPr>
                <w:noProof/>
                <w:webHidden/>
              </w:rPr>
              <w:instrText xml:space="preserve"> PAGEREF _Toc231826129 \h </w:instrText>
            </w:r>
            <w:r>
              <w:rPr>
                <w:noProof/>
                <w:webHidden/>
              </w:rPr>
            </w:r>
            <w:r>
              <w:rPr>
                <w:noProof/>
                <w:webHidden/>
              </w:rPr>
              <w:fldChar w:fldCharType="separate"/>
            </w:r>
            <w:r>
              <w:rPr>
                <w:noProof/>
                <w:webHidden/>
              </w:rPr>
              <w:t>10</w:t>
            </w:r>
            <w:r>
              <w:rPr>
                <w:noProof/>
                <w:webHidden/>
              </w:rPr>
              <w:fldChar w:fldCharType="end"/>
            </w:r>
          </w:hyperlink>
        </w:p>
        <w:p w14:paraId="6F841E76" w14:textId="77777777" w:rsidR="00E96169" w:rsidRPr="00E96169" w:rsidRDefault="00E96169" w:rsidP="00E96169"/>
        <w:p w14:paraId="046A8293" w14:textId="04A0BB14" w:rsidR="00E96169" w:rsidRDefault="00E96169">
          <w:pPr>
            <w:pStyle w:val="TOC1"/>
            <w:tabs>
              <w:tab w:val="right" w:leader="dot" w:pos="9350"/>
            </w:tabs>
            <w:rPr>
              <w:rStyle w:val="Hyperlink"/>
              <w:noProof/>
            </w:rPr>
          </w:pPr>
          <w:hyperlink w:anchor="_Toc231826130" w:history="1">
            <w:r w:rsidRPr="0019268B">
              <w:rPr>
                <w:rStyle w:val="Hyperlink"/>
                <w:noProof/>
              </w:rPr>
              <w:t>Recommendations</w:t>
            </w:r>
            <w:r>
              <w:rPr>
                <w:noProof/>
                <w:webHidden/>
              </w:rPr>
              <w:tab/>
            </w:r>
            <w:r>
              <w:rPr>
                <w:noProof/>
                <w:webHidden/>
              </w:rPr>
              <w:fldChar w:fldCharType="begin"/>
            </w:r>
            <w:r>
              <w:rPr>
                <w:noProof/>
                <w:webHidden/>
              </w:rPr>
              <w:instrText xml:space="preserve"> PAGEREF _Toc231826130 \h </w:instrText>
            </w:r>
            <w:r>
              <w:rPr>
                <w:noProof/>
                <w:webHidden/>
              </w:rPr>
            </w:r>
            <w:r>
              <w:rPr>
                <w:noProof/>
                <w:webHidden/>
              </w:rPr>
              <w:fldChar w:fldCharType="separate"/>
            </w:r>
            <w:r>
              <w:rPr>
                <w:noProof/>
                <w:webHidden/>
              </w:rPr>
              <w:t>13</w:t>
            </w:r>
            <w:r>
              <w:rPr>
                <w:noProof/>
                <w:webHidden/>
              </w:rPr>
              <w:fldChar w:fldCharType="end"/>
            </w:r>
          </w:hyperlink>
        </w:p>
        <w:p w14:paraId="7D922AF9" w14:textId="77777777" w:rsidR="00E96169" w:rsidRPr="00E96169" w:rsidRDefault="00E96169" w:rsidP="00E96169"/>
        <w:p w14:paraId="051FF94E" w14:textId="14FDEE09" w:rsidR="00E96169" w:rsidRDefault="00E96169">
          <w:pPr>
            <w:pStyle w:val="TOC1"/>
            <w:tabs>
              <w:tab w:val="right" w:leader="dot" w:pos="9350"/>
            </w:tabs>
            <w:rPr>
              <w:noProof/>
            </w:rPr>
          </w:pPr>
          <w:hyperlink w:anchor="_Toc231826131" w:history="1">
            <w:r w:rsidRPr="0019268B">
              <w:rPr>
                <w:rStyle w:val="Hyperlink"/>
                <w:noProof/>
              </w:rPr>
              <w:t>Appendix</w:t>
            </w:r>
            <w:r>
              <w:rPr>
                <w:noProof/>
                <w:webHidden/>
              </w:rPr>
              <w:tab/>
            </w:r>
            <w:r>
              <w:rPr>
                <w:noProof/>
                <w:webHidden/>
              </w:rPr>
              <w:fldChar w:fldCharType="begin"/>
            </w:r>
            <w:r>
              <w:rPr>
                <w:noProof/>
                <w:webHidden/>
              </w:rPr>
              <w:instrText xml:space="preserve"> PAGEREF _Toc231826131 \h </w:instrText>
            </w:r>
            <w:r>
              <w:rPr>
                <w:noProof/>
                <w:webHidden/>
              </w:rPr>
            </w:r>
            <w:r>
              <w:rPr>
                <w:noProof/>
                <w:webHidden/>
              </w:rPr>
              <w:fldChar w:fldCharType="separate"/>
            </w:r>
            <w:r>
              <w:rPr>
                <w:noProof/>
                <w:webHidden/>
              </w:rPr>
              <w:t>15</w:t>
            </w:r>
            <w:r>
              <w:rPr>
                <w:noProof/>
                <w:webHidden/>
              </w:rPr>
              <w:fldChar w:fldCharType="end"/>
            </w:r>
          </w:hyperlink>
        </w:p>
        <w:p w14:paraId="5920FF95" w14:textId="36ABC5C8" w:rsidR="002D3739" w:rsidRDefault="002D3739" w:rsidP="00FC21BC">
          <w:pPr>
            <w:spacing w:line="360" w:lineRule="auto"/>
          </w:pPr>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1818E971" w14:textId="77777777" w:rsidR="00F77FFC" w:rsidRDefault="00F77FFC" w:rsidP="00425397">
      <w:pPr>
        <w:spacing w:line="240" w:lineRule="auto"/>
        <w:jc w:val="center"/>
        <w:rPr>
          <w:sz w:val="32"/>
          <w:szCs w:val="32"/>
        </w:rPr>
      </w:pPr>
    </w:p>
    <w:p w14:paraId="6C7F016D" w14:textId="77777777" w:rsidR="001229B8" w:rsidRDefault="001229B8" w:rsidP="00425397">
      <w:pPr>
        <w:spacing w:line="240" w:lineRule="auto"/>
        <w:jc w:val="center"/>
        <w:rPr>
          <w:sz w:val="32"/>
          <w:szCs w:val="32"/>
        </w:rPr>
      </w:pPr>
    </w:p>
    <w:p w14:paraId="3CBAF350" w14:textId="03E6F768" w:rsidR="00CE611A" w:rsidRPr="00CE611A" w:rsidRDefault="008277CE" w:rsidP="00FD73A8">
      <w:pPr>
        <w:pStyle w:val="Heading1"/>
        <w:spacing w:before="240" w:after="120" w:line="240" w:lineRule="auto"/>
      </w:pPr>
      <w:bookmarkStart w:id="0" w:name="_Toc231826125"/>
      <w:r>
        <w:lastRenderedPageBreak/>
        <w:t>Executive Summary</w:t>
      </w:r>
      <w:bookmarkEnd w:id="0"/>
    </w:p>
    <w:p w14:paraId="768B8468" w14:textId="77777777" w:rsidR="00696E42" w:rsidRDefault="008277CE" w:rsidP="00FD73A8">
      <w:pPr>
        <w:spacing w:before="240" w:after="0" w:line="240" w:lineRule="auto"/>
        <w:jc w:val="both"/>
      </w:pPr>
      <w:r w:rsidRPr="008277CE">
        <w:t xml:space="preserve">This report evaluates Apple’s digital advertising campaigns and finds that while most </w:t>
      </w:r>
      <w:r w:rsidR="00E807F5">
        <w:t xml:space="preserve">of them </w:t>
      </w:r>
      <w:r w:rsidRPr="008277CE">
        <w:t xml:space="preserve">achieve relatively low cost per acquisition (CPA), certain markets such as France drive costs significantly higher, creating </w:t>
      </w:r>
      <w:r w:rsidR="00AA0D42">
        <w:t>budget leakage</w:t>
      </w:r>
      <w:r w:rsidRPr="008277CE">
        <w:t>. Stories ads deliver the lowest CPA and strongest conversion performance, whereas Video ads are the least efficient. Geographic analysis shows that reallocating</w:t>
      </w:r>
      <w:r w:rsidR="00195811">
        <w:t xml:space="preserve"> ad</w:t>
      </w:r>
      <w:r w:rsidR="00E807F5">
        <w:t xml:space="preserve"> </w:t>
      </w:r>
      <w:r w:rsidRPr="008277CE">
        <w:t>spend</w:t>
      </w:r>
      <w:r w:rsidR="00195811">
        <w:t>ing</w:t>
      </w:r>
      <w:r w:rsidRPr="008277CE">
        <w:t xml:space="preserve"> from high</w:t>
      </w:r>
      <w:r w:rsidRPr="008277CE">
        <w:noBreakHyphen/>
        <w:t>cost markets like France and Mexico to more efficient regions such as the United States, Germany, and India reduce CPA by more than half</w:t>
      </w:r>
      <w:r w:rsidR="008C548A">
        <w:t xml:space="preserve"> and improve cost efficiency by 2.6x</w:t>
      </w:r>
      <w:r w:rsidRPr="008277CE">
        <w:t xml:space="preserve">. </w:t>
      </w:r>
    </w:p>
    <w:p w14:paraId="024EB726" w14:textId="18CC7404" w:rsidR="008277CE" w:rsidRDefault="008277CE" w:rsidP="00FD73A8">
      <w:pPr>
        <w:spacing w:before="240" w:after="0" w:line="240" w:lineRule="auto"/>
        <w:jc w:val="both"/>
      </w:pPr>
      <w:r w:rsidRPr="008277CE">
        <w:t xml:space="preserve">Improvements in </w:t>
      </w:r>
      <w:r w:rsidR="00655D0A">
        <w:t xml:space="preserve">users </w:t>
      </w:r>
      <w:r w:rsidRPr="008277CE">
        <w:t>targeting validation are also needed to address a</w:t>
      </w:r>
      <w:r w:rsidR="00591EE1">
        <w:t xml:space="preserve"> 78%</w:t>
      </w:r>
      <w:r w:rsidRPr="008277CE">
        <w:t xml:space="preserve"> mismatch between intended and actual age groups. By implementing these recommendations, Apple can expect an </w:t>
      </w:r>
      <w:r w:rsidR="00655D0A">
        <w:t>18%</w:t>
      </w:r>
      <w:r w:rsidRPr="008277CE">
        <w:t xml:space="preserve"> increase in </w:t>
      </w:r>
      <w:r w:rsidR="00E65AD9">
        <w:t xml:space="preserve">purchase </w:t>
      </w:r>
      <w:r w:rsidRPr="008277CE">
        <w:t xml:space="preserve">conversions </w:t>
      </w:r>
      <w:r w:rsidR="00024C30">
        <w:t>with</w:t>
      </w:r>
      <w:r w:rsidRPr="008277CE">
        <w:t xml:space="preserve"> the same </w:t>
      </w:r>
      <w:r w:rsidR="00024C30">
        <w:t xml:space="preserve">ad </w:t>
      </w:r>
      <w:r w:rsidRPr="008277CE">
        <w:t>budget</w:t>
      </w:r>
      <w:r w:rsidR="002C2DD3">
        <w:t xml:space="preserve"> </w:t>
      </w:r>
      <w:r w:rsidRPr="008277CE">
        <w:t xml:space="preserve">while more advanced ROI analysis </w:t>
      </w:r>
      <w:r w:rsidR="001A695D">
        <w:t xml:space="preserve">is able to be performed </w:t>
      </w:r>
      <w:r w:rsidRPr="008277CE">
        <w:t>once revenue data is incorporated</w:t>
      </w:r>
      <w:r w:rsidR="00E843A0">
        <w:t xml:space="preserve"> in future datasets.</w:t>
      </w:r>
    </w:p>
    <w:p w14:paraId="1CCB9B53" w14:textId="77777777" w:rsidR="00FD73A8" w:rsidRDefault="00FD73A8" w:rsidP="00FD73A8">
      <w:pPr>
        <w:spacing w:before="240" w:after="0" w:line="240" w:lineRule="auto"/>
        <w:jc w:val="both"/>
      </w:pPr>
    </w:p>
    <w:p w14:paraId="7268F651" w14:textId="72AD6D80" w:rsidR="006D64A6" w:rsidRPr="006D64A6" w:rsidRDefault="006D64A6" w:rsidP="00FD73A8">
      <w:pPr>
        <w:pStyle w:val="Heading1"/>
        <w:spacing w:before="240" w:after="0"/>
      </w:pPr>
      <w:bookmarkStart w:id="1" w:name="_Toc231826126"/>
      <w:r w:rsidRPr="006D64A6">
        <w:t>Overview</w:t>
      </w:r>
      <w:bookmarkEnd w:id="1"/>
    </w:p>
    <w:p w14:paraId="51F72D33" w14:textId="77777777" w:rsidR="00E5666C" w:rsidRPr="00F6466E" w:rsidRDefault="00E5666C" w:rsidP="006D64A6"/>
    <w:p w14:paraId="6F369A01" w14:textId="6FFD0459" w:rsidR="00343A3F" w:rsidRPr="00F6466E" w:rsidRDefault="00343A3F" w:rsidP="00FD73A8">
      <w:pPr>
        <w:spacing w:after="120"/>
        <w:rPr>
          <w:sz w:val="32"/>
          <w:szCs w:val="32"/>
        </w:rPr>
      </w:pPr>
      <w:r w:rsidRPr="00F6466E">
        <w:rPr>
          <w:sz w:val="32"/>
          <w:szCs w:val="32"/>
        </w:rPr>
        <w:t>Audience</w:t>
      </w:r>
    </w:p>
    <w:p w14:paraId="58478ECE" w14:textId="752D4ACB" w:rsidR="00343A3F" w:rsidRPr="00425397" w:rsidRDefault="00343A3F" w:rsidP="00FD73A8">
      <w:pPr>
        <w:spacing w:before="240" w:after="120" w:line="240" w:lineRule="auto"/>
        <w:jc w:val="both"/>
      </w:pPr>
      <w:r w:rsidRPr="00425397">
        <w:t xml:space="preserve">This report is prepared for client: Annie Chen (Senior Marketing Manager, Apple Inc.), John (internal Data Analytics Manager, D Advertising Pte Ltd). </w:t>
      </w:r>
      <w:r w:rsidR="000D0AB3" w:rsidRPr="000D0AB3">
        <w:t>It is designed to provide actionable insights that support both client and internal decision</w:t>
      </w:r>
      <w:r w:rsidR="000D0AB3" w:rsidRPr="000D0AB3">
        <w:noBreakHyphen/>
        <w:t>making.</w:t>
      </w:r>
    </w:p>
    <w:p w14:paraId="44627E05" w14:textId="77777777" w:rsidR="00C17883" w:rsidRPr="00F6466E" w:rsidRDefault="00C17883" w:rsidP="00FD73A8">
      <w:pPr>
        <w:spacing w:before="240" w:line="240" w:lineRule="auto"/>
        <w:rPr>
          <w:b/>
          <w:bCs/>
        </w:rPr>
      </w:pPr>
    </w:p>
    <w:p w14:paraId="7F1FE199" w14:textId="5B930998" w:rsidR="00343A3F" w:rsidRPr="00F6466E" w:rsidRDefault="00343A3F" w:rsidP="00FD73A8">
      <w:pPr>
        <w:spacing w:before="240" w:after="120"/>
        <w:rPr>
          <w:sz w:val="32"/>
          <w:szCs w:val="32"/>
        </w:rPr>
      </w:pPr>
      <w:r w:rsidRPr="00F6466E">
        <w:rPr>
          <w:sz w:val="32"/>
          <w:szCs w:val="32"/>
        </w:rPr>
        <w:t>Problem</w:t>
      </w:r>
    </w:p>
    <w:p w14:paraId="590A7BE8" w14:textId="7A59E800" w:rsidR="00C17883" w:rsidRDefault="000D0AB3" w:rsidP="00FD73A8">
      <w:pPr>
        <w:spacing w:after="120" w:line="240" w:lineRule="auto"/>
        <w:jc w:val="both"/>
      </w:pPr>
      <w:r w:rsidRPr="000D0AB3">
        <w:t xml:space="preserve">Apple Inc. invests heavily in digital advertising, </w:t>
      </w:r>
      <w:r w:rsidR="000B376C" w:rsidRPr="000B376C">
        <w:t>but efficiency varies across formats and markets.</w:t>
      </w:r>
      <w:r w:rsidRPr="000D0AB3">
        <w:t xml:space="preserve"> Inefficient allocation </w:t>
      </w:r>
      <w:r w:rsidR="00882BA7">
        <w:t>result in</w:t>
      </w:r>
      <w:r w:rsidRPr="000D0AB3">
        <w:t xml:space="preserve"> higher costs and weaker returns.</w:t>
      </w:r>
    </w:p>
    <w:p w14:paraId="1877D4E2" w14:textId="77777777" w:rsidR="000D0AB3" w:rsidRPr="00425397" w:rsidRDefault="000D0AB3" w:rsidP="00343A3F">
      <w:pPr>
        <w:spacing w:line="240" w:lineRule="auto"/>
        <w:jc w:val="both"/>
      </w:pPr>
    </w:p>
    <w:p w14:paraId="03F5397F" w14:textId="39313C89" w:rsidR="00343A3F" w:rsidRPr="00F6466E" w:rsidRDefault="00343A3F" w:rsidP="00FD73A8">
      <w:pPr>
        <w:spacing w:after="120"/>
        <w:rPr>
          <w:sz w:val="32"/>
          <w:szCs w:val="32"/>
        </w:rPr>
      </w:pPr>
      <w:r w:rsidRPr="00F6466E">
        <w:rPr>
          <w:sz w:val="32"/>
          <w:szCs w:val="32"/>
        </w:rPr>
        <w:t>Goal</w:t>
      </w:r>
    </w:p>
    <w:p w14:paraId="2A14EE4B" w14:textId="1B7D6905" w:rsidR="00CE611A" w:rsidRDefault="00522F1C" w:rsidP="00FD73A8">
      <w:pPr>
        <w:spacing w:after="120" w:line="240" w:lineRule="auto"/>
        <w:jc w:val="both"/>
      </w:pPr>
      <w:r w:rsidRPr="00522F1C">
        <w:t xml:space="preserve">The report evaluates campaign performance against two criteria: achieving at least a ten percent increase in expected online purchases and/or a twenty percent reduction in cost per acquisition (CPA) for each </w:t>
      </w:r>
      <w:r>
        <w:t xml:space="preserve">digital </w:t>
      </w:r>
      <w:r w:rsidRPr="00522F1C">
        <w:t>advertising dollar spent.</w:t>
      </w:r>
    </w:p>
    <w:p w14:paraId="4E7DF229" w14:textId="77777777" w:rsidR="00522F1C" w:rsidRDefault="00522F1C" w:rsidP="00343A3F">
      <w:pPr>
        <w:spacing w:line="240" w:lineRule="auto"/>
        <w:jc w:val="both"/>
      </w:pPr>
    </w:p>
    <w:p w14:paraId="29A65258" w14:textId="77777777" w:rsidR="00FD73A8" w:rsidRDefault="00FD73A8" w:rsidP="00343A3F">
      <w:pPr>
        <w:spacing w:line="240" w:lineRule="auto"/>
        <w:jc w:val="both"/>
      </w:pPr>
    </w:p>
    <w:p w14:paraId="379BD271" w14:textId="77777777" w:rsidR="00177145" w:rsidRPr="00425397" w:rsidRDefault="00177145" w:rsidP="00343A3F">
      <w:pPr>
        <w:spacing w:line="240" w:lineRule="auto"/>
        <w:jc w:val="both"/>
      </w:pPr>
    </w:p>
    <w:p w14:paraId="3689FBA1" w14:textId="4A480580" w:rsidR="00C86532" w:rsidRPr="00F6466E" w:rsidRDefault="00C86532" w:rsidP="00FD73A8">
      <w:pPr>
        <w:spacing w:before="240" w:after="120"/>
        <w:rPr>
          <w:sz w:val="32"/>
          <w:szCs w:val="32"/>
        </w:rPr>
      </w:pPr>
      <w:r w:rsidRPr="00F6466E">
        <w:rPr>
          <w:sz w:val="32"/>
          <w:szCs w:val="32"/>
        </w:rPr>
        <w:lastRenderedPageBreak/>
        <w:t>Approach</w:t>
      </w:r>
    </w:p>
    <w:p w14:paraId="65936FCC" w14:textId="6F9E0E3C" w:rsidR="00CE611A" w:rsidRDefault="003C2C93" w:rsidP="00FD73A8">
      <w:pPr>
        <w:spacing w:before="240" w:after="120" w:line="240" w:lineRule="auto"/>
        <w:jc w:val="both"/>
      </w:pPr>
      <w:r w:rsidRPr="003C2C93">
        <w:t xml:space="preserve">To address this challenge, the analysis examines user behavior across </w:t>
      </w:r>
      <w:r w:rsidR="00D65EE1">
        <w:t xml:space="preserve">digital </w:t>
      </w:r>
      <w:r w:rsidRPr="003C2C93">
        <w:t xml:space="preserve">platforms and geographies, identifies inefficiencies, and recommends strategies for reallocating advertising </w:t>
      </w:r>
      <w:r w:rsidR="0038751A">
        <w:t>budget</w:t>
      </w:r>
      <w:r w:rsidRPr="003C2C93">
        <w:t>. The goal is to guide Apple’s marketing team toward more cost</w:t>
      </w:r>
      <w:r w:rsidRPr="003C2C93">
        <w:noBreakHyphen/>
        <w:t xml:space="preserve">effective targeting of the right audiences, in the right locations, through the most efficient </w:t>
      </w:r>
      <w:r w:rsidR="005E7BD9">
        <w:t xml:space="preserve">digital advertising </w:t>
      </w:r>
      <w:r w:rsidRPr="003C2C93">
        <w:t>channels.</w:t>
      </w:r>
    </w:p>
    <w:p w14:paraId="14716F79" w14:textId="77777777" w:rsidR="00CC4EF9" w:rsidRDefault="00CC4EF9" w:rsidP="00CC4EF9">
      <w:pPr>
        <w:spacing w:before="240" w:after="120" w:line="240" w:lineRule="auto"/>
        <w:jc w:val="both"/>
      </w:pPr>
    </w:p>
    <w:p w14:paraId="6D8AD02D" w14:textId="7417A438" w:rsidR="00E5666C" w:rsidRDefault="00A82ADB" w:rsidP="00CC4EF9">
      <w:pPr>
        <w:pStyle w:val="Heading1"/>
        <w:spacing w:before="240" w:after="120"/>
      </w:pPr>
      <w:bookmarkStart w:id="2" w:name="_Toc231826127"/>
      <w:r>
        <w:t>Data Information</w:t>
      </w:r>
      <w:bookmarkEnd w:id="2"/>
    </w:p>
    <w:p w14:paraId="11B394B6" w14:textId="17AD4709" w:rsidR="00F844CA" w:rsidRPr="006C0A20" w:rsidRDefault="00F844CA" w:rsidP="00CC4EF9">
      <w:pPr>
        <w:spacing w:before="240" w:after="120"/>
        <w:rPr>
          <w:sz w:val="32"/>
          <w:szCs w:val="32"/>
        </w:rPr>
      </w:pPr>
      <w:r w:rsidRPr="006C0A20">
        <w:rPr>
          <w:sz w:val="32"/>
          <w:szCs w:val="32"/>
        </w:rPr>
        <w:t>Data Source</w:t>
      </w:r>
    </w:p>
    <w:p w14:paraId="4E253B10" w14:textId="2E5F5E99" w:rsidR="00F6466E" w:rsidRDefault="00F844CA" w:rsidP="00FD73A8">
      <w:pPr>
        <w:spacing w:before="240" w:after="120"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3A4635E6" w14:textId="77777777" w:rsidR="00A745E0" w:rsidRDefault="00A745E0" w:rsidP="00FD73A8">
      <w:pPr>
        <w:spacing w:before="240" w:line="240" w:lineRule="auto"/>
        <w:jc w:val="both"/>
      </w:pPr>
    </w:p>
    <w:p w14:paraId="02376F08" w14:textId="5C748D04" w:rsidR="00CA1997" w:rsidRPr="006C0A20" w:rsidRDefault="00BC4B8B" w:rsidP="00FD73A8">
      <w:pPr>
        <w:spacing w:before="240" w:after="120"/>
        <w:rPr>
          <w:sz w:val="32"/>
          <w:szCs w:val="32"/>
        </w:rPr>
      </w:pPr>
      <w:r w:rsidRPr="006C0A20">
        <w:rPr>
          <w:sz w:val="32"/>
          <w:szCs w:val="32"/>
        </w:rPr>
        <w:t xml:space="preserve">Data </w:t>
      </w:r>
      <w:r w:rsidR="00F844CA" w:rsidRPr="006C0A20">
        <w:rPr>
          <w:sz w:val="32"/>
          <w:szCs w:val="32"/>
        </w:rPr>
        <w:t xml:space="preserve">Cleaning </w:t>
      </w:r>
    </w:p>
    <w:p w14:paraId="7A215DA5" w14:textId="595B5356" w:rsidR="00CA1997" w:rsidRDefault="00CA1997" w:rsidP="00FD73A8">
      <w:pPr>
        <w:spacing w:before="240" w:after="120"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65426BC4" w14:textId="402D2814" w:rsidR="00AA0D42" w:rsidRDefault="00403940" w:rsidP="00AA0D42">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5A0E111C" w14:textId="77777777" w:rsidR="00AA0D42" w:rsidRDefault="00AA0D42" w:rsidP="00AA0D42">
      <w:pPr>
        <w:spacing w:line="240" w:lineRule="auto"/>
        <w:jc w:val="both"/>
      </w:pPr>
    </w:p>
    <w:p w14:paraId="0ADED6BC" w14:textId="77777777" w:rsidR="00AA0D42" w:rsidRDefault="00AA0D42" w:rsidP="00AA0D42">
      <w:pPr>
        <w:spacing w:line="240" w:lineRule="auto"/>
        <w:jc w:val="both"/>
      </w:pPr>
    </w:p>
    <w:p w14:paraId="3F4E5FA8" w14:textId="77777777" w:rsidR="004D0C09" w:rsidRDefault="004D0C09" w:rsidP="00AA0D42">
      <w:pPr>
        <w:spacing w:line="240" w:lineRule="auto"/>
        <w:jc w:val="both"/>
      </w:pPr>
    </w:p>
    <w:p w14:paraId="5539CC34" w14:textId="4147C632" w:rsidR="004707A8" w:rsidRDefault="004707A8" w:rsidP="004707A8">
      <w:pPr>
        <w:pStyle w:val="Heading1"/>
      </w:pPr>
      <w:bookmarkStart w:id="3" w:name="_Toc231826128"/>
      <w:r>
        <w:lastRenderedPageBreak/>
        <w:t>Exploratory Data Analysis</w:t>
      </w:r>
      <w:bookmarkEnd w:id="3"/>
    </w:p>
    <w:p w14:paraId="340FE463" w14:textId="77777777" w:rsidR="004707A8" w:rsidRDefault="004707A8" w:rsidP="004707A8"/>
    <w:p w14:paraId="1088ED50" w14:textId="33EB59D3" w:rsidR="00A416F7" w:rsidRPr="00CE611A" w:rsidRDefault="00A416F7" w:rsidP="00CE611A">
      <w:pPr>
        <w:rPr>
          <w:sz w:val="32"/>
          <w:szCs w:val="32"/>
        </w:rPr>
      </w:pPr>
      <w:r w:rsidRPr="00CE611A">
        <w:rPr>
          <w:sz w:val="32"/>
          <w:szCs w:val="32"/>
        </w:rPr>
        <w:t>Purpose</w:t>
      </w:r>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CE611A" w:rsidRDefault="00A416F7" w:rsidP="00CE611A">
      <w:pPr>
        <w:rPr>
          <w:sz w:val="32"/>
          <w:szCs w:val="32"/>
        </w:rPr>
      </w:pPr>
      <w:r w:rsidRPr="00CE611A">
        <w:rPr>
          <w:sz w:val="32"/>
          <w:szCs w:val="32"/>
        </w:rPr>
        <w:t xml:space="preserve">Data Quality </w:t>
      </w:r>
    </w:p>
    <w:p w14:paraId="587400F2" w14:textId="6DA40D01" w:rsidR="0046332F" w:rsidRDefault="00CE643A" w:rsidP="00CE611A">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4739E357" w14:textId="77777777" w:rsidR="00CE611A" w:rsidRPr="00CE611A" w:rsidRDefault="00CE611A" w:rsidP="00CE611A">
      <w:pPr>
        <w:jc w:val="both"/>
      </w:pPr>
    </w:p>
    <w:p w14:paraId="708E4E05" w14:textId="4A719184" w:rsidR="005A0737" w:rsidRPr="004D76BA" w:rsidRDefault="0064077E" w:rsidP="004D76BA">
      <w:pPr>
        <w:rPr>
          <w:sz w:val="32"/>
          <w:szCs w:val="32"/>
        </w:rPr>
      </w:pPr>
      <w:r w:rsidRPr="004D76BA">
        <w:rPr>
          <w:sz w:val="32"/>
          <w:szCs w:val="32"/>
        </w:rPr>
        <w:t>Key</w:t>
      </w:r>
      <w:r w:rsidR="0046332F" w:rsidRPr="004D76BA">
        <w:rPr>
          <w:sz w:val="32"/>
          <w:szCs w:val="32"/>
        </w:rPr>
        <w:t xml:space="preserve"> Insights</w:t>
      </w:r>
    </w:p>
    <w:p w14:paraId="4A3FFB1B" w14:textId="77777777" w:rsidR="00FD73A8" w:rsidRPr="00FD73A8" w:rsidRDefault="00FD73A8" w:rsidP="00FD73A8"/>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CD5D803" w14:textId="2312E157" w:rsidR="00270144"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2DB42AB" w14:textId="77777777" w:rsidR="00D500F0" w:rsidRDefault="00D500F0" w:rsidP="00D153C7">
      <w:pPr>
        <w:jc w:val="both"/>
      </w:pPr>
    </w:p>
    <w:p w14:paraId="3EA15AB0" w14:textId="77777777" w:rsidR="00FD73A8" w:rsidRDefault="00FD73A8" w:rsidP="00D153C7">
      <w:pPr>
        <w:jc w:val="both"/>
      </w:pPr>
    </w:p>
    <w:p w14:paraId="35E3DA2B" w14:textId="5080C5F9" w:rsidR="004707A8" w:rsidRPr="00270144" w:rsidRDefault="00270144" w:rsidP="00D153C7">
      <w:pPr>
        <w:jc w:val="both"/>
        <w:rPr>
          <w:b/>
          <w:bCs/>
        </w:rPr>
      </w:pPr>
      <w:r w:rsidRPr="00270144">
        <w:rPr>
          <w:b/>
          <w:bCs/>
        </w:rPr>
        <w:lastRenderedPageBreak/>
        <w:t xml:space="preserve">Figure </w:t>
      </w:r>
      <w:r w:rsidR="00F90F13">
        <w:rPr>
          <w:b/>
          <w:bCs/>
        </w:rPr>
        <w:t>2</w:t>
      </w:r>
      <w:r w:rsidRPr="00270144">
        <w:rPr>
          <w:b/>
          <w:bCs/>
        </w:rPr>
        <w:t xml:space="preserve">. </w:t>
      </w:r>
      <w:r>
        <w:rPr>
          <w:b/>
          <w:bCs/>
        </w:rPr>
        <w:t>Histogram of CPA Cost by Age</w:t>
      </w:r>
    </w:p>
    <w:p w14:paraId="7BC4AD6A" w14:textId="37F87E28" w:rsidR="004707A8" w:rsidRDefault="00282DC8" w:rsidP="004707A8">
      <w:r>
        <w:rPr>
          <w:noProof/>
        </w:rPr>
        <w:drawing>
          <wp:inline distT="0" distB="0" distL="0" distR="0" wp14:anchorId="530C89D7" wp14:editId="1C9AEAC7">
            <wp:extent cx="3149739" cy="2444750"/>
            <wp:effectExtent l="0" t="0" r="0" b="0"/>
            <wp:docPr id="163200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00780" name=""/>
                    <pic:cNvPicPr/>
                  </pic:nvPicPr>
                  <pic:blipFill>
                    <a:blip r:embed="rId7"/>
                    <a:stretch>
                      <a:fillRect/>
                    </a:stretch>
                  </pic:blipFill>
                  <pic:spPr>
                    <a:xfrm>
                      <a:off x="0" y="0"/>
                      <a:ext cx="3162033" cy="2454292"/>
                    </a:xfrm>
                    <a:prstGeom prst="rect">
                      <a:avLst/>
                    </a:prstGeom>
                  </pic:spPr>
                </pic:pic>
              </a:graphicData>
            </a:graphic>
          </wp:inline>
        </w:drawing>
      </w:r>
    </w:p>
    <w:p w14:paraId="6389CDEE" w14:textId="6FE4F8BD" w:rsidR="00FD73A8" w:rsidRPr="00FD73A8" w:rsidRDefault="00F90EE8" w:rsidP="00177145">
      <w:pPr>
        <w:spacing w:before="240" w:after="120" w:line="240" w:lineRule="auto"/>
        <w:jc w:val="both"/>
      </w:pPr>
      <w:r>
        <w:t xml:space="preserve">The above table shows that the majority of the </w:t>
      </w:r>
      <w:r w:rsidR="00FF0114">
        <w:t xml:space="preserve">digital advertising campaigns’ </w:t>
      </w:r>
      <w:r>
        <w:t>cost of acquisition (CPA) are low</w:t>
      </w:r>
      <w:r w:rsidR="00FF0114">
        <w:t>, clustering below $</w:t>
      </w:r>
      <w:r w:rsidR="00282DC8">
        <w:t>4</w:t>
      </w:r>
      <w:r w:rsidR="00FF0114">
        <w:t>,000</w:t>
      </w:r>
      <w:r>
        <w:t xml:space="preserve">. </w:t>
      </w:r>
      <w:r w:rsidR="00FF0114">
        <w:t>However, t</w:t>
      </w:r>
      <w:r>
        <w:t>here are a small group of online users</w:t>
      </w:r>
      <w:r w:rsidR="00FF0114">
        <w:t xml:space="preserve"> showing significantly higher </w:t>
      </w:r>
      <w:r>
        <w:t xml:space="preserve">CPA </w:t>
      </w:r>
      <w:r w:rsidR="00FF0114">
        <w:t>values</w:t>
      </w:r>
      <w:r w:rsidR="005A674F">
        <w:t xml:space="preserve"> of </w:t>
      </w:r>
      <w:r>
        <w:t>above $</w:t>
      </w:r>
      <w:r w:rsidR="00282DC8">
        <w:t>6,000</w:t>
      </w:r>
      <w:r>
        <w:t xml:space="preserve">. </w:t>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3FD99E36" w14:textId="30192448" w:rsidR="005A0737" w:rsidRPr="005A0737" w:rsidRDefault="005A0737" w:rsidP="00FD73A8">
      <w:pPr>
        <w:spacing w:before="240" w:after="120"/>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74B5DFBE" w:rsidR="004707A8" w:rsidRDefault="00D2217D" w:rsidP="004707A8">
      <w:r>
        <w:rPr>
          <w:noProof/>
        </w:rPr>
        <w:drawing>
          <wp:inline distT="0" distB="0" distL="0" distR="0" wp14:anchorId="00557F9A" wp14:editId="28F66B78">
            <wp:extent cx="3291840" cy="2514600"/>
            <wp:effectExtent l="0" t="0" r="3810" b="0"/>
            <wp:docPr id="15697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012" name=""/>
                    <pic:cNvPicPr/>
                  </pic:nvPicPr>
                  <pic:blipFill>
                    <a:blip r:embed="rId8"/>
                    <a:stretch>
                      <a:fillRect/>
                    </a:stretch>
                  </pic:blipFill>
                  <pic:spPr>
                    <a:xfrm>
                      <a:off x="0" y="0"/>
                      <a:ext cx="3296164" cy="2517903"/>
                    </a:xfrm>
                    <a:prstGeom prst="rect">
                      <a:avLst/>
                    </a:prstGeom>
                  </pic:spPr>
                </pic:pic>
              </a:graphicData>
            </a:graphic>
          </wp:inline>
        </w:drawing>
      </w:r>
    </w:p>
    <w:p w14:paraId="1A4B336C" w14:textId="2EA5F684" w:rsidR="00D500F0" w:rsidRDefault="00C819C5" w:rsidP="00FD73A8">
      <w:pPr>
        <w:jc w:val="both"/>
      </w:pPr>
      <w:r>
        <w:t xml:space="preserve">As shown from above figure, </w:t>
      </w:r>
      <w:r w:rsidR="00042856">
        <w:t>scaling ad impressions does not improve conversion</w:t>
      </w:r>
      <w:r>
        <w:t xml:space="preserve"> rate</w:t>
      </w:r>
      <w:r w:rsidR="00042856">
        <w:t>s</w:t>
      </w:r>
      <w:r>
        <w:t xml:space="preserve"> (CR). The advertising conversion (purchase) rate ranges steadily from </w:t>
      </w:r>
      <w:r w:rsidR="005913E7">
        <w:t>3</w:t>
      </w:r>
      <w:r>
        <w:t xml:space="preserve">-6% regardless of number of impressions. This shows that </w:t>
      </w:r>
      <w:r w:rsidR="001C3DFE">
        <w:t>businesses should capped their digital advertising budgets at current rates.</w:t>
      </w:r>
    </w:p>
    <w:p w14:paraId="7C5F7CDE" w14:textId="77777777" w:rsidR="00FD73A8" w:rsidRPr="00FD73A8" w:rsidRDefault="00FD73A8" w:rsidP="00FD73A8">
      <w:pPr>
        <w:jc w:val="both"/>
      </w:pPr>
    </w:p>
    <w:p w14:paraId="06D2B440" w14:textId="1043F643" w:rsidR="00493808" w:rsidRDefault="000230A4" w:rsidP="004707A8">
      <w:r>
        <w:rPr>
          <w:b/>
          <w:bCs/>
        </w:rPr>
        <w:lastRenderedPageBreak/>
        <w:t>Figure 4</w:t>
      </w:r>
      <w:r w:rsidRPr="00270144">
        <w:rPr>
          <w:b/>
          <w:bCs/>
        </w:rPr>
        <w:t xml:space="preserve">. </w:t>
      </w:r>
      <w:r>
        <w:rPr>
          <w:b/>
          <w:bCs/>
        </w:rPr>
        <w:t>Relationship between Country &amp; CR, CPA, CTR</w:t>
      </w:r>
    </w:p>
    <w:p w14:paraId="7FBCD4CC" w14:textId="520069DC" w:rsidR="00C03C37" w:rsidRDefault="00712125" w:rsidP="004707A8">
      <w:r>
        <w:rPr>
          <w:noProof/>
        </w:rPr>
        <w:drawing>
          <wp:inline distT="0" distB="0" distL="0" distR="0" wp14:anchorId="4F9476D5" wp14:editId="6B8115B8">
            <wp:extent cx="3866255" cy="800100"/>
            <wp:effectExtent l="0" t="0" r="1270" b="0"/>
            <wp:docPr id="72172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20589" name=""/>
                    <pic:cNvPicPr/>
                  </pic:nvPicPr>
                  <pic:blipFill>
                    <a:blip r:embed="rId9"/>
                    <a:stretch>
                      <a:fillRect/>
                    </a:stretch>
                  </pic:blipFill>
                  <pic:spPr>
                    <a:xfrm>
                      <a:off x="0" y="0"/>
                      <a:ext cx="3877256" cy="802377"/>
                    </a:xfrm>
                    <a:prstGeom prst="rect">
                      <a:avLst/>
                    </a:prstGeom>
                  </pic:spPr>
                </pic:pic>
              </a:graphicData>
            </a:graphic>
          </wp:inline>
        </w:drawing>
      </w:r>
    </w:p>
    <w:p w14:paraId="4E2EF18A" w14:textId="1566E3DE" w:rsidR="00C03C37" w:rsidRDefault="00712125" w:rsidP="004707A8">
      <w:r>
        <w:rPr>
          <w:noProof/>
        </w:rPr>
        <w:drawing>
          <wp:inline distT="0" distB="0" distL="0" distR="0" wp14:anchorId="2740895A" wp14:editId="534BD9D4">
            <wp:extent cx="2992120" cy="2165350"/>
            <wp:effectExtent l="0" t="0" r="0" b="6350"/>
            <wp:docPr id="16911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4554" name=""/>
                    <pic:cNvPicPr/>
                  </pic:nvPicPr>
                  <pic:blipFill>
                    <a:blip r:embed="rId10"/>
                    <a:stretch>
                      <a:fillRect/>
                    </a:stretch>
                  </pic:blipFill>
                  <pic:spPr>
                    <a:xfrm>
                      <a:off x="0" y="0"/>
                      <a:ext cx="2997302" cy="2169100"/>
                    </a:xfrm>
                    <a:prstGeom prst="rect">
                      <a:avLst/>
                    </a:prstGeom>
                  </pic:spPr>
                </pic:pic>
              </a:graphicData>
            </a:graphic>
          </wp:inline>
        </w:drawing>
      </w:r>
    </w:p>
    <w:p w14:paraId="4DF92EF2" w14:textId="77777777" w:rsidR="00FD73A8" w:rsidRDefault="00FD73A8" w:rsidP="00D500F0">
      <w:pPr>
        <w:jc w:val="both"/>
      </w:pPr>
    </w:p>
    <w:p w14:paraId="7472B40A" w14:textId="756D56DD" w:rsidR="00C03C37" w:rsidRDefault="004C510D" w:rsidP="00D500F0">
      <w:pPr>
        <w:jc w:val="both"/>
      </w:pPr>
      <w:r w:rsidRPr="00A20BC3">
        <w:t xml:space="preserve">Based on the above </w:t>
      </w:r>
      <w:r w:rsidR="00E528EA" w:rsidRPr="00A20BC3">
        <w:t xml:space="preserve">figure, countries such as India, Mexico and </w:t>
      </w:r>
      <w:r w:rsidR="005944CB" w:rsidRPr="00A20BC3">
        <w:t>Germany</w:t>
      </w:r>
      <w:r w:rsidR="00E528EA" w:rsidRPr="00A20BC3">
        <w:t xml:space="preserve"> have low CPA cost, medium to high conversion rate (CR).</w:t>
      </w:r>
      <w:r w:rsidR="00CC3203" w:rsidRPr="00A20BC3">
        <w:t xml:space="preserve"> </w:t>
      </w:r>
      <w:proofErr w:type="spellStart"/>
      <w:r w:rsidR="00784C7B">
        <w:t>Apple</w:t>
      </w:r>
      <w:r w:rsidR="00CC3203" w:rsidRPr="00A20BC3">
        <w:t>c</w:t>
      </w:r>
      <w:r w:rsidR="00A86B83" w:rsidRPr="00A20BC3">
        <w:t>an</w:t>
      </w:r>
      <w:proofErr w:type="spellEnd"/>
      <w:r w:rsidR="00A86B83" w:rsidRPr="00A20BC3">
        <w:t xml:space="preserve"> </w:t>
      </w:r>
      <w:r w:rsidR="00CC3203" w:rsidRPr="00A20BC3">
        <w:t>allocat</w:t>
      </w:r>
      <w:r w:rsidR="00A86B83" w:rsidRPr="00A20BC3">
        <w:t>e</w:t>
      </w:r>
      <w:r w:rsidR="00CC3203" w:rsidRPr="00A20BC3">
        <w:t xml:space="preserve"> more advertising budget to these countries and reduce allocation to countries such as Australia</w:t>
      </w:r>
      <w:r w:rsidR="00A86B83" w:rsidRPr="00A20BC3">
        <w:t xml:space="preserve"> and</w:t>
      </w:r>
      <w:r w:rsidR="00CC3203" w:rsidRPr="00A20BC3">
        <w:t xml:space="preserve"> Brazil w</w:t>
      </w:r>
      <w:r w:rsidR="00A86B83" w:rsidRPr="00A20BC3">
        <w:t>hich have</w:t>
      </w:r>
      <w:r w:rsidR="00CC3203" w:rsidRPr="00A20BC3">
        <w:t xml:space="preserve"> high CPA cost and low CR</w:t>
      </w:r>
      <w:r w:rsidR="005A207C" w:rsidRPr="00A20BC3">
        <w:t>.</w:t>
      </w:r>
    </w:p>
    <w:p w14:paraId="6F637DEE" w14:textId="77777777" w:rsidR="00FD73A8" w:rsidRPr="00D500F0" w:rsidRDefault="00FD73A8" w:rsidP="00D500F0">
      <w:pPr>
        <w:jc w:val="both"/>
      </w:pPr>
    </w:p>
    <w:p w14:paraId="4BD2B548" w14:textId="239DB698" w:rsidR="00935CE1" w:rsidRDefault="00935CE1" w:rsidP="004707A8">
      <w:r w:rsidRPr="00270144">
        <w:rPr>
          <w:b/>
          <w:bCs/>
        </w:rPr>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564BECE1" w:rsidR="00935CE1" w:rsidRDefault="000A207B" w:rsidP="004707A8">
      <w:r>
        <w:rPr>
          <w:noProof/>
        </w:rPr>
        <w:drawing>
          <wp:inline distT="0" distB="0" distL="0" distR="0" wp14:anchorId="39CB58D1" wp14:editId="60A03FFD">
            <wp:extent cx="3194050" cy="2738147"/>
            <wp:effectExtent l="0" t="0" r="6350" b="5080"/>
            <wp:docPr id="17875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16738" name=""/>
                    <pic:cNvPicPr/>
                  </pic:nvPicPr>
                  <pic:blipFill>
                    <a:blip r:embed="rId11"/>
                    <a:stretch>
                      <a:fillRect/>
                    </a:stretch>
                  </pic:blipFill>
                  <pic:spPr>
                    <a:xfrm>
                      <a:off x="0" y="0"/>
                      <a:ext cx="3200602" cy="2743764"/>
                    </a:xfrm>
                    <a:prstGeom prst="rect">
                      <a:avLst/>
                    </a:prstGeom>
                  </pic:spPr>
                </pic:pic>
              </a:graphicData>
            </a:graphic>
          </wp:inline>
        </w:drawing>
      </w:r>
    </w:p>
    <w:p w14:paraId="5A6435D2" w14:textId="6726EA8A" w:rsidR="00493808" w:rsidRDefault="0052533D" w:rsidP="001714BD">
      <w:pPr>
        <w:jc w:val="both"/>
      </w:pPr>
      <w:r>
        <w:lastRenderedPageBreak/>
        <w:t xml:space="preserve">The </w:t>
      </w:r>
      <w:r w:rsidR="000A207B">
        <w:t>me</w:t>
      </w:r>
      <w:r w:rsidR="007F1B19">
        <w:t>dian</w:t>
      </w:r>
      <w:r w:rsidR="000A207B">
        <w:t xml:space="preserve"> </w:t>
      </w:r>
      <w:r>
        <w:t xml:space="preserve">cost of acquisition (CPA) </w:t>
      </w:r>
      <w:r w:rsidR="007F1B19">
        <w:t xml:space="preserve">per ad type </w:t>
      </w:r>
      <w:r>
        <w:t>is the lowest at $</w:t>
      </w:r>
      <w:r w:rsidR="007F1B19">
        <w:t>13</w:t>
      </w:r>
      <w:r>
        <w:t xml:space="preserve"> </w:t>
      </w:r>
      <w:r w:rsidR="006653BE">
        <w:t>for Story advertisement type</w:t>
      </w:r>
      <w:r>
        <w:t>, and highest at $</w:t>
      </w:r>
      <w:r w:rsidR="007F1B19">
        <w:t>25.64</w:t>
      </w:r>
      <w:r>
        <w:t xml:space="preserve"> for</w:t>
      </w:r>
      <w:r w:rsidR="006653BE">
        <w:t xml:space="preserve"> V</w:t>
      </w:r>
      <w:r w:rsidR="00DD47DE">
        <w:t>i</w:t>
      </w:r>
      <w:r>
        <w:t>deo advertisement type</w:t>
      </w:r>
      <w:r w:rsidR="00947C1A">
        <w:t xml:space="preserve"> (refer to above figure).</w:t>
      </w:r>
      <w:r w:rsidR="006653BE">
        <w:t xml:space="preserve"> Hence, </w:t>
      </w:r>
      <w:proofErr w:type="spellStart"/>
      <w:r w:rsidR="00784C7B">
        <w:t>Apple</w:t>
      </w:r>
      <w:r w:rsidR="006653BE">
        <w:t>can</w:t>
      </w:r>
      <w:proofErr w:type="spellEnd"/>
      <w:r w:rsidR="006653BE">
        <w:t xml:space="preserve"> </w:t>
      </w:r>
      <w:r w:rsidR="00D576C9">
        <w:t>re-</w:t>
      </w:r>
      <w:r w:rsidR="006653BE">
        <w:t xml:space="preserve">allocate more advertising budget </w:t>
      </w:r>
      <w:r w:rsidR="00D576C9">
        <w:t xml:space="preserve">from video </w:t>
      </w:r>
      <w:r w:rsidR="006653BE">
        <w:t xml:space="preserve">to </w:t>
      </w:r>
      <w:r w:rsidR="00D576C9">
        <w:t>s</w:t>
      </w:r>
      <w:r w:rsidR="006653BE">
        <w:t>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06D917A3">
            <wp:extent cx="5226050" cy="674308"/>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291727" cy="682782"/>
                    </a:xfrm>
                    <a:prstGeom prst="rect">
                      <a:avLst/>
                    </a:prstGeom>
                  </pic:spPr>
                </pic:pic>
              </a:graphicData>
            </a:graphic>
          </wp:inline>
        </w:drawing>
      </w:r>
    </w:p>
    <w:p w14:paraId="62DC6AC4" w14:textId="3ABDD098" w:rsidR="00794919" w:rsidRDefault="00E73866" w:rsidP="00D500F0">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5EF503D5" w14:textId="22969ADB" w:rsidR="00FD73A8" w:rsidRDefault="008301BA" w:rsidP="00D500F0">
      <w:pPr>
        <w:jc w:val="both"/>
      </w:pPr>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3DAD2039" w14:textId="77777777" w:rsidR="00400AE0" w:rsidRDefault="00400AE0" w:rsidP="00400AE0"/>
    <w:p w14:paraId="3BF4248A" w14:textId="6E4536DB" w:rsidR="00400AE0" w:rsidRPr="00400AE0" w:rsidRDefault="00400AE0" w:rsidP="00400AE0">
      <w:pPr>
        <w:rPr>
          <w:sz w:val="32"/>
          <w:szCs w:val="32"/>
        </w:rPr>
      </w:pPr>
      <w:r>
        <w:rPr>
          <w:sz w:val="32"/>
          <w:szCs w:val="32"/>
        </w:rPr>
        <w:t>Outlier</w:t>
      </w:r>
      <w:r w:rsidR="004D76BA">
        <w:rPr>
          <w:sz w:val="32"/>
          <w:szCs w:val="32"/>
        </w:rPr>
        <w:t>s</w:t>
      </w:r>
      <w:r>
        <w:rPr>
          <w:sz w:val="32"/>
          <w:szCs w:val="32"/>
        </w:rPr>
        <w:t xml:space="preserve"> Detection</w:t>
      </w:r>
    </w:p>
    <w:p w14:paraId="227B19BE" w14:textId="3DFB4196"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r w:rsidR="001714BD">
        <w:rPr>
          <w:b/>
          <w:bCs/>
        </w:rPr>
        <w:t>per ad</w:t>
      </w:r>
    </w:p>
    <w:p w14:paraId="5F98A809" w14:textId="2163D02E" w:rsidR="00B07D7A" w:rsidRDefault="001714BD" w:rsidP="004707A8">
      <w:r>
        <w:rPr>
          <w:noProof/>
        </w:rPr>
        <w:drawing>
          <wp:inline distT="0" distB="0" distL="0" distR="0" wp14:anchorId="0D364A0F" wp14:editId="2696CD83">
            <wp:extent cx="3181350" cy="2177321"/>
            <wp:effectExtent l="0" t="0" r="0" b="0"/>
            <wp:docPr id="78733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32129" name=""/>
                    <pic:cNvPicPr/>
                  </pic:nvPicPr>
                  <pic:blipFill>
                    <a:blip r:embed="rId14"/>
                    <a:stretch>
                      <a:fillRect/>
                    </a:stretch>
                  </pic:blipFill>
                  <pic:spPr>
                    <a:xfrm>
                      <a:off x="0" y="0"/>
                      <a:ext cx="3200754" cy="2190601"/>
                    </a:xfrm>
                    <a:prstGeom prst="rect">
                      <a:avLst/>
                    </a:prstGeom>
                  </pic:spPr>
                </pic:pic>
              </a:graphicData>
            </a:graphic>
          </wp:inline>
        </w:drawing>
      </w:r>
    </w:p>
    <w:p w14:paraId="745601F9" w14:textId="77777777" w:rsidR="00177145" w:rsidRDefault="00177145" w:rsidP="004707A8">
      <w:pPr>
        <w:rPr>
          <w:b/>
          <w:bCs/>
        </w:rPr>
      </w:pPr>
    </w:p>
    <w:p w14:paraId="7B65D901" w14:textId="77777777" w:rsidR="00177145" w:rsidRDefault="00177145" w:rsidP="004707A8">
      <w:pPr>
        <w:rPr>
          <w:b/>
          <w:bCs/>
        </w:rPr>
      </w:pPr>
    </w:p>
    <w:p w14:paraId="5F23EB20" w14:textId="77777777" w:rsidR="00177145" w:rsidRDefault="00177145" w:rsidP="004707A8">
      <w:pPr>
        <w:rPr>
          <w:b/>
          <w:bCs/>
        </w:rPr>
      </w:pPr>
    </w:p>
    <w:p w14:paraId="6C7AE6E7" w14:textId="3928FBF0" w:rsidR="00F73068" w:rsidRPr="00F73068" w:rsidRDefault="00F73068" w:rsidP="004707A8">
      <w:pPr>
        <w:rPr>
          <w:b/>
          <w:bCs/>
        </w:rPr>
      </w:pPr>
      <w:r>
        <w:rPr>
          <w:b/>
          <w:bCs/>
        </w:rPr>
        <w:lastRenderedPageBreak/>
        <w:t>8</w:t>
      </w:r>
      <w:r w:rsidRPr="00270144">
        <w:rPr>
          <w:b/>
          <w:bCs/>
        </w:rPr>
        <w:t xml:space="preserve">. </w:t>
      </w:r>
      <w:r>
        <w:rPr>
          <w:b/>
          <w:bCs/>
        </w:rPr>
        <w:t xml:space="preserve">CPA Breakdown by </w:t>
      </w:r>
      <w:r w:rsidR="00496926">
        <w:rPr>
          <w:b/>
          <w:bCs/>
        </w:rPr>
        <w:t>Country</w:t>
      </w:r>
    </w:p>
    <w:p w14:paraId="723F51C2" w14:textId="4E45764B" w:rsidR="00B07D7A" w:rsidRDefault="00496926" w:rsidP="004707A8">
      <w:r>
        <w:rPr>
          <w:noProof/>
        </w:rPr>
        <w:drawing>
          <wp:inline distT="0" distB="0" distL="0" distR="0" wp14:anchorId="59D80292" wp14:editId="03788E23">
            <wp:extent cx="3384550" cy="3054412"/>
            <wp:effectExtent l="0" t="0" r="6350" b="0"/>
            <wp:docPr id="12597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69907" name=""/>
                    <pic:cNvPicPr/>
                  </pic:nvPicPr>
                  <pic:blipFill>
                    <a:blip r:embed="rId15"/>
                    <a:stretch>
                      <a:fillRect/>
                    </a:stretch>
                  </pic:blipFill>
                  <pic:spPr>
                    <a:xfrm>
                      <a:off x="0" y="0"/>
                      <a:ext cx="3388933" cy="3058367"/>
                    </a:xfrm>
                    <a:prstGeom prst="rect">
                      <a:avLst/>
                    </a:prstGeom>
                  </pic:spPr>
                </pic:pic>
              </a:graphicData>
            </a:graphic>
          </wp:inline>
        </w:drawing>
      </w:r>
    </w:p>
    <w:p w14:paraId="7008874D" w14:textId="3E2753A3" w:rsidR="004D76BA" w:rsidRDefault="00534075" w:rsidP="00177145">
      <w:pPr>
        <w:jc w:val="both"/>
      </w:pPr>
      <w:r>
        <w:t xml:space="preserve">There is a </w:t>
      </w:r>
      <w:r w:rsidR="00B82154">
        <w:t>small group of users whose CPA is significantly higher than the majority of the other online users (</w:t>
      </w:r>
      <w:r w:rsidR="004633F5">
        <w:t>refer to red dots in</w:t>
      </w:r>
      <w:r w:rsidR="00B82154">
        <w:t xml:space="preserve"> </w:t>
      </w:r>
      <w:r w:rsidR="008748E0">
        <w:t xml:space="preserve">above </w:t>
      </w:r>
      <w:r w:rsidR="00B82154">
        <w:t>figure 7).</w:t>
      </w:r>
      <w:r w:rsidR="00D416F7">
        <w:t xml:space="preserve"> This </w:t>
      </w:r>
      <w:proofErr w:type="spellStart"/>
      <w:r w:rsidR="004633F5">
        <w:t>maybe</w:t>
      </w:r>
      <w:proofErr w:type="spellEnd"/>
      <w:r w:rsidR="004633F5">
        <w:t xml:space="preserve"> due to the ad targeting at France users who have a significantly higher CPA cost as compared to other countries</w:t>
      </w:r>
      <w:r w:rsidR="0007709E">
        <w:t xml:space="preserve"> </w:t>
      </w:r>
      <w:r w:rsidR="00D416F7">
        <w:t>(see above figure 8).</w:t>
      </w:r>
      <w:r w:rsidR="00442350">
        <w:t xml:space="preserve"> </w:t>
      </w:r>
      <w:r w:rsidR="00443D77">
        <w:t>Hence,</w:t>
      </w:r>
      <w:r w:rsidR="00442350">
        <w:t xml:space="preserve"> they are the outlier group compared to other users.</w:t>
      </w:r>
      <w:r w:rsidR="009E3C8C">
        <w:t xml:space="preserve"> </w:t>
      </w:r>
    </w:p>
    <w:p w14:paraId="3F4E4329" w14:textId="77777777" w:rsidR="00177145" w:rsidRPr="00177145" w:rsidRDefault="00177145" w:rsidP="00177145">
      <w:pPr>
        <w:jc w:val="both"/>
      </w:pPr>
    </w:p>
    <w:p w14:paraId="4530F819" w14:textId="351B368D" w:rsidR="003E4060" w:rsidRPr="00400AE0" w:rsidRDefault="00283FB1" w:rsidP="00400AE0">
      <w:pPr>
        <w:rPr>
          <w:sz w:val="32"/>
          <w:szCs w:val="32"/>
        </w:rPr>
      </w:pPr>
      <w:r w:rsidRPr="00400AE0">
        <w:rPr>
          <w:sz w:val="32"/>
          <w:szCs w:val="32"/>
        </w:rPr>
        <w:t>Correlation Analysis</w:t>
      </w: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4AE3597B" w14:textId="00001CD2" w:rsidR="00B07D7A" w:rsidRDefault="003E4060" w:rsidP="004707A8">
      <w:r>
        <w:rPr>
          <w:noProof/>
        </w:rPr>
        <w:drawing>
          <wp:inline distT="0" distB="0" distL="0" distR="0" wp14:anchorId="3191AAFF" wp14:editId="27EC1855">
            <wp:extent cx="3342005" cy="2451100"/>
            <wp:effectExtent l="0" t="0" r="0" b="635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372145" cy="2473205"/>
                    </a:xfrm>
                    <a:prstGeom prst="rect">
                      <a:avLst/>
                    </a:prstGeom>
                  </pic:spPr>
                </pic:pic>
              </a:graphicData>
            </a:graphic>
          </wp:inline>
        </w:drawing>
      </w:r>
    </w:p>
    <w:p w14:paraId="379A8BEB" w14:textId="0894C826" w:rsidR="003E4060" w:rsidRDefault="003E4060" w:rsidP="004707A8">
      <w:r w:rsidRPr="00270144">
        <w:rPr>
          <w:b/>
          <w:bCs/>
        </w:rPr>
        <w:lastRenderedPageBreak/>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5ACAF34D" w14:textId="77777777" w:rsidR="003D2882" w:rsidRDefault="003D2882" w:rsidP="00D500F0">
      <w:pPr>
        <w:jc w:val="both"/>
      </w:pPr>
    </w:p>
    <w:p w14:paraId="3969D27C" w14:textId="1F5E50E0" w:rsidR="004D76BA" w:rsidRDefault="005C4650" w:rsidP="00D500F0">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4BA1299C" w14:textId="77777777" w:rsidR="00177145" w:rsidRPr="004707A8" w:rsidRDefault="00177145" w:rsidP="00D500F0">
      <w:pPr>
        <w:jc w:val="both"/>
      </w:pPr>
    </w:p>
    <w:p w14:paraId="1B0CB675" w14:textId="5758336E" w:rsidR="0026019F" w:rsidRPr="0026019F" w:rsidRDefault="004707A8" w:rsidP="00D21341">
      <w:pPr>
        <w:pStyle w:val="Heading1"/>
      </w:pPr>
      <w:bookmarkStart w:id="4" w:name="_Toc231826129"/>
      <w:r>
        <w:t>Predictive Modeling</w:t>
      </w:r>
      <w:bookmarkEnd w:id="4"/>
    </w:p>
    <w:p w14:paraId="072AC656" w14:textId="77777777" w:rsidR="004D76BA" w:rsidRDefault="004D76BA" w:rsidP="004D76BA">
      <w:pPr>
        <w:rPr>
          <w:sz w:val="32"/>
          <w:szCs w:val="32"/>
        </w:rPr>
      </w:pPr>
    </w:p>
    <w:p w14:paraId="4FAD92D5" w14:textId="18AEDB96" w:rsidR="0026019F" w:rsidRPr="004D76BA" w:rsidRDefault="0026019F" w:rsidP="004D76BA">
      <w:pPr>
        <w:rPr>
          <w:sz w:val="32"/>
          <w:szCs w:val="32"/>
        </w:rPr>
      </w:pPr>
      <w:r w:rsidRPr="004D76BA">
        <w:rPr>
          <w:sz w:val="32"/>
          <w:szCs w:val="32"/>
        </w:rPr>
        <w:t>Model Rationale</w:t>
      </w:r>
      <w:r w:rsidR="00850DA7" w:rsidRPr="004D76BA">
        <w:rPr>
          <w:sz w:val="32"/>
          <w:szCs w:val="32"/>
        </w:rPr>
        <w:t xml:space="preserve"> &amp; Drivers</w:t>
      </w:r>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7406AF6" w14:textId="77777777" w:rsidR="00AC530E" w:rsidRPr="00850DA7" w:rsidRDefault="00AC530E" w:rsidP="0026019F">
      <w:pPr>
        <w:rPr>
          <w:sz w:val="32"/>
          <w:szCs w:val="32"/>
        </w:rPr>
      </w:pPr>
    </w:p>
    <w:p w14:paraId="5E54CA34" w14:textId="7948C7DA" w:rsidR="00214078" w:rsidRDefault="0007527D" w:rsidP="00214078">
      <w:r w:rsidRPr="00270144">
        <w:rPr>
          <w:b/>
          <w:bCs/>
        </w:rPr>
        <w:t xml:space="preserve">Figure </w:t>
      </w:r>
      <w:r w:rsidR="00AC4847">
        <w:rPr>
          <w:b/>
          <w:bCs/>
        </w:rPr>
        <w:t>11</w:t>
      </w:r>
      <w:r w:rsidRPr="00270144">
        <w:rPr>
          <w:b/>
          <w:bCs/>
        </w:rPr>
        <w:t xml:space="preserve">. </w:t>
      </w:r>
      <w:r>
        <w:rPr>
          <w:b/>
          <w:bCs/>
        </w:rPr>
        <w:t>Coefficients &amp; Odds Ratio of Logistic Regression Model</w:t>
      </w:r>
    </w:p>
    <w:p w14:paraId="15D2C863" w14:textId="2A187DCA" w:rsidR="003D2882" w:rsidRDefault="00CA18D3" w:rsidP="00A21386">
      <w:r>
        <w:rPr>
          <w:noProof/>
        </w:rPr>
        <w:drawing>
          <wp:inline distT="0" distB="0" distL="0" distR="0" wp14:anchorId="71BC18AE" wp14:editId="6D2D0CC2">
            <wp:extent cx="3009900" cy="1746284"/>
            <wp:effectExtent l="0" t="0" r="0" b="6350"/>
            <wp:docPr id="18472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2225" name=""/>
                    <pic:cNvPicPr/>
                  </pic:nvPicPr>
                  <pic:blipFill>
                    <a:blip r:embed="rId18"/>
                    <a:stretch>
                      <a:fillRect/>
                    </a:stretch>
                  </pic:blipFill>
                  <pic:spPr>
                    <a:xfrm>
                      <a:off x="0" y="0"/>
                      <a:ext cx="3017312" cy="1750584"/>
                    </a:xfrm>
                    <a:prstGeom prst="rect">
                      <a:avLst/>
                    </a:prstGeom>
                  </pic:spPr>
                </pic:pic>
              </a:graphicData>
            </a:graphic>
          </wp:inline>
        </w:drawing>
      </w:r>
    </w:p>
    <w:p w14:paraId="15666245" w14:textId="65B26E7C" w:rsidR="00214078" w:rsidRDefault="00F070AA" w:rsidP="00883A1F">
      <w:pPr>
        <w:jc w:val="both"/>
      </w:pPr>
      <w:r>
        <w:lastRenderedPageBreak/>
        <w:t xml:space="preserve">Features such as Countries and CPA </w:t>
      </w:r>
      <w:r w:rsidR="00A21386">
        <w:t>are</w:t>
      </w:r>
      <w:r>
        <w:t xml:space="preserve"> the strongest </w:t>
      </w:r>
      <w:r w:rsidR="00A21386">
        <w:t>drivers of Probability of Purchase</w:t>
      </w:r>
      <w:r>
        <w:t xml:space="preserve"> as shown</w:t>
      </w:r>
      <w:r w:rsidR="00273D3B">
        <w:t xml:space="preserve"> from</w:t>
      </w:r>
      <w:r>
        <w:t xml:space="preserve"> above</w:t>
      </w:r>
      <w:r w:rsidR="00273D3B">
        <w:t xml:space="preserve"> table</w:t>
      </w:r>
      <w:r>
        <w:t>.</w:t>
      </w:r>
      <w:r w:rsidR="00045746">
        <w:t xml:space="preserve"> </w:t>
      </w:r>
      <w:r w:rsidR="00650E33">
        <w:t xml:space="preserve">Businesses should increase digital advertising targeting at countries like Japan and Mexico as every </w:t>
      </w:r>
      <w:r w:rsidR="00AB698D">
        <w:t xml:space="preserve">unit </w:t>
      </w:r>
      <w:r w:rsidR="00650E33">
        <w:t xml:space="preserve">increase in these countries will result in an increase </w:t>
      </w:r>
      <w:r w:rsidR="00887F66">
        <w:t xml:space="preserve">of 36% and 27% </w:t>
      </w:r>
      <w:r w:rsidR="00650E33">
        <w:t>in the probabilit</w:t>
      </w:r>
      <w:r w:rsidR="00887F66">
        <w:t>ies</w:t>
      </w:r>
      <w:r w:rsidR="00650E33">
        <w:t xml:space="preserve"> of purchase on the online users</w:t>
      </w:r>
      <w:r w:rsidR="00887F66">
        <w:t xml:space="preserve"> respectively</w:t>
      </w:r>
      <w:r w:rsidR="00650E33">
        <w:t>.</w:t>
      </w:r>
      <w:r w:rsidR="00AB698D">
        <w:t xml:space="preserve"> In addition, businesses should reduce the CPA as an increase in CPA will reduce the probability of purchase on the online users.</w:t>
      </w:r>
    </w:p>
    <w:p w14:paraId="68D793AA" w14:textId="77777777" w:rsidR="004D76BA" w:rsidRPr="0027604B" w:rsidRDefault="004D76BA" w:rsidP="0027604B"/>
    <w:p w14:paraId="061C6B22" w14:textId="089E818F" w:rsidR="004D76BA" w:rsidRPr="004D76BA" w:rsidRDefault="00AC530E" w:rsidP="004D76BA">
      <w:pPr>
        <w:rPr>
          <w:sz w:val="32"/>
          <w:szCs w:val="32"/>
        </w:rPr>
      </w:pPr>
      <w:r w:rsidRPr="004D76BA">
        <w:rPr>
          <w:sz w:val="32"/>
          <w:szCs w:val="32"/>
        </w:rPr>
        <w:t>Performance Metrics</w:t>
      </w:r>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03836958" w:rsidR="007B4205" w:rsidRPr="007B4205" w:rsidRDefault="00BC3DFD" w:rsidP="007B4205">
      <w:r>
        <w:rPr>
          <w:noProof/>
        </w:rPr>
        <w:drawing>
          <wp:inline distT="0" distB="0" distL="0" distR="0" wp14:anchorId="636CF543" wp14:editId="3819022A">
            <wp:extent cx="3371850" cy="1280655"/>
            <wp:effectExtent l="0" t="0" r="0" b="0"/>
            <wp:docPr id="3476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76452" name=""/>
                    <pic:cNvPicPr/>
                  </pic:nvPicPr>
                  <pic:blipFill>
                    <a:blip r:embed="rId19"/>
                    <a:stretch>
                      <a:fillRect/>
                    </a:stretch>
                  </pic:blipFill>
                  <pic:spPr>
                    <a:xfrm>
                      <a:off x="0" y="0"/>
                      <a:ext cx="3383674" cy="1285146"/>
                    </a:xfrm>
                    <a:prstGeom prst="rect">
                      <a:avLst/>
                    </a:prstGeom>
                  </pic:spPr>
                </pic:pic>
              </a:graphicData>
            </a:graphic>
          </wp:inline>
        </w:drawing>
      </w:r>
    </w:p>
    <w:p w14:paraId="7AD99795" w14:textId="45247BD8"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w:t>
      </w:r>
      <w:r w:rsidR="00BC3DFD">
        <w:t>0</w:t>
      </w:r>
      <w:r>
        <w:t>)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2639374A" w14:textId="77777777" w:rsidR="003D2882" w:rsidRDefault="003D2882" w:rsidP="003003C1">
      <w:pPr>
        <w:jc w:val="both"/>
      </w:pPr>
    </w:p>
    <w:p w14:paraId="73367F56" w14:textId="35B572B2" w:rsidR="004D76BA" w:rsidRDefault="000E71F3" w:rsidP="004D76BA">
      <w:pPr>
        <w:rPr>
          <w:sz w:val="32"/>
          <w:szCs w:val="32"/>
        </w:rPr>
      </w:pPr>
      <w:r w:rsidRPr="004D76BA">
        <w:rPr>
          <w:sz w:val="32"/>
          <w:szCs w:val="32"/>
        </w:rPr>
        <w:t>Segment Analysis</w:t>
      </w:r>
    </w:p>
    <w:p w14:paraId="06538747" w14:textId="77777777" w:rsidR="00116DFC" w:rsidRPr="004D76BA" w:rsidRDefault="00116DFC" w:rsidP="004D76BA">
      <w:pPr>
        <w:rPr>
          <w:sz w:val="32"/>
          <w:szCs w:val="32"/>
        </w:rPr>
      </w:pPr>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5FE758D4" w:rsidR="000E71F3" w:rsidRDefault="00EF36A2" w:rsidP="003003C1">
      <w:pPr>
        <w:jc w:val="both"/>
      </w:pPr>
      <w:r>
        <w:rPr>
          <w:noProof/>
        </w:rPr>
        <w:drawing>
          <wp:inline distT="0" distB="0" distL="0" distR="0" wp14:anchorId="4947B1FA" wp14:editId="50E50BCC">
            <wp:extent cx="2579977" cy="1911350"/>
            <wp:effectExtent l="0" t="0" r="0" b="0"/>
            <wp:docPr id="91994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45612" name=""/>
                    <pic:cNvPicPr/>
                  </pic:nvPicPr>
                  <pic:blipFill>
                    <a:blip r:embed="rId20"/>
                    <a:stretch>
                      <a:fillRect/>
                    </a:stretch>
                  </pic:blipFill>
                  <pic:spPr>
                    <a:xfrm>
                      <a:off x="0" y="0"/>
                      <a:ext cx="2603731" cy="1928948"/>
                    </a:xfrm>
                    <a:prstGeom prst="rect">
                      <a:avLst/>
                    </a:prstGeom>
                  </pic:spPr>
                </pic:pic>
              </a:graphicData>
            </a:graphic>
          </wp:inline>
        </w:drawing>
      </w:r>
    </w:p>
    <w:p w14:paraId="49C86C77" w14:textId="77777777" w:rsidR="003D2882" w:rsidRDefault="003D2882" w:rsidP="003003C1">
      <w:pPr>
        <w:jc w:val="both"/>
      </w:pPr>
    </w:p>
    <w:p w14:paraId="38654EB2" w14:textId="7C0AEA38" w:rsidR="000E71F3" w:rsidRDefault="00AA44A1" w:rsidP="003003C1">
      <w:pPr>
        <w:jc w:val="both"/>
      </w:pPr>
      <w:r>
        <w:lastRenderedPageBreak/>
        <w:t>The top three countries with the lowest expected cost of acquisition (CPA) are United States ($</w:t>
      </w:r>
      <w:r w:rsidR="00EF36A2">
        <w:t>19</w:t>
      </w:r>
      <w:r>
        <w:t>), United Kingdom ($</w:t>
      </w:r>
      <w:r w:rsidR="00EF36A2">
        <w:t>42</w:t>
      </w:r>
      <w:r>
        <w:t>) and Canada ($</w:t>
      </w:r>
      <w:r w:rsidR="00EF36A2">
        <w:t>61</w:t>
      </w:r>
      <w:r>
        <w:t>). The median expected cost of acquisition (CPA) of the countries segment is calculated to be $</w:t>
      </w:r>
      <w:r w:rsidR="006318DF">
        <w:t>82.60</w:t>
      </w:r>
      <w:r>
        <w:t xml:space="preserve">. Businesses can re-allocate their digital advertising budget to focus on those countries whose CPA are below the median </w:t>
      </w:r>
      <w:r w:rsidR="006318DF">
        <w:t>CPA cost</w:t>
      </w:r>
      <w:r>
        <w:t xml:space="preserve">.  </w:t>
      </w:r>
    </w:p>
    <w:p w14:paraId="16FAFC80" w14:textId="77777777" w:rsidR="00116DFC" w:rsidRDefault="00116DFC" w:rsidP="008917C9">
      <w:pPr>
        <w:rPr>
          <w:sz w:val="32"/>
          <w:szCs w:val="32"/>
        </w:rPr>
      </w:pPr>
    </w:p>
    <w:p w14:paraId="7F35E807" w14:textId="3CA81358" w:rsidR="00AC530E" w:rsidRDefault="005463ED" w:rsidP="008917C9">
      <w:pPr>
        <w:rPr>
          <w:sz w:val="32"/>
          <w:szCs w:val="32"/>
        </w:rPr>
      </w:pPr>
      <w:r w:rsidRPr="008917C9">
        <w:rPr>
          <w:sz w:val="32"/>
          <w:szCs w:val="32"/>
        </w:rPr>
        <w:t>Scenario Analysis</w:t>
      </w:r>
    </w:p>
    <w:p w14:paraId="4687AE0C" w14:textId="77777777" w:rsidR="00116DFC" w:rsidRPr="008917C9" w:rsidRDefault="00116DFC" w:rsidP="008917C9">
      <w:pPr>
        <w:rPr>
          <w:sz w:val="32"/>
          <w:szCs w:val="32"/>
        </w:rPr>
      </w:pPr>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02E1606A" w:rsidR="003F5093" w:rsidRDefault="00C23AB4" w:rsidP="003F5093">
      <w:r>
        <w:rPr>
          <w:noProof/>
        </w:rPr>
        <w:drawing>
          <wp:inline distT="0" distB="0" distL="0" distR="0" wp14:anchorId="1B3C772F" wp14:editId="2072CF73">
            <wp:extent cx="3625850" cy="1495663"/>
            <wp:effectExtent l="0" t="0" r="0" b="9525"/>
            <wp:docPr id="189654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42729" name=""/>
                    <pic:cNvPicPr/>
                  </pic:nvPicPr>
                  <pic:blipFill>
                    <a:blip r:embed="rId21"/>
                    <a:stretch>
                      <a:fillRect/>
                    </a:stretch>
                  </pic:blipFill>
                  <pic:spPr>
                    <a:xfrm>
                      <a:off x="0" y="0"/>
                      <a:ext cx="3648406" cy="1504967"/>
                    </a:xfrm>
                    <a:prstGeom prst="rect">
                      <a:avLst/>
                    </a:prstGeom>
                  </pic:spPr>
                </pic:pic>
              </a:graphicData>
            </a:graphic>
          </wp:inline>
        </w:drawing>
      </w:r>
    </w:p>
    <w:p w14:paraId="66DFF281" w14:textId="121C0983" w:rsidR="003003C1" w:rsidRDefault="003F5093" w:rsidP="00604DAC">
      <w:pPr>
        <w:jc w:val="both"/>
      </w:pPr>
      <w:r w:rsidRPr="003F5093">
        <w:t>Increasing CPA by 10% will reduce the probability of purchase from -0.</w:t>
      </w:r>
      <w:r w:rsidR="00C23AB4">
        <w:t>40%</w:t>
      </w:r>
      <w:r w:rsidRPr="003F5093">
        <w:t xml:space="preserve">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4D76BA" w:rsidRDefault="00604DAC" w:rsidP="004D76BA">
      <w:pPr>
        <w:rPr>
          <w:sz w:val="32"/>
          <w:szCs w:val="32"/>
        </w:rPr>
      </w:pPr>
    </w:p>
    <w:p w14:paraId="478E7CDE" w14:textId="5E2CD48E" w:rsidR="004D76BA" w:rsidRPr="004D76BA" w:rsidRDefault="00604DAC" w:rsidP="004D76BA">
      <w:pPr>
        <w:rPr>
          <w:sz w:val="32"/>
          <w:szCs w:val="32"/>
        </w:rPr>
      </w:pPr>
      <w:r w:rsidRPr="004D76BA">
        <w:rPr>
          <w:sz w:val="32"/>
          <w:szCs w:val="32"/>
        </w:rPr>
        <w:t xml:space="preserve">Assumptions &amp; </w:t>
      </w:r>
      <w:r w:rsidR="00AC530E" w:rsidRPr="004D76BA">
        <w:rPr>
          <w:sz w:val="32"/>
          <w:szCs w:val="32"/>
        </w:rPr>
        <w:t>Limitation</w:t>
      </w:r>
      <w:r w:rsidRPr="004D76BA">
        <w:rPr>
          <w:sz w:val="32"/>
          <w:szCs w:val="32"/>
        </w:rPr>
        <w:t>s</w:t>
      </w:r>
      <w:r w:rsidR="00AC530E" w:rsidRPr="004D76BA">
        <w:rPr>
          <w:sz w:val="32"/>
          <w:szCs w:val="32"/>
        </w:rP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13581A" w14:textId="5B009CDA" w:rsidR="006C36FA" w:rsidRDefault="00EA7C80" w:rsidP="00D500F0">
      <w:pPr>
        <w:jc w:val="both"/>
      </w:pPr>
      <w:r>
        <w:t xml:space="preserve">There are several limitations, namely the </w:t>
      </w:r>
      <w:r w:rsidR="0012662B">
        <w:t xml:space="preserve">low </w:t>
      </w:r>
      <w:r>
        <w:t xml:space="preserve">0.5% purchase rate </w:t>
      </w:r>
      <w:r w:rsidR="0012662B">
        <w:t>reduce model accuracy, making predictions less reliable.</w:t>
      </w:r>
      <w:r>
        <w:t xml:space="preserve">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13DD0F51" w14:textId="3E9DE712" w:rsidR="004707A8" w:rsidRDefault="004707A8" w:rsidP="004707A8">
      <w:pPr>
        <w:pStyle w:val="Heading1"/>
      </w:pPr>
      <w:bookmarkStart w:id="5" w:name="_Toc231826130"/>
      <w:r>
        <w:lastRenderedPageBreak/>
        <w:t>R</w:t>
      </w:r>
      <w:r w:rsidR="00116DFC">
        <w:t>e</w:t>
      </w:r>
      <w:r>
        <w:t>commendations</w:t>
      </w:r>
      <w:bookmarkEnd w:id="5"/>
    </w:p>
    <w:p w14:paraId="140AA724" w14:textId="77777777" w:rsidR="007F2FBF" w:rsidRPr="007F2FBF" w:rsidRDefault="007F2FBF" w:rsidP="007F2FBF"/>
    <w:p w14:paraId="6D9BAB30" w14:textId="01E28863" w:rsidR="0025122E" w:rsidRDefault="001713F0" w:rsidP="004707A8">
      <w:pPr>
        <w:rPr>
          <w:sz w:val="32"/>
          <w:szCs w:val="32"/>
        </w:rPr>
      </w:pPr>
      <w:r>
        <w:rPr>
          <w:sz w:val="32"/>
          <w:szCs w:val="32"/>
        </w:rPr>
        <w:t>Budget Allocation</w:t>
      </w:r>
    </w:p>
    <w:p w14:paraId="16D7CF38" w14:textId="33E3D5F0" w:rsidR="0025122E" w:rsidRDefault="00113E9A" w:rsidP="00D248EA">
      <w:pPr>
        <w:jc w:val="both"/>
      </w:pPr>
      <w:r>
        <w:t xml:space="preserve">Businesses can </w:t>
      </w:r>
      <w:r w:rsidR="00470993">
        <w:t>re-allocate 20% of their</w:t>
      </w:r>
      <w:r w:rsidR="00714E17">
        <w:t xml:space="preserve"> digital advertising spending </w:t>
      </w:r>
      <w:r w:rsidR="00470993">
        <w:t>from</w:t>
      </w:r>
      <w:r w:rsidR="00714E17">
        <w:t xml:space="preserve"> video advertising type </w:t>
      </w:r>
      <w:r w:rsidR="00E92CBC">
        <w:t>(l</w:t>
      </w:r>
      <w:r w:rsidR="00714E17">
        <w:t>owest expected number of purchases</w:t>
      </w:r>
      <w:r w:rsidR="00E92CBC">
        <w:t>)</w:t>
      </w:r>
      <w:r w:rsidR="00470993">
        <w:t xml:space="preserve"> to</w:t>
      </w:r>
      <w:r w:rsidR="00714E17">
        <w:t xml:space="preserve"> stories advertising type</w:t>
      </w:r>
      <w:r w:rsidR="00E92CBC">
        <w:t xml:space="preserve"> (highest expected purchases)</w:t>
      </w:r>
      <w:r w:rsidR="00714E17">
        <w:t xml:space="preserve">. This will result in a 18% increase in expected number of purchases (conversion) with the same amount of budget. </w:t>
      </w:r>
    </w:p>
    <w:p w14:paraId="6D0939D9" w14:textId="1D40849B" w:rsidR="00D824EA" w:rsidRDefault="008D113D" w:rsidP="005747B7">
      <w:pPr>
        <w:jc w:val="both"/>
      </w:pPr>
      <w:r>
        <w:t xml:space="preserve">Furthermore, businesses can </w:t>
      </w:r>
      <w:r w:rsidR="00CB51EB">
        <w:t xml:space="preserve">also </w:t>
      </w:r>
      <w:r w:rsidR="00352A54">
        <w:t xml:space="preserve">re-allocate their digital advertising budget from high CPA </w:t>
      </w:r>
      <w:r w:rsidR="006C4411">
        <w:t xml:space="preserve">cost </w:t>
      </w:r>
      <w:r w:rsidR="00352A54">
        <w:t xml:space="preserve">countries </w:t>
      </w:r>
      <w:r w:rsidR="004803C6">
        <w:t>(</w:t>
      </w:r>
      <w:r w:rsidR="00352A54">
        <w:t>France and Mexico</w:t>
      </w:r>
      <w:r w:rsidR="004803C6">
        <w:t>)</w:t>
      </w:r>
      <w:r w:rsidR="00352A54">
        <w:t xml:space="preserve"> to</w:t>
      </w:r>
      <w:r>
        <w:t xml:space="preserve"> countries </w:t>
      </w:r>
      <w:r w:rsidR="002A3B49">
        <w:t>that have high conversion rates a</w:t>
      </w:r>
      <w:r w:rsidR="00405826">
        <w:t>nd</w:t>
      </w:r>
      <w:r w:rsidR="002A3B49">
        <w:t xml:space="preserve"> low expected CPA</w:t>
      </w:r>
      <w:r w:rsidR="006C4411">
        <w:t xml:space="preserve"> costs</w:t>
      </w:r>
      <w:r w:rsidR="004803C6">
        <w:t xml:space="preserve"> (</w:t>
      </w:r>
      <w:r>
        <w:t>United States, Germany &amp; India</w:t>
      </w:r>
      <w:r w:rsidR="004803C6">
        <w:t>)</w:t>
      </w:r>
      <w:r w:rsidR="002A3B49">
        <w:t>.</w:t>
      </w:r>
      <w:r w:rsidR="002C16C1">
        <w:t xml:space="preserve"> In this way, </w:t>
      </w:r>
      <w:r w:rsidR="00E2565D">
        <w:t>Apple should</w:t>
      </w:r>
      <w:r w:rsidR="002C16C1">
        <w:t xml:space="preserve"> reduce their expected CPA </w:t>
      </w:r>
      <w:r w:rsidR="00D80BA8">
        <w:t xml:space="preserve">more than 50% </w:t>
      </w:r>
      <w:r w:rsidR="006C4411">
        <w:t xml:space="preserve">from </w:t>
      </w:r>
      <w:r w:rsidR="002C16C1">
        <w:t xml:space="preserve">$623 to </w:t>
      </w:r>
      <w:r w:rsidR="00D824EA">
        <w:t>$</w:t>
      </w:r>
      <w:r w:rsidR="002C16C1">
        <w:t xml:space="preserve">234, which </w:t>
      </w:r>
      <w:r w:rsidR="00D32EC9">
        <w:t xml:space="preserve">would also </w:t>
      </w:r>
      <w:r w:rsidR="002C16C1">
        <w:t>significantly increase their digital advertising cost efficiency</w:t>
      </w:r>
      <w:r w:rsidR="00A833E5">
        <w:t xml:space="preserve"> by 2.6x.</w:t>
      </w:r>
    </w:p>
    <w:p w14:paraId="67297A61" w14:textId="77777777" w:rsidR="00A833E5" w:rsidRDefault="00A833E5" w:rsidP="005747B7">
      <w:pPr>
        <w:jc w:val="both"/>
      </w:pPr>
    </w:p>
    <w:p w14:paraId="200427C7" w14:textId="057B3960" w:rsidR="0025122E" w:rsidRDefault="0025122E" w:rsidP="004707A8">
      <w:pPr>
        <w:rPr>
          <w:sz w:val="32"/>
          <w:szCs w:val="32"/>
        </w:rPr>
      </w:pPr>
      <w:r w:rsidRPr="005747B7">
        <w:rPr>
          <w:sz w:val="32"/>
          <w:szCs w:val="32"/>
        </w:rPr>
        <w:t>Data</w:t>
      </w:r>
      <w:r w:rsidR="005747B7">
        <w:rPr>
          <w:sz w:val="32"/>
          <w:szCs w:val="32"/>
        </w:rPr>
        <w:t xml:space="preserve"> Improvements</w:t>
      </w:r>
    </w:p>
    <w:p w14:paraId="44806A98" w14:textId="5B5F1187" w:rsidR="005747B7" w:rsidRDefault="005747B7" w:rsidP="00EB489E">
      <w:pPr>
        <w:jc w:val="both"/>
      </w:pPr>
      <w:r>
        <w:t>Digital advertising revenue data should be included for more comprehensive analysis involving Return on Investment</w:t>
      </w:r>
      <w:r w:rsidR="00492777">
        <w:t xml:space="preserve"> (ROI)</w:t>
      </w:r>
      <w:r>
        <w:t>. In addition, longer time period data should be provided to allow for seasonality and longer</w:t>
      </w:r>
      <w:r w:rsidR="008651B8">
        <w:t>-</w:t>
      </w:r>
      <w:r>
        <w:t>term advertising trends.</w:t>
      </w:r>
    </w:p>
    <w:p w14:paraId="1142F21A" w14:textId="31CEDCC9" w:rsidR="00DA0D80" w:rsidRPr="005747B7" w:rsidRDefault="00DA0D80" w:rsidP="00EB489E">
      <w:pPr>
        <w:jc w:val="both"/>
      </w:pPr>
      <w:r>
        <w:t>In addition, advertising companies like us should improve our target group data validation process to reduce the significant target age group mismatch issue</w:t>
      </w:r>
      <w:r w:rsidR="007F789A">
        <w:t xml:space="preserve">. </w:t>
      </w:r>
      <w:r w:rsidR="00F12C78">
        <w:t>Consequently</w:t>
      </w:r>
      <w:r w:rsidR="007F789A">
        <w:t>, businesses can deploy</w:t>
      </w:r>
      <w:r w:rsidR="008E465B">
        <w:t xml:space="preserve"> more effective</w:t>
      </w:r>
      <w:r w:rsidR="007F789A">
        <w:t xml:space="preserve"> age group segment advertising strategies.</w:t>
      </w:r>
    </w:p>
    <w:p w14:paraId="3C5C6AD3" w14:textId="77777777" w:rsidR="0025122E" w:rsidRPr="00D37F40" w:rsidRDefault="0025122E" w:rsidP="004707A8">
      <w:pPr>
        <w:rPr>
          <w:sz w:val="32"/>
          <w:szCs w:val="32"/>
        </w:rPr>
      </w:pPr>
    </w:p>
    <w:p w14:paraId="7919CC95" w14:textId="4663C1B0" w:rsidR="00700872" w:rsidRPr="00D37F40" w:rsidRDefault="00D37F40" w:rsidP="004707A8">
      <w:pPr>
        <w:rPr>
          <w:sz w:val="32"/>
          <w:szCs w:val="32"/>
        </w:rPr>
      </w:pPr>
      <w:r w:rsidRPr="00D37F40">
        <w:rPr>
          <w:sz w:val="32"/>
          <w:szCs w:val="32"/>
        </w:rPr>
        <w:t>Model Improvements</w:t>
      </w:r>
    </w:p>
    <w:p w14:paraId="49BDC0B4" w14:textId="77777777" w:rsidR="0045555D" w:rsidRDefault="00D37F40" w:rsidP="00ED3A5F">
      <w:pPr>
        <w:jc w:val="both"/>
      </w:pPr>
      <w:r>
        <w:t xml:space="preserve">Due to the large imbalanced class size (purchase rate of 0.5%), the highest </w:t>
      </w:r>
      <w:r w:rsidR="00B24FD3">
        <w:t xml:space="preserve">macro average </w:t>
      </w:r>
      <w:r>
        <w:t>precision and recall score of logistic regression model is only 5</w:t>
      </w:r>
      <w:r w:rsidR="00F82C64">
        <w:t>2</w:t>
      </w:r>
      <w:r>
        <w:t xml:space="preserve">% which is not considered high. As a result, a second model, Light GBM, was being used and evaluated against the first model. </w:t>
      </w:r>
      <w:r w:rsidR="00FC0DBB">
        <w:t>Despite having a high recall score of 99%, its precision and F1 scores are very low 1% respectively.</w:t>
      </w:r>
      <w:r w:rsidR="008809B7">
        <w:t xml:space="preserve"> </w:t>
      </w:r>
    </w:p>
    <w:p w14:paraId="0A3E7EE3" w14:textId="10814196" w:rsidR="00700872" w:rsidRDefault="008809B7" w:rsidP="00ED3A5F">
      <w:pPr>
        <w:jc w:val="both"/>
      </w:pPr>
      <w:r>
        <w:t>This unbalanced recall-precision score of the Light GBM model lead</w:t>
      </w:r>
      <w:r w:rsidR="00ED3A5F">
        <w:t>s</w:t>
      </w:r>
      <w:r>
        <w:t xml:space="preserve"> to the conclusion </w:t>
      </w:r>
      <w:r w:rsidR="00B92D74">
        <w:t xml:space="preserve">that first model is more appropriate. </w:t>
      </w:r>
      <w:r w:rsidR="000E7C68">
        <w:t>More in</w:t>
      </w:r>
      <w:r w:rsidR="00ED3A5F">
        <w:t>-</w:t>
      </w:r>
      <w:r w:rsidR="000E7C68">
        <w:t xml:space="preserve">depth tuning of the model’s hyper parameters </w:t>
      </w:r>
      <w:r w:rsidR="00ED3A5F">
        <w:t xml:space="preserve">can be performed which </w:t>
      </w:r>
      <w:r w:rsidR="000E7C68">
        <w:t>may improve the performance scores of both models.</w:t>
      </w:r>
    </w:p>
    <w:p w14:paraId="477C117C" w14:textId="77777777" w:rsidR="00700872" w:rsidRDefault="00700872" w:rsidP="004707A8"/>
    <w:p w14:paraId="1933E475" w14:textId="779D4289" w:rsidR="004803C6" w:rsidRPr="004803C6" w:rsidRDefault="004803C6" w:rsidP="004707A8">
      <w:pPr>
        <w:rPr>
          <w:sz w:val="32"/>
          <w:szCs w:val="32"/>
        </w:rPr>
      </w:pPr>
      <w:r w:rsidRPr="004803C6">
        <w:rPr>
          <w:sz w:val="32"/>
          <w:szCs w:val="32"/>
        </w:rPr>
        <w:lastRenderedPageBreak/>
        <w:t>Next Steps</w:t>
      </w:r>
    </w:p>
    <w:p w14:paraId="055BB744" w14:textId="2CB62FC7" w:rsidR="004803C6" w:rsidRPr="004803C6" w:rsidRDefault="004803C6" w:rsidP="004803C6">
      <w:pPr>
        <w:jc w:val="both"/>
      </w:pPr>
      <w:r w:rsidRPr="004803C6">
        <w:t>Apple should re</w:t>
      </w:r>
      <w:r w:rsidR="00DE01D6">
        <w:t>-</w:t>
      </w:r>
      <w:r w:rsidRPr="004803C6">
        <w:t xml:space="preserve">allocate </w:t>
      </w:r>
      <w:r w:rsidR="006838D6">
        <w:t>20%</w:t>
      </w:r>
      <w:r w:rsidRPr="004803C6">
        <w:t xml:space="preserve"> of </w:t>
      </w:r>
      <w:r w:rsidR="006838D6">
        <w:t>digital advertising budget</w:t>
      </w:r>
      <w:r w:rsidRPr="004803C6">
        <w:t xml:space="preserve"> from Video to Stories ads to capture an </w:t>
      </w:r>
      <w:r w:rsidR="007957DF">
        <w:t>18%</w:t>
      </w:r>
      <w:r w:rsidRPr="004803C6">
        <w:t xml:space="preserve"> </w:t>
      </w:r>
      <w:r w:rsidR="007957DF">
        <w:t>increase</w:t>
      </w:r>
      <w:r w:rsidRPr="004803C6">
        <w:t xml:space="preserve"> in conversions. A pilot reallocation from France and Mexico to the United States, Germany, and India should be tested over one month to confirm </w:t>
      </w:r>
      <w:r w:rsidR="0022413E">
        <w:t xml:space="preserve">cost </w:t>
      </w:r>
      <w:r w:rsidRPr="004803C6">
        <w:t xml:space="preserve">efficiency gains. Targeting validation must be strengthened to reduce the </w:t>
      </w:r>
      <w:r w:rsidR="00581C5A">
        <w:t>78%</w:t>
      </w:r>
      <w:r w:rsidRPr="004803C6">
        <w:t xml:space="preserve"> age</w:t>
      </w:r>
      <w:r w:rsidRPr="004803C6">
        <w:noBreakHyphen/>
        <w:t>group mismatch.</w:t>
      </w:r>
    </w:p>
    <w:p w14:paraId="15066C9F" w14:textId="0153E4A0" w:rsidR="004803C6" w:rsidRDefault="004803C6" w:rsidP="006B431A">
      <w:pPr>
        <w:jc w:val="both"/>
      </w:pPr>
      <w:r w:rsidRPr="004803C6">
        <w:t xml:space="preserve">The dataset should be expanded </w:t>
      </w:r>
      <w:r w:rsidR="00581C5A">
        <w:t>to include</w:t>
      </w:r>
      <w:r w:rsidRPr="004803C6">
        <w:t xml:space="preserve"> </w:t>
      </w:r>
      <w:r w:rsidR="00581C5A">
        <w:t xml:space="preserve">digital advertising </w:t>
      </w:r>
      <w:r w:rsidRPr="004803C6">
        <w:t>revenue data and longer time coverage to enable ROI and seasonality analysis. Predictive modeling should be refined with ensemble methods to balance recall and precision. Finally, monthly dashboards should be established to track CPA, conversions, and ROI to ensure sustained impact.</w:t>
      </w:r>
    </w:p>
    <w:p w14:paraId="7EAA4A60" w14:textId="77777777" w:rsidR="006B431A" w:rsidRDefault="006B431A" w:rsidP="006B431A">
      <w:pPr>
        <w:jc w:val="both"/>
      </w:pPr>
    </w:p>
    <w:p w14:paraId="2F3D5F0E" w14:textId="77777777" w:rsidR="003D2882" w:rsidRDefault="003D2882" w:rsidP="006B431A">
      <w:pPr>
        <w:jc w:val="both"/>
      </w:pPr>
    </w:p>
    <w:p w14:paraId="6A5F0A7F" w14:textId="77777777" w:rsidR="003D2882" w:rsidRDefault="003D2882" w:rsidP="006B431A">
      <w:pPr>
        <w:jc w:val="both"/>
      </w:pPr>
    </w:p>
    <w:p w14:paraId="204E5671" w14:textId="77777777" w:rsidR="003D2882" w:rsidRDefault="003D2882" w:rsidP="006B431A">
      <w:pPr>
        <w:jc w:val="both"/>
      </w:pPr>
    </w:p>
    <w:p w14:paraId="03D2A11C" w14:textId="77777777" w:rsidR="003D2882" w:rsidRDefault="003D2882" w:rsidP="006B431A">
      <w:pPr>
        <w:jc w:val="both"/>
      </w:pPr>
    </w:p>
    <w:p w14:paraId="1AA188A2" w14:textId="77777777" w:rsidR="003D2882" w:rsidRDefault="003D2882" w:rsidP="006B431A">
      <w:pPr>
        <w:jc w:val="both"/>
      </w:pPr>
    </w:p>
    <w:p w14:paraId="403C465F" w14:textId="77777777" w:rsidR="003D2882" w:rsidRDefault="003D2882" w:rsidP="006B431A">
      <w:pPr>
        <w:jc w:val="both"/>
      </w:pPr>
    </w:p>
    <w:p w14:paraId="48BC6160" w14:textId="77777777" w:rsidR="003D2882" w:rsidRDefault="003D2882" w:rsidP="006B431A">
      <w:pPr>
        <w:jc w:val="both"/>
      </w:pPr>
    </w:p>
    <w:p w14:paraId="7F2CB5BB" w14:textId="77777777" w:rsidR="003D2882" w:rsidRDefault="003D2882" w:rsidP="006B431A">
      <w:pPr>
        <w:jc w:val="both"/>
      </w:pPr>
    </w:p>
    <w:p w14:paraId="3BEE1E9E" w14:textId="77777777" w:rsidR="003D2882" w:rsidRDefault="003D2882" w:rsidP="006B431A">
      <w:pPr>
        <w:jc w:val="both"/>
      </w:pPr>
    </w:p>
    <w:p w14:paraId="71DF27FD" w14:textId="77777777" w:rsidR="003D2882" w:rsidRDefault="003D2882" w:rsidP="006B431A">
      <w:pPr>
        <w:jc w:val="both"/>
      </w:pPr>
    </w:p>
    <w:p w14:paraId="7482C51A" w14:textId="77777777" w:rsidR="003D2882" w:rsidRDefault="003D2882" w:rsidP="006B431A">
      <w:pPr>
        <w:jc w:val="both"/>
      </w:pPr>
    </w:p>
    <w:p w14:paraId="1804A4C8" w14:textId="77777777" w:rsidR="003D2882" w:rsidRDefault="003D2882" w:rsidP="006B431A">
      <w:pPr>
        <w:jc w:val="both"/>
      </w:pPr>
    </w:p>
    <w:p w14:paraId="7A5F2F0B" w14:textId="77777777" w:rsidR="003D2882" w:rsidRDefault="003D2882" w:rsidP="006B431A">
      <w:pPr>
        <w:jc w:val="both"/>
      </w:pPr>
    </w:p>
    <w:p w14:paraId="6948C52C" w14:textId="77777777" w:rsidR="003D2882" w:rsidRDefault="003D2882" w:rsidP="006B431A">
      <w:pPr>
        <w:jc w:val="both"/>
      </w:pPr>
    </w:p>
    <w:p w14:paraId="1B9ED989" w14:textId="77777777" w:rsidR="003D2882" w:rsidRDefault="003D2882" w:rsidP="006B431A">
      <w:pPr>
        <w:jc w:val="both"/>
      </w:pPr>
    </w:p>
    <w:p w14:paraId="7AC0DEF5" w14:textId="77777777" w:rsidR="003D2882" w:rsidRDefault="003D2882" w:rsidP="006B431A">
      <w:pPr>
        <w:jc w:val="both"/>
      </w:pPr>
    </w:p>
    <w:p w14:paraId="32B86A6C" w14:textId="35CF7DAE" w:rsidR="004707A8" w:rsidRPr="004707A8" w:rsidRDefault="004707A8" w:rsidP="004707A8">
      <w:pPr>
        <w:pStyle w:val="Heading1"/>
      </w:pPr>
      <w:bookmarkStart w:id="6" w:name="_Toc231826131"/>
      <w:r>
        <w:lastRenderedPageBreak/>
        <w:t>Appendix</w:t>
      </w:r>
      <w:bookmarkEnd w:id="6"/>
    </w:p>
    <w:p w14:paraId="6BBBAD2C" w14:textId="77777777" w:rsidR="004707A8" w:rsidRDefault="004707A8" w:rsidP="004707A8"/>
    <w:p w14:paraId="0CD129EC" w14:textId="4F714D39" w:rsidR="004707A8" w:rsidRDefault="00F1246A" w:rsidP="004707A8">
      <w:pPr>
        <w:rPr>
          <w:sz w:val="32"/>
          <w:szCs w:val="32"/>
        </w:rPr>
      </w:pPr>
      <w:r w:rsidRPr="00C15D76">
        <w:rPr>
          <w:sz w:val="32"/>
          <w:szCs w:val="32"/>
        </w:rPr>
        <w:t>Metric Definitions</w:t>
      </w:r>
    </w:p>
    <w:p w14:paraId="686BCF8E" w14:textId="77777777" w:rsidR="0079234E" w:rsidRDefault="00E94F9B" w:rsidP="0079234E">
      <w:pPr>
        <w:spacing w:after="0" w:line="240" w:lineRule="auto"/>
      </w:pPr>
      <w:r w:rsidRPr="00E94F9B">
        <w:t xml:space="preserve">Click Through Rate (CTR) = </w:t>
      </w:r>
      <w:r>
        <w:t>Clicks / Impressions * 100</w:t>
      </w:r>
    </w:p>
    <w:p w14:paraId="016ED9EA" w14:textId="77777777" w:rsidR="0079234E" w:rsidRDefault="00E94F9B" w:rsidP="0079234E">
      <w:pPr>
        <w:spacing w:after="0" w:line="240" w:lineRule="auto"/>
      </w:pPr>
      <w:r>
        <w:t>Conversion Rate (CR) = Purchases / Clicks * 100</w:t>
      </w:r>
    </w:p>
    <w:p w14:paraId="12262904" w14:textId="0DA80259" w:rsidR="00E94F9B" w:rsidRPr="00E94F9B" w:rsidRDefault="00E94F9B" w:rsidP="0079234E">
      <w:pPr>
        <w:spacing w:after="0" w:line="240" w:lineRule="auto"/>
      </w:pPr>
      <w:r>
        <w:t xml:space="preserve">Cost Per Acquisition (CPA) = Campaign Advertising Budget / Purchases * 100 </w:t>
      </w:r>
    </w:p>
    <w:p w14:paraId="173FF907" w14:textId="77777777" w:rsidR="00F1246A" w:rsidRDefault="00F1246A" w:rsidP="0079234E">
      <w:pPr>
        <w:spacing w:line="240" w:lineRule="auto"/>
      </w:pPr>
    </w:p>
    <w:p w14:paraId="3C47ED24" w14:textId="464B0AA2" w:rsidR="005E7DC0" w:rsidRPr="00C15D76" w:rsidRDefault="005E7DC0" w:rsidP="004707A8">
      <w:pPr>
        <w:rPr>
          <w:sz w:val="32"/>
          <w:szCs w:val="32"/>
        </w:rPr>
      </w:pPr>
      <w:r w:rsidRPr="00C15D76">
        <w:rPr>
          <w:sz w:val="32"/>
          <w:szCs w:val="32"/>
        </w:rPr>
        <w:t>Data Source</w:t>
      </w:r>
    </w:p>
    <w:p w14:paraId="08EA23E1" w14:textId="18F24A22" w:rsidR="005E7DC0" w:rsidRDefault="005E7DC0" w:rsidP="00E710D4">
      <w:pPr>
        <w:jc w:val="both"/>
      </w:pPr>
      <w:r>
        <w:t>This report obtain</w:t>
      </w:r>
      <w:r w:rsidR="00C15D76">
        <w:t>s</w:t>
      </w:r>
      <w:r>
        <w:t xml:space="preserve"> the </w:t>
      </w:r>
      <w:r w:rsidR="00E576FF">
        <w:t xml:space="preserve">fictitious </w:t>
      </w:r>
      <w:r>
        <w:t>dataset from Kaggle</w:t>
      </w:r>
      <w:r w:rsidR="004711E4">
        <w:t>, an open data source website.</w:t>
      </w:r>
    </w:p>
    <w:p w14:paraId="0C456BAF" w14:textId="77777777" w:rsidR="00D13EF0" w:rsidRDefault="00D13EF0" w:rsidP="00E710D4">
      <w:pPr>
        <w:jc w:val="both"/>
      </w:pPr>
    </w:p>
    <w:p w14:paraId="1A12AC50" w14:textId="77777777" w:rsidR="00A745E0" w:rsidRPr="006C0A20" w:rsidRDefault="00A745E0" w:rsidP="00A745E0">
      <w:pPr>
        <w:spacing w:line="240" w:lineRule="auto"/>
        <w:jc w:val="both"/>
        <w:rPr>
          <w:sz w:val="32"/>
          <w:szCs w:val="32"/>
        </w:rPr>
      </w:pPr>
      <w:r w:rsidRPr="006C0A20">
        <w:rPr>
          <w:sz w:val="32"/>
          <w:szCs w:val="32"/>
        </w:rPr>
        <w:t>Data Dictionary Table</w:t>
      </w:r>
    </w:p>
    <w:tbl>
      <w:tblPr>
        <w:tblW w:w="7520" w:type="dxa"/>
        <w:tblLook w:val="04A0" w:firstRow="1" w:lastRow="0" w:firstColumn="1" w:lastColumn="0" w:noHBand="0" w:noVBand="1"/>
      </w:tblPr>
      <w:tblGrid>
        <w:gridCol w:w="1824"/>
        <w:gridCol w:w="4780"/>
        <w:gridCol w:w="1020"/>
      </w:tblGrid>
      <w:tr w:rsidR="00A745E0" w:rsidRPr="00425397" w14:paraId="59FB0914" w14:textId="77777777" w:rsidTr="00D32851">
        <w:trPr>
          <w:trHeight w:val="290"/>
        </w:trPr>
        <w:tc>
          <w:tcPr>
            <w:tcW w:w="1720" w:type="dxa"/>
            <w:tcBorders>
              <w:top w:val="nil"/>
              <w:left w:val="nil"/>
              <w:bottom w:val="nil"/>
              <w:right w:val="nil"/>
            </w:tcBorders>
            <w:noWrap/>
            <w:vAlign w:val="bottom"/>
            <w:hideMark/>
          </w:tcPr>
          <w:p w14:paraId="59692C16" w14:textId="77777777" w:rsidR="00A745E0" w:rsidRPr="00425397" w:rsidRDefault="00A745E0" w:rsidP="00D32851">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32CD3C95" w14:textId="77777777" w:rsidR="00A745E0" w:rsidRPr="00425397" w:rsidRDefault="00A745E0" w:rsidP="00D32851">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0699EBE3" w14:textId="77777777" w:rsidR="00A745E0" w:rsidRPr="00425397" w:rsidRDefault="00A745E0" w:rsidP="00D32851">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A745E0" w:rsidRPr="00425397" w14:paraId="40F15D43" w14:textId="77777777" w:rsidTr="00D32851">
        <w:trPr>
          <w:trHeight w:val="290"/>
        </w:trPr>
        <w:tc>
          <w:tcPr>
            <w:tcW w:w="1720" w:type="dxa"/>
            <w:tcBorders>
              <w:top w:val="nil"/>
              <w:left w:val="nil"/>
              <w:bottom w:val="nil"/>
              <w:right w:val="nil"/>
            </w:tcBorders>
            <w:noWrap/>
            <w:vAlign w:val="bottom"/>
            <w:hideMark/>
          </w:tcPr>
          <w:p w14:paraId="0E98252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nil"/>
              <w:right w:val="nil"/>
            </w:tcBorders>
            <w:noWrap/>
            <w:vAlign w:val="bottom"/>
            <w:hideMark/>
          </w:tcPr>
          <w:p w14:paraId="7DD5F75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147E00C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49750C2" w14:textId="77777777" w:rsidTr="00D32851">
        <w:trPr>
          <w:trHeight w:val="290"/>
        </w:trPr>
        <w:tc>
          <w:tcPr>
            <w:tcW w:w="1720" w:type="dxa"/>
            <w:tcBorders>
              <w:top w:val="nil"/>
              <w:left w:val="nil"/>
              <w:bottom w:val="nil"/>
              <w:right w:val="nil"/>
            </w:tcBorders>
            <w:noWrap/>
            <w:vAlign w:val="bottom"/>
            <w:hideMark/>
          </w:tcPr>
          <w:p w14:paraId="0693B44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nil"/>
              <w:right w:val="nil"/>
            </w:tcBorders>
            <w:noWrap/>
            <w:vAlign w:val="bottom"/>
            <w:hideMark/>
          </w:tcPr>
          <w:p w14:paraId="6B78A31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E15C79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22DF7387" w14:textId="77777777" w:rsidTr="00D32851">
        <w:trPr>
          <w:trHeight w:val="290"/>
        </w:trPr>
        <w:tc>
          <w:tcPr>
            <w:tcW w:w="1720" w:type="dxa"/>
            <w:tcBorders>
              <w:top w:val="nil"/>
              <w:left w:val="nil"/>
              <w:bottom w:val="nil"/>
              <w:right w:val="nil"/>
            </w:tcBorders>
            <w:noWrap/>
            <w:vAlign w:val="bottom"/>
            <w:hideMark/>
          </w:tcPr>
          <w:p w14:paraId="6C021F4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nil"/>
              <w:right w:val="nil"/>
            </w:tcBorders>
            <w:noWrap/>
            <w:vAlign w:val="bottom"/>
            <w:hideMark/>
          </w:tcPr>
          <w:p w14:paraId="2877E4D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1A93603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9F155B" w14:textId="77777777" w:rsidTr="00D32851">
        <w:trPr>
          <w:trHeight w:val="290"/>
        </w:trPr>
        <w:tc>
          <w:tcPr>
            <w:tcW w:w="1720" w:type="dxa"/>
            <w:tcBorders>
              <w:top w:val="nil"/>
              <w:left w:val="nil"/>
              <w:bottom w:val="nil"/>
              <w:right w:val="nil"/>
            </w:tcBorders>
            <w:noWrap/>
            <w:vAlign w:val="bottom"/>
            <w:hideMark/>
          </w:tcPr>
          <w:p w14:paraId="715FCF7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3A6143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15636179"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27DD3B6" w14:textId="77777777" w:rsidTr="00D32851">
        <w:trPr>
          <w:trHeight w:val="290"/>
        </w:trPr>
        <w:tc>
          <w:tcPr>
            <w:tcW w:w="1720" w:type="dxa"/>
            <w:tcBorders>
              <w:top w:val="nil"/>
              <w:left w:val="nil"/>
              <w:bottom w:val="nil"/>
              <w:right w:val="nil"/>
            </w:tcBorders>
            <w:noWrap/>
            <w:vAlign w:val="bottom"/>
            <w:hideMark/>
          </w:tcPr>
          <w:p w14:paraId="120318F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nil"/>
              <w:right w:val="nil"/>
            </w:tcBorders>
            <w:noWrap/>
            <w:vAlign w:val="bottom"/>
            <w:hideMark/>
          </w:tcPr>
          <w:p w14:paraId="1BE11AC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25CC87A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9610659" w14:textId="77777777" w:rsidTr="00D32851">
        <w:trPr>
          <w:trHeight w:val="290"/>
        </w:trPr>
        <w:tc>
          <w:tcPr>
            <w:tcW w:w="1720" w:type="dxa"/>
            <w:tcBorders>
              <w:top w:val="nil"/>
              <w:left w:val="nil"/>
              <w:bottom w:val="nil"/>
              <w:right w:val="nil"/>
            </w:tcBorders>
            <w:noWrap/>
            <w:vAlign w:val="bottom"/>
            <w:hideMark/>
          </w:tcPr>
          <w:p w14:paraId="202FBB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nil"/>
              <w:right w:val="nil"/>
            </w:tcBorders>
            <w:noWrap/>
            <w:vAlign w:val="bottom"/>
            <w:hideMark/>
          </w:tcPr>
          <w:p w14:paraId="622A4B1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B90498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1460A8" w14:textId="77777777" w:rsidTr="00D32851">
        <w:trPr>
          <w:trHeight w:val="290"/>
        </w:trPr>
        <w:tc>
          <w:tcPr>
            <w:tcW w:w="1720" w:type="dxa"/>
            <w:tcBorders>
              <w:top w:val="nil"/>
              <w:left w:val="nil"/>
              <w:bottom w:val="nil"/>
              <w:right w:val="nil"/>
            </w:tcBorders>
            <w:noWrap/>
            <w:vAlign w:val="bottom"/>
            <w:hideMark/>
          </w:tcPr>
          <w:p w14:paraId="5A3D636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nil"/>
              <w:right w:val="nil"/>
            </w:tcBorders>
            <w:noWrap/>
            <w:vAlign w:val="bottom"/>
            <w:hideMark/>
          </w:tcPr>
          <w:p w14:paraId="001BC69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449EEDC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528DEAA3" w14:textId="77777777" w:rsidTr="00D32851">
        <w:trPr>
          <w:trHeight w:val="290"/>
        </w:trPr>
        <w:tc>
          <w:tcPr>
            <w:tcW w:w="1720" w:type="dxa"/>
            <w:tcBorders>
              <w:top w:val="nil"/>
              <w:left w:val="nil"/>
              <w:bottom w:val="nil"/>
              <w:right w:val="nil"/>
            </w:tcBorders>
            <w:noWrap/>
            <w:vAlign w:val="bottom"/>
            <w:hideMark/>
          </w:tcPr>
          <w:p w14:paraId="48CCD6D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nil"/>
              <w:right w:val="nil"/>
            </w:tcBorders>
            <w:noWrap/>
            <w:vAlign w:val="bottom"/>
            <w:hideMark/>
          </w:tcPr>
          <w:p w14:paraId="755AA65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31ACF05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C043885" w14:textId="77777777" w:rsidTr="00D32851">
        <w:trPr>
          <w:trHeight w:val="290"/>
        </w:trPr>
        <w:tc>
          <w:tcPr>
            <w:tcW w:w="1720" w:type="dxa"/>
            <w:tcBorders>
              <w:top w:val="nil"/>
              <w:left w:val="nil"/>
              <w:bottom w:val="nil"/>
              <w:right w:val="nil"/>
            </w:tcBorders>
            <w:noWrap/>
            <w:vAlign w:val="bottom"/>
            <w:hideMark/>
          </w:tcPr>
          <w:p w14:paraId="296F5AA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nil"/>
              <w:right w:val="nil"/>
            </w:tcBorders>
            <w:noWrap/>
            <w:vAlign w:val="bottom"/>
            <w:hideMark/>
          </w:tcPr>
          <w:p w14:paraId="2FF5F15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0939732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8D0E44" w14:textId="77777777" w:rsidTr="00D32851">
        <w:trPr>
          <w:trHeight w:val="290"/>
        </w:trPr>
        <w:tc>
          <w:tcPr>
            <w:tcW w:w="1720" w:type="dxa"/>
            <w:tcBorders>
              <w:top w:val="nil"/>
              <w:left w:val="nil"/>
              <w:bottom w:val="nil"/>
              <w:right w:val="nil"/>
            </w:tcBorders>
            <w:noWrap/>
            <w:vAlign w:val="bottom"/>
            <w:hideMark/>
          </w:tcPr>
          <w:p w14:paraId="48F948D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nil"/>
              <w:right w:val="nil"/>
            </w:tcBorders>
            <w:noWrap/>
            <w:vAlign w:val="bottom"/>
            <w:hideMark/>
          </w:tcPr>
          <w:p w14:paraId="1E6C4A2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3B64AEA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5FB5723E" w14:textId="77777777" w:rsidTr="00D32851">
        <w:trPr>
          <w:trHeight w:val="290"/>
        </w:trPr>
        <w:tc>
          <w:tcPr>
            <w:tcW w:w="1720" w:type="dxa"/>
            <w:tcBorders>
              <w:top w:val="nil"/>
              <w:left w:val="nil"/>
              <w:bottom w:val="nil"/>
              <w:right w:val="nil"/>
            </w:tcBorders>
            <w:noWrap/>
            <w:vAlign w:val="bottom"/>
            <w:hideMark/>
          </w:tcPr>
          <w:p w14:paraId="5E6919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nil"/>
              <w:right w:val="nil"/>
            </w:tcBorders>
            <w:noWrap/>
            <w:vAlign w:val="bottom"/>
            <w:hideMark/>
          </w:tcPr>
          <w:p w14:paraId="00F5B2F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6CDFC5D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0A3F6DDA" w14:textId="77777777" w:rsidTr="00D32851">
        <w:trPr>
          <w:trHeight w:val="290"/>
        </w:trPr>
        <w:tc>
          <w:tcPr>
            <w:tcW w:w="1720" w:type="dxa"/>
            <w:tcBorders>
              <w:top w:val="nil"/>
              <w:left w:val="nil"/>
              <w:bottom w:val="nil"/>
              <w:right w:val="nil"/>
            </w:tcBorders>
            <w:noWrap/>
            <w:vAlign w:val="bottom"/>
            <w:hideMark/>
          </w:tcPr>
          <w:p w14:paraId="4EEC8F43"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nil"/>
              <w:right w:val="nil"/>
            </w:tcBorders>
            <w:noWrap/>
            <w:vAlign w:val="bottom"/>
            <w:hideMark/>
          </w:tcPr>
          <w:p w14:paraId="6440D5E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265AF39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6B82A92F" w14:textId="77777777" w:rsidTr="00D32851">
        <w:trPr>
          <w:trHeight w:val="290"/>
        </w:trPr>
        <w:tc>
          <w:tcPr>
            <w:tcW w:w="1720" w:type="dxa"/>
            <w:tcBorders>
              <w:top w:val="nil"/>
              <w:left w:val="nil"/>
              <w:bottom w:val="nil"/>
              <w:right w:val="nil"/>
            </w:tcBorders>
            <w:noWrap/>
            <w:vAlign w:val="bottom"/>
            <w:hideMark/>
          </w:tcPr>
          <w:p w14:paraId="3E660C0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nil"/>
              <w:right w:val="nil"/>
            </w:tcBorders>
            <w:noWrap/>
            <w:vAlign w:val="bottom"/>
            <w:hideMark/>
          </w:tcPr>
          <w:p w14:paraId="6BE92FF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6BE2812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0A96DF11" w14:textId="77777777" w:rsidTr="00D32851">
        <w:trPr>
          <w:trHeight w:val="290"/>
        </w:trPr>
        <w:tc>
          <w:tcPr>
            <w:tcW w:w="1720" w:type="dxa"/>
            <w:tcBorders>
              <w:top w:val="nil"/>
              <w:left w:val="nil"/>
              <w:bottom w:val="nil"/>
              <w:right w:val="nil"/>
            </w:tcBorders>
            <w:noWrap/>
            <w:vAlign w:val="bottom"/>
            <w:hideMark/>
          </w:tcPr>
          <w:p w14:paraId="0EA16A6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617CEFA0"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1101BC0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7DA25C61" w14:textId="77777777" w:rsidTr="00D32851">
        <w:trPr>
          <w:trHeight w:val="290"/>
        </w:trPr>
        <w:tc>
          <w:tcPr>
            <w:tcW w:w="1720" w:type="dxa"/>
            <w:tcBorders>
              <w:top w:val="nil"/>
              <w:left w:val="nil"/>
              <w:bottom w:val="nil"/>
              <w:right w:val="nil"/>
            </w:tcBorders>
            <w:noWrap/>
            <w:vAlign w:val="bottom"/>
            <w:hideMark/>
          </w:tcPr>
          <w:p w14:paraId="58F83B1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nil"/>
              <w:right w:val="nil"/>
            </w:tcBorders>
            <w:noWrap/>
            <w:vAlign w:val="bottom"/>
            <w:hideMark/>
          </w:tcPr>
          <w:p w14:paraId="45FF7F6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75C76609"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9C2AEF7" w14:textId="77777777" w:rsidTr="00D32851">
        <w:trPr>
          <w:trHeight w:val="290"/>
        </w:trPr>
        <w:tc>
          <w:tcPr>
            <w:tcW w:w="1720" w:type="dxa"/>
            <w:tcBorders>
              <w:top w:val="nil"/>
              <w:left w:val="nil"/>
              <w:bottom w:val="nil"/>
              <w:right w:val="nil"/>
            </w:tcBorders>
            <w:noWrap/>
            <w:vAlign w:val="bottom"/>
            <w:hideMark/>
          </w:tcPr>
          <w:p w14:paraId="58BEF1D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nil"/>
              <w:right w:val="nil"/>
            </w:tcBorders>
            <w:noWrap/>
            <w:vAlign w:val="bottom"/>
            <w:hideMark/>
          </w:tcPr>
          <w:p w14:paraId="3050C80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615B4B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48FC8285" w14:textId="77777777" w:rsidTr="00D32851">
        <w:trPr>
          <w:trHeight w:val="290"/>
        </w:trPr>
        <w:tc>
          <w:tcPr>
            <w:tcW w:w="1720" w:type="dxa"/>
            <w:tcBorders>
              <w:top w:val="nil"/>
              <w:left w:val="nil"/>
              <w:bottom w:val="nil"/>
              <w:right w:val="nil"/>
            </w:tcBorders>
            <w:noWrap/>
            <w:vAlign w:val="bottom"/>
            <w:hideMark/>
          </w:tcPr>
          <w:p w14:paraId="2CBF157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nil"/>
              <w:right w:val="nil"/>
            </w:tcBorders>
            <w:noWrap/>
            <w:vAlign w:val="bottom"/>
            <w:hideMark/>
          </w:tcPr>
          <w:p w14:paraId="39A6767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421C0BC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C2EB975" w14:textId="77777777" w:rsidTr="00D32851">
        <w:trPr>
          <w:trHeight w:val="290"/>
        </w:trPr>
        <w:tc>
          <w:tcPr>
            <w:tcW w:w="1720" w:type="dxa"/>
            <w:tcBorders>
              <w:top w:val="nil"/>
              <w:left w:val="nil"/>
              <w:bottom w:val="nil"/>
              <w:right w:val="nil"/>
            </w:tcBorders>
            <w:noWrap/>
            <w:vAlign w:val="bottom"/>
            <w:hideMark/>
          </w:tcPr>
          <w:p w14:paraId="1A280F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nil"/>
              <w:right w:val="nil"/>
            </w:tcBorders>
            <w:noWrap/>
            <w:vAlign w:val="bottom"/>
            <w:hideMark/>
          </w:tcPr>
          <w:p w14:paraId="0DD8D3D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5243555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A745E0" w:rsidRPr="00425397" w14:paraId="0D7A8E64" w14:textId="77777777" w:rsidTr="00D32851">
        <w:trPr>
          <w:trHeight w:val="290"/>
        </w:trPr>
        <w:tc>
          <w:tcPr>
            <w:tcW w:w="1720" w:type="dxa"/>
            <w:tcBorders>
              <w:top w:val="nil"/>
              <w:left w:val="nil"/>
              <w:bottom w:val="nil"/>
              <w:right w:val="nil"/>
            </w:tcBorders>
            <w:noWrap/>
            <w:vAlign w:val="bottom"/>
            <w:hideMark/>
          </w:tcPr>
          <w:p w14:paraId="278DB43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nil"/>
              <w:right w:val="nil"/>
            </w:tcBorders>
            <w:noWrap/>
            <w:vAlign w:val="bottom"/>
            <w:hideMark/>
          </w:tcPr>
          <w:p w14:paraId="02468AD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674998D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6558FD44" w14:textId="77777777" w:rsidTr="00D32851">
        <w:trPr>
          <w:trHeight w:val="290"/>
        </w:trPr>
        <w:tc>
          <w:tcPr>
            <w:tcW w:w="1720" w:type="dxa"/>
            <w:tcBorders>
              <w:top w:val="nil"/>
              <w:left w:val="nil"/>
              <w:bottom w:val="nil"/>
              <w:right w:val="nil"/>
            </w:tcBorders>
            <w:noWrap/>
            <w:vAlign w:val="bottom"/>
            <w:hideMark/>
          </w:tcPr>
          <w:p w14:paraId="31B5419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nil"/>
              <w:right w:val="nil"/>
            </w:tcBorders>
            <w:noWrap/>
            <w:vAlign w:val="bottom"/>
            <w:hideMark/>
          </w:tcPr>
          <w:p w14:paraId="11A2C8C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2CFC47B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57EBA5AF" w14:textId="77777777" w:rsidTr="00D32851">
        <w:trPr>
          <w:trHeight w:val="290"/>
        </w:trPr>
        <w:tc>
          <w:tcPr>
            <w:tcW w:w="1720" w:type="dxa"/>
            <w:tcBorders>
              <w:top w:val="nil"/>
              <w:left w:val="nil"/>
              <w:bottom w:val="nil"/>
              <w:right w:val="nil"/>
            </w:tcBorders>
            <w:noWrap/>
            <w:vAlign w:val="bottom"/>
            <w:hideMark/>
          </w:tcPr>
          <w:p w14:paraId="21F9113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nil"/>
              <w:right w:val="nil"/>
            </w:tcBorders>
            <w:noWrap/>
            <w:vAlign w:val="bottom"/>
            <w:hideMark/>
          </w:tcPr>
          <w:p w14:paraId="6B1639F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4EBA30B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1E461BA" w14:textId="77777777" w:rsidTr="00D32851">
        <w:trPr>
          <w:trHeight w:val="290"/>
        </w:trPr>
        <w:tc>
          <w:tcPr>
            <w:tcW w:w="1720" w:type="dxa"/>
            <w:tcBorders>
              <w:top w:val="nil"/>
              <w:left w:val="nil"/>
              <w:bottom w:val="nil"/>
              <w:right w:val="nil"/>
            </w:tcBorders>
            <w:noWrap/>
            <w:vAlign w:val="bottom"/>
            <w:hideMark/>
          </w:tcPr>
          <w:p w14:paraId="0640162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639F698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75A04E2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4E5CA714" w14:textId="77777777" w:rsidTr="00D32851">
        <w:trPr>
          <w:trHeight w:val="290"/>
        </w:trPr>
        <w:tc>
          <w:tcPr>
            <w:tcW w:w="1720" w:type="dxa"/>
            <w:tcBorders>
              <w:top w:val="nil"/>
              <w:left w:val="nil"/>
              <w:bottom w:val="nil"/>
              <w:right w:val="nil"/>
            </w:tcBorders>
            <w:noWrap/>
            <w:vAlign w:val="bottom"/>
            <w:hideMark/>
          </w:tcPr>
          <w:p w14:paraId="5185F1C3"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1A98B3D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6F37E51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F448A31" w14:textId="77777777" w:rsidTr="00D32851">
        <w:trPr>
          <w:trHeight w:val="290"/>
        </w:trPr>
        <w:tc>
          <w:tcPr>
            <w:tcW w:w="1720" w:type="dxa"/>
            <w:tcBorders>
              <w:top w:val="nil"/>
              <w:left w:val="nil"/>
              <w:bottom w:val="nil"/>
              <w:right w:val="nil"/>
            </w:tcBorders>
            <w:noWrap/>
            <w:vAlign w:val="bottom"/>
            <w:hideMark/>
          </w:tcPr>
          <w:p w14:paraId="538290B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2F5BBC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3830B2B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2EA9FE49" w14:textId="77777777" w:rsidR="00A745E0" w:rsidRDefault="00A745E0" w:rsidP="00E710D4">
      <w:pPr>
        <w:jc w:val="both"/>
      </w:pPr>
    </w:p>
    <w:p w14:paraId="38005124" w14:textId="575181AA" w:rsidR="00F1246A" w:rsidRPr="00C15D76" w:rsidRDefault="00F1246A" w:rsidP="004707A8">
      <w:pPr>
        <w:rPr>
          <w:sz w:val="32"/>
          <w:szCs w:val="32"/>
        </w:rPr>
      </w:pPr>
      <w:r w:rsidRPr="00C15D76">
        <w:rPr>
          <w:sz w:val="32"/>
          <w:szCs w:val="32"/>
        </w:rPr>
        <w:lastRenderedPageBreak/>
        <w:t>Tools &amp; Environment</w:t>
      </w:r>
    </w:p>
    <w:p w14:paraId="1DD9361D" w14:textId="0B20CA65" w:rsidR="00F1246A" w:rsidRPr="004707A8" w:rsidRDefault="00F1246A" w:rsidP="00E710D4">
      <w:pPr>
        <w:jc w:val="both"/>
      </w:pPr>
      <w:r>
        <w:t>This report adopt</w:t>
      </w:r>
      <w:r w:rsidR="005E7DC0">
        <w:t>s</w:t>
      </w:r>
      <w:r>
        <w:t xml:space="preserve"> SQL (structured query language) for joining of data tables. In addition, the report use python (pandas &amp; scikit-learn) for data cleaning, exploratory data analysis, modeling and visualization for stakeholder reporting.</w:t>
      </w:r>
    </w:p>
    <w:sectPr w:rsidR="00F1246A"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4C30"/>
    <w:rsid w:val="0002590D"/>
    <w:rsid w:val="000407A2"/>
    <w:rsid w:val="00042856"/>
    <w:rsid w:val="00042EAE"/>
    <w:rsid w:val="00045746"/>
    <w:rsid w:val="00063FEE"/>
    <w:rsid w:val="0007527D"/>
    <w:rsid w:val="0007709E"/>
    <w:rsid w:val="00087F00"/>
    <w:rsid w:val="00094738"/>
    <w:rsid w:val="00094A9B"/>
    <w:rsid w:val="00096B00"/>
    <w:rsid w:val="000A207B"/>
    <w:rsid w:val="000A2F1C"/>
    <w:rsid w:val="000B376C"/>
    <w:rsid w:val="000C2226"/>
    <w:rsid w:val="000D0AB3"/>
    <w:rsid w:val="000D5DD4"/>
    <w:rsid w:val="000E71F3"/>
    <w:rsid w:val="000E7C68"/>
    <w:rsid w:val="000F24DA"/>
    <w:rsid w:val="000F6182"/>
    <w:rsid w:val="000F7AE5"/>
    <w:rsid w:val="00113E9A"/>
    <w:rsid w:val="00116DFC"/>
    <w:rsid w:val="001229B8"/>
    <w:rsid w:val="0012662B"/>
    <w:rsid w:val="00127859"/>
    <w:rsid w:val="00130E27"/>
    <w:rsid w:val="0014138E"/>
    <w:rsid w:val="00142343"/>
    <w:rsid w:val="00163814"/>
    <w:rsid w:val="001713F0"/>
    <w:rsid w:val="001714BD"/>
    <w:rsid w:val="00177145"/>
    <w:rsid w:val="00195236"/>
    <w:rsid w:val="00195811"/>
    <w:rsid w:val="001A599F"/>
    <w:rsid w:val="001A695D"/>
    <w:rsid w:val="001B3F40"/>
    <w:rsid w:val="001C3DFE"/>
    <w:rsid w:val="001E289D"/>
    <w:rsid w:val="001F1256"/>
    <w:rsid w:val="001F6844"/>
    <w:rsid w:val="0020202E"/>
    <w:rsid w:val="00214078"/>
    <w:rsid w:val="002163FA"/>
    <w:rsid w:val="00223319"/>
    <w:rsid w:val="002239AA"/>
    <w:rsid w:val="0022413E"/>
    <w:rsid w:val="00233D58"/>
    <w:rsid w:val="00250877"/>
    <w:rsid w:val="0025122E"/>
    <w:rsid w:val="0026019F"/>
    <w:rsid w:val="00267826"/>
    <w:rsid w:val="00270144"/>
    <w:rsid w:val="00273D3B"/>
    <w:rsid w:val="0027604B"/>
    <w:rsid w:val="002777B3"/>
    <w:rsid w:val="00282DC8"/>
    <w:rsid w:val="002831DD"/>
    <w:rsid w:val="00283FB1"/>
    <w:rsid w:val="00287DD0"/>
    <w:rsid w:val="00293D9D"/>
    <w:rsid w:val="002A3B49"/>
    <w:rsid w:val="002A4A83"/>
    <w:rsid w:val="002A7326"/>
    <w:rsid w:val="002C16C1"/>
    <w:rsid w:val="002C2DD3"/>
    <w:rsid w:val="002D3739"/>
    <w:rsid w:val="002D4F42"/>
    <w:rsid w:val="002D7CE8"/>
    <w:rsid w:val="003003C1"/>
    <w:rsid w:val="00310CBD"/>
    <w:rsid w:val="0031177F"/>
    <w:rsid w:val="00325B73"/>
    <w:rsid w:val="00343A3F"/>
    <w:rsid w:val="00352504"/>
    <w:rsid w:val="00352A54"/>
    <w:rsid w:val="003541E7"/>
    <w:rsid w:val="003570E6"/>
    <w:rsid w:val="003625E8"/>
    <w:rsid w:val="0038751A"/>
    <w:rsid w:val="00390FC5"/>
    <w:rsid w:val="003B6382"/>
    <w:rsid w:val="003C2C93"/>
    <w:rsid w:val="003D19EB"/>
    <w:rsid w:val="003D2882"/>
    <w:rsid w:val="003E4060"/>
    <w:rsid w:val="003F5093"/>
    <w:rsid w:val="003F5F86"/>
    <w:rsid w:val="00400AE0"/>
    <w:rsid w:val="0040194E"/>
    <w:rsid w:val="00403940"/>
    <w:rsid w:val="00405826"/>
    <w:rsid w:val="00405899"/>
    <w:rsid w:val="004148CC"/>
    <w:rsid w:val="00425397"/>
    <w:rsid w:val="00437FCF"/>
    <w:rsid w:val="00442350"/>
    <w:rsid w:val="00443D77"/>
    <w:rsid w:val="00454B58"/>
    <w:rsid w:val="0045555D"/>
    <w:rsid w:val="00457E52"/>
    <w:rsid w:val="0046332F"/>
    <w:rsid w:val="004633F5"/>
    <w:rsid w:val="0046401C"/>
    <w:rsid w:val="004707A8"/>
    <w:rsid w:val="00470993"/>
    <w:rsid w:val="004711E4"/>
    <w:rsid w:val="00475043"/>
    <w:rsid w:val="004803C6"/>
    <w:rsid w:val="004809E7"/>
    <w:rsid w:val="00484F59"/>
    <w:rsid w:val="00492777"/>
    <w:rsid w:val="00493808"/>
    <w:rsid w:val="00496926"/>
    <w:rsid w:val="004B36B2"/>
    <w:rsid w:val="004B79FD"/>
    <w:rsid w:val="004C3225"/>
    <w:rsid w:val="004C510D"/>
    <w:rsid w:val="004D0C09"/>
    <w:rsid w:val="004D0CD4"/>
    <w:rsid w:val="004D76BA"/>
    <w:rsid w:val="004F67D3"/>
    <w:rsid w:val="004F6FE3"/>
    <w:rsid w:val="004F7198"/>
    <w:rsid w:val="005055CF"/>
    <w:rsid w:val="00514CF7"/>
    <w:rsid w:val="00522F1C"/>
    <w:rsid w:val="0052533D"/>
    <w:rsid w:val="005275D1"/>
    <w:rsid w:val="00534075"/>
    <w:rsid w:val="005417CD"/>
    <w:rsid w:val="00545C44"/>
    <w:rsid w:val="005463ED"/>
    <w:rsid w:val="005747B7"/>
    <w:rsid w:val="00581C5A"/>
    <w:rsid w:val="00584106"/>
    <w:rsid w:val="005913E7"/>
    <w:rsid w:val="00591EE1"/>
    <w:rsid w:val="005944CB"/>
    <w:rsid w:val="005A0737"/>
    <w:rsid w:val="005A207C"/>
    <w:rsid w:val="005A674F"/>
    <w:rsid w:val="005C4650"/>
    <w:rsid w:val="005E0641"/>
    <w:rsid w:val="005E7BD9"/>
    <w:rsid w:val="005E7DC0"/>
    <w:rsid w:val="00600C02"/>
    <w:rsid w:val="00604DAC"/>
    <w:rsid w:val="00611E5C"/>
    <w:rsid w:val="006172D0"/>
    <w:rsid w:val="006318DF"/>
    <w:rsid w:val="0064077E"/>
    <w:rsid w:val="00650E33"/>
    <w:rsid w:val="00655D0A"/>
    <w:rsid w:val="006653BE"/>
    <w:rsid w:val="00682027"/>
    <w:rsid w:val="006838D6"/>
    <w:rsid w:val="00696E42"/>
    <w:rsid w:val="006A7118"/>
    <w:rsid w:val="006B431A"/>
    <w:rsid w:val="006B7831"/>
    <w:rsid w:val="006C0A20"/>
    <w:rsid w:val="006C36FA"/>
    <w:rsid w:val="006C4411"/>
    <w:rsid w:val="006D64A6"/>
    <w:rsid w:val="006F6EF3"/>
    <w:rsid w:val="00700872"/>
    <w:rsid w:val="00712125"/>
    <w:rsid w:val="00714E17"/>
    <w:rsid w:val="00724734"/>
    <w:rsid w:val="007272FE"/>
    <w:rsid w:val="007307CC"/>
    <w:rsid w:val="00752F53"/>
    <w:rsid w:val="00755AD4"/>
    <w:rsid w:val="00772D70"/>
    <w:rsid w:val="007737D9"/>
    <w:rsid w:val="00775CAF"/>
    <w:rsid w:val="00784C7B"/>
    <w:rsid w:val="0079234E"/>
    <w:rsid w:val="00794919"/>
    <w:rsid w:val="007957DF"/>
    <w:rsid w:val="007B4205"/>
    <w:rsid w:val="007F0A98"/>
    <w:rsid w:val="007F1B19"/>
    <w:rsid w:val="007F2FBF"/>
    <w:rsid w:val="007F789A"/>
    <w:rsid w:val="00816777"/>
    <w:rsid w:val="008277CE"/>
    <w:rsid w:val="008301BA"/>
    <w:rsid w:val="0083187A"/>
    <w:rsid w:val="00850DA7"/>
    <w:rsid w:val="008651B8"/>
    <w:rsid w:val="008703B9"/>
    <w:rsid w:val="00871A81"/>
    <w:rsid w:val="008748E0"/>
    <w:rsid w:val="008771BF"/>
    <w:rsid w:val="008809B7"/>
    <w:rsid w:val="00882BA7"/>
    <w:rsid w:val="00883A1F"/>
    <w:rsid w:val="008850D4"/>
    <w:rsid w:val="00887F66"/>
    <w:rsid w:val="008917C9"/>
    <w:rsid w:val="008A080B"/>
    <w:rsid w:val="008A7EDC"/>
    <w:rsid w:val="008C39D7"/>
    <w:rsid w:val="008C548A"/>
    <w:rsid w:val="008C5BE1"/>
    <w:rsid w:val="008D0528"/>
    <w:rsid w:val="008D113D"/>
    <w:rsid w:val="008D57A9"/>
    <w:rsid w:val="008E465B"/>
    <w:rsid w:val="008F1E38"/>
    <w:rsid w:val="008F3DD4"/>
    <w:rsid w:val="008F504A"/>
    <w:rsid w:val="009218A4"/>
    <w:rsid w:val="00924640"/>
    <w:rsid w:val="00935CE1"/>
    <w:rsid w:val="009445BD"/>
    <w:rsid w:val="00947C1A"/>
    <w:rsid w:val="00952B69"/>
    <w:rsid w:val="00960BAB"/>
    <w:rsid w:val="009714D9"/>
    <w:rsid w:val="00986EB4"/>
    <w:rsid w:val="009B0423"/>
    <w:rsid w:val="009C1C44"/>
    <w:rsid w:val="009E3C8C"/>
    <w:rsid w:val="009F04E5"/>
    <w:rsid w:val="009F6EA7"/>
    <w:rsid w:val="00A20BC3"/>
    <w:rsid w:val="00A21386"/>
    <w:rsid w:val="00A361A0"/>
    <w:rsid w:val="00A416F7"/>
    <w:rsid w:val="00A50F1F"/>
    <w:rsid w:val="00A70340"/>
    <w:rsid w:val="00A70B83"/>
    <w:rsid w:val="00A745E0"/>
    <w:rsid w:val="00A82ADB"/>
    <w:rsid w:val="00A833E5"/>
    <w:rsid w:val="00A86B83"/>
    <w:rsid w:val="00A96311"/>
    <w:rsid w:val="00AA0D42"/>
    <w:rsid w:val="00AA44A1"/>
    <w:rsid w:val="00AB2DB7"/>
    <w:rsid w:val="00AB698D"/>
    <w:rsid w:val="00AC4847"/>
    <w:rsid w:val="00AC530E"/>
    <w:rsid w:val="00AD5269"/>
    <w:rsid w:val="00B07D7A"/>
    <w:rsid w:val="00B24CA2"/>
    <w:rsid w:val="00B24FD3"/>
    <w:rsid w:val="00B27376"/>
    <w:rsid w:val="00B41D73"/>
    <w:rsid w:val="00B4579C"/>
    <w:rsid w:val="00B55442"/>
    <w:rsid w:val="00B55F45"/>
    <w:rsid w:val="00B619C5"/>
    <w:rsid w:val="00B673D9"/>
    <w:rsid w:val="00B742AC"/>
    <w:rsid w:val="00B757C2"/>
    <w:rsid w:val="00B82154"/>
    <w:rsid w:val="00B90DF0"/>
    <w:rsid w:val="00B92D74"/>
    <w:rsid w:val="00B9390E"/>
    <w:rsid w:val="00BC3DFD"/>
    <w:rsid w:val="00BC4B8B"/>
    <w:rsid w:val="00BE2096"/>
    <w:rsid w:val="00BF04A9"/>
    <w:rsid w:val="00BF217A"/>
    <w:rsid w:val="00C03C37"/>
    <w:rsid w:val="00C05434"/>
    <w:rsid w:val="00C15D76"/>
    <w:rsid w:val="00C17883"/>
    <w:rsid w:val="00C200CA"/>
    <w:rsid w:val="00C23AB4"/>
    <w:rsid w:val="00C36E04"/>
    <w:rsid w:val="00C506CD"/>
    <w:rsid w:val="00C5722F"/>
    <w:rsid w:val="00C819C5"/>
    <w:rsid w:val="00C84100"/>
    <w:rsid w:val="00C86532"/>
    <w:rsid w:val="00C92269"/>
    <w:rsid w:val="00CA18D3"/>
    <w:rsid w:val="00CA1997"/>
    <w:rsid w:val="00CA688D"/>
    <w:rsid w:val="00CA6A68"/>
    <w:rsid w:val="00CB04C3"/>
    <w:rsid w:val="00CB51EB"/>
    <w:rsid w:val="00CC3203"/>
    <w:rsid w:val="00CC4EF9"/>
    <w:rsid w:val="00CD3DD5"/>
    <w:rsid w:val="00CD3E8C"/>
    <w:rsid w:val="00CE611A"/>
    <w:rsid w:val="00CE643A"/>
    <w:rsid w:val="00CF3E65"/>
    <w:rsid w:val="00D07789"/>
    <w:rsid w:val="00D13EF0"/>
    <w:rsid w:val="00D14771"/>
    <w:rsid w:val="00D153C7"/>
    <w:rsid w:val="00D21341"/>
    <w:rsid w:val="00D2217D"/>
    <w:rsid w:val="00D248EA"/>
    <w:rsid w:val="00D32EC9"/>
    <w:rsid w:val="00D37F40"/>
    <w:rsid w:val="00D416F7"/>
    <w:rsid w:val="00D500F0"/>
    <w:rsid w:val="00D576C9"/>
    <w:rsid w:val="00D65C3A"/>
    <w:rsid w:val="00D65EE1"/>
    <w:rsid w:val="00D80BA8"/>
    <w:rsid w:val="00D81986"/>
    <w:rsid w:val="00D824EA"/>
    <w:rsid w:val="00DA0D80"/>
    <w:rsid w:val="00DD47DE"/>
    <w:rsid w:val="00DE01D6"/>
    <w:rsid w:val="00E009CC"/>
    <w:rsid w:val="00E2565D"/>
    <w:rsid w:val="00E32918"/>
    <w:rsid w:val="00E37724"/>
    <w:rsid w:val="00E4567F"/>
    <w:rsid w:val="00E528EA"/>
    <w:rsid w:val="00E5666C"/>
    <w:rsid w:val="00E576FF"/>
    <w:rsid w:val="00E60E3F"/>
    <w:rsid w:val="00E636F2"/>
    <w:rsid w:val="00E65AD9"/>
    <w:rsid w:val="00E710D4"/>
    <w:rsid w:val="00E73866"/>
    <w:rsid w:val="00E807F5"/>
    <w:rsid w:val="00E843A0"/>
    <w:rsid w:val="00E92CBC"/>
    <w:rsid w:val="00E94F9B"/>
    <w:rsid w:val="00E96169"/>
    <w:rsid w:val="00EA33B9"/>
    <w:rsid w:val="00EA7C80"/>
    <w:rsid w:val="00EB2F45"/>
    <w:rsid w:val="00EB489E"/>
    <w:rsid w:val="00ED3A5F"/>
    <w:rsid w:val="00EF36A2"/>
    <w:rsid w:val="00F070AA"/>
    <w:rsid w:val="00F11FB1"/>
    <w:rsid w:val="00F1246A"/>
    <w:rsid w:val="00F12C78"/>
    <w:rsid w:val="00F42B15"/>
    <w:rsid w:val="00F6433D"/>
    <w:rsid w:val="00F6466E"/>
    <w:rsid w:val="00F73068"/>
    <w:rsid w:val="00F75703"/>
    <w:rsid w:val="00F77FFC"/>
    <w:rsid w:val="00F813BE"/>
    <w:rsid w:val="00F82300"/>
    <w:rsid w:val="00F82C64"/>
    <w:rsid w:val="00F83F39"/>
    <w:rsid w:val="00F844CA"/>
    <w:rsid w:val="00F90EE8"/>
    <w:rsid w:val="00F90F13"/>
    <w:rsid w:val="00FC0DBB"/>
    <w:rsid w:val="00FC21BC"/>
    <w:rsid w:val="00FD73A8"/>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16</Pages>
  <Words>2346</Words>
  <Characters>13377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348</cp:revision>
  <dcterms:created xsi:type="dcterms:W3CDTF">2026-05-29T01:18:00Z</dcterms:created>
  <dcterms:modified xsi:type="dcterms:W3CDTF">2026-06-08T07:48:00Z</dcterms:modified>
</cp:coreProperties>
</file>