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49A8" w14:textId="44EC18F8" w:rsidR="005410BE" w:rsidRDefault="005410BE">
      <w:r>
        <w:t>Topic: Mechanistic Interpretability of LLM Reasoning across Deployment Paradigms via Knowledge Manipulation</w:t>
      </w:r>
    </w:p>
    <w:p w14:paraId="3A5AC337" w14:textId="77777777" w:rsidR="005410BE" w:rsidRDefault="005410BE"/>
    <w:p w14:paraId="2110A9FD" w14:textId="77777777" w:rsidR="00C63CA4" w:rsidRDefault="005410BE">
      <w:r>
        <w:t>Qualifying Panel Members: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4"/>
        <w:gridCol w:w="1343"/>
        <w:gridCol w:w="805"/>
        <w:gridCol w:w="946"/>
        <w:gridCol w:w="923"/>
        <w:gridCol w:w="913"/>
        <w:gridCol w:w="1741"/>
        <w:gridCol w:w="785"/>
      </w:tblGrid>
      <w:tr w:rsidR="00C63CA4" w:rsidRPr="00AB6F83" w14:paraId="7BF7424D" w14:textId="77777777" w:rsidTr="00C63CA4">
        <w:tc>
          <w:tcPr>
            <w:tcW w:w="1036" w:type="dxa"/>
          </w:tcPr>
          <w:p w14:paraId="3C8909E0" w14:textId="1BBDD7D4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Person Type</w:t>
            </w:r>
          </w:p>
        </w:tc>
        <w:tc>
          <w:tcPr>
            <w:tcW w:w="1036" w:type="dxa"/>
          </w:tcPr>
          <w:p w14:paraId="704CB89A" w14:textId="10B66472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Capacity</w:t>
            </w:r>
          </w:p>
        </w:tc>
        <w:tc>
          <w:tcPr>
            <w:tcW w:w="1036" w:type="dxa"/>
          </w:tcPr>
          <w:p w14:paraId="4A52F12B" w14:textId="4EC5E872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Name</w:t>
            </w:r>
          </w:p>
        </w:tc>
        <w:tc>
          <w:tcPr>
            <w:tcW w:w="1036" w:type="dxa"/>
          </w:tcPr>
          <w:p w14:paraId="6AFAD6CF" w14:textId="1243F8BC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Institution</w:t>
            </w:r>
          </w:p>
        </w:tc>
        <w:tc>
          <w:tcPr>
            <w:tcW w:w="1036" w:type="dxa"/>
          </w:tcPr>
          <w:p w14:paraId="340FBB63" w14:textId="334EA897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Dept</w:t>
            </w:r>
          </w:p>
        </w:tc>
        <w:tc>
          <w:tcPr>
            <w:tcW w:w="1036" w:type="dxa"/>
          </w:tcPr>
          <w:p w14:paraId="5A9485ED" w14:textId="17148659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Post</w:t>
            </w:r>
          </w:p>
        </w:tc>
        <w:tc>
          <w:tcPr>
            <w:tcW w:w="1037" w:type="dxa"/>
          </w:tcPr>
          <w:p w14:paraId="0EE2C173" w14:textId="293C76D7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Email</w:t>
            </w:r>
          </w:p>
        </w:tc>
        <w:tc>
          <w:tcPr>
            <w:tcW w:w="1037" w:type="dxa"/>
          </w:tcPr>
          <w:p w14:paraId="2C23FEEB" w14:textId="1041D398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Period</w:t>
            </w:r>
          </w:p>
        </w:tc>
      </w:tr>
      <w:tr w:rsidR="00C63CA4" w:rsidRPr="00AB6F83" w14:paraId="7601CE53" w14:textId="77777777" w:rsidTr="00C63CA4">
        <w:tc>
          <w:tcPr>
            <w:tcW w:w="1036" w:type="dxa"/>
          </w:tcPr>
          <w:p w14:paraId="57B7885F" w14:textId="742EBFA0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Internal</w:t>
            </w:r>
          </w:p>
        </w:tc>
        <w:tc>
          <w:tcPr>
            <w:tcW w:w="1036" w:type="dxa"/>
          </w:tcPr>
          <w:p w14:paraId="36F77CDA" w14:textId="4B777F2D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Supervisor/Chair, Qualifying Panel</w:t>
            </w:r>
          </w:p>
        </w:tc>
        <w:tc>
          <w:tcPr>
            <w:tcW w:w="1036" w:type="dxa"/>
          </w:tcPr>
          <w:p w14:paraId="4F7D96F4" w14:textId="08A0D591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 xml:space="preserve">Prof. SONG </w:t>
            </w:r>
            <w:proofErr w:type="spellStart"/>
            <w:r w:rsidRPr="00AB6F83">
              <w:rPr>
                <w:sz w:val="16"/>
                <w:szCs w:val="20"/>
              </w:rPr>
              <w:t>Linqi</w:t>
            </w:r>
            <w:proofErr w:type="spellEnd"/>
          </w:p>
        </w:tc>
        <w:tc>
          <w:tcPr>
            <w:tcW w:w="1036" w:type="dxa"/>
          </w:tcPr>
          <w:p w14:paraId="2014EDBA" w14:textId="4E3DC68C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City University of Hong Kong</w:t>
            </w:r>
          </w:p>
        </w:tc>
        <w:tc>
          <w:tcPr>
            <w:tcW w:w="1036" w:type="dxa"/>
          </w:tcPr>
          <w:p w14:paraId="5DF0BF4D" w14:textId="28542BC7" w:rsidR="00C63CA4" w:rsidRPr="00AB6F83" w:rsidRDefault="00C63CA4">
            <w:pPr>
              <w:rPr>
                <w:sz w:val="16"/>
                <w:szCs w:val="20"/>
              </w:rPr>
            </w:pPr>
            <w:bookmarkStart w:id="0" w:name="OLE_LINK1"/>
            <w:r w:rsidRPr="00AB6F83">
              <w:rPr>
                <w:sz w:val="16"/>
                <w:szCs w:val="20"/>
              </w:rPr>
              <w:t>Computer Science</w:t>
            </w:r>
            <w:bookmarkEnd w:id="0"/>
          </w:p>
        </w:tc>
        <w:tc>
          <w:tcPr>
            <w:tcW w:w="1036" w:type="dxa"/>
          </w:tcPr>
          <w:p w14:paraId="77E7D8CB" w14:textId="63C3EDD5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Associate Professor</w:t>
            </w:r>
          </w:p>
        </w:tc>
        <w:tc>
          <w:tcPr>
            <w:tcW w:w="1037" w:type="dxa"/>
          </w:tcPr>
          <w:p w14:paraId="1474CC33" w14:textId="6E999D41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linqsong@cityu.edu.hk</w:t>
            </w:r>
          </w:p>
        </w:tc>
        <w:tc>
          <w:tcPr>
            <w:tcW w:w="1037" w:type="dxa"/>
          </w:tcPr>
          <w:p w14:paraId="5FCA7BF2" w14:textId="55F3D067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01-Sep-2025 to Now</w:t>
            </w:r>
          </w:p>
        </w:tc>
      </w:tr>
      <w:tr w:rsidR="00C63CA4" w:rsidRPr="00AB6F83" w14:paraId="70B459D1" w14:textId="77777777" w:rsidTr="00C63CA4">
        <w:tc>
          <w:tcPr>
            <w:tcW w:w="1036" w:type="dxa"/>
          </w:tcPr>
          <w:p w14:paraId="3E553712" w14:textId="5FAF5F51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Internal</w:t>
            </w:r>
          </w:p>
        </w:tc>
        <w:tc>
          <w:tcPr>
            <w:tcW w:w="1036" w:type="dxa"/>
          </w:tcPr>
          <w:p w14:paraId="662E7D30" w14:textId="252FEC98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Qualifying Panel Member</w:t>
            </w:r>
          </w:p>
        </w:tc>
        <w:tc>
          <w:tcPr>
            <w:tcW w:w="1036" w:type="dxa"/>
          </w:tcPr>
          <w:p w14:paraId="20857780" w14:textId="34FDF941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Prof. MA Chen</w:t>
            </w:r>
          </w:p>
        </w:tc>
        <w:tc>
          <w:tcPr>
            <w:tcW w:w="1036" w:type="dxa"/>
          </w:tcPr>
          <w:p w14:paraId="3B4633E8" w14:textId="43552823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City University of Hong Kong</w:t>
            </w:r>
          </w:p>
        </w:tc>
        <w:tc>
          <w:tcPr>
            <w:tcW w:w="1036" w:type="dxa"/>
          </w:tcPr>
          <w:p w14:paraId="0F420CEC" w14:textId="15EC3290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Computer Science</w:t>
            </w:r>
          </w:p>
        </w:tc>
        <w:tc>
          <w:tcPr>
            <w:tcW w:w="1036" w:type="dxa"/>
          </w:tcPr>
          <w:p w14:paraId="73F671B4" w14:textId="73E96F22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Assistant Professor</w:t>
            </w:r>
          </w:p>
        </w:tc>
        <w:tc>
          <w:tcPr>
            <w:tcW w:w="1037" w:type="dxa"/>
          </w:tcPr>
          <w:p w14:paraId="5074FA87" w14:textId="48F4060F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chenma@cityu.edu.hk</w:t>
            </w:r>
          </w:p>
        </w:tc>
        <w:tc>
          <w:tcPr>
            <w:tcW w:w="1037" w:type="dxa"/>
          </w:tcPr>
          <w:p w14:paraId="32BBFBB7" w14:textId="3FC3F94C" w:rsidR="00C63CA4" w:rsidRPr="00AB6F83" w:rsidRDefault="00C63CA4">
            <w:pPr>
              <w:rPr>
                <w:sz w:val="16"/>
                <w:szCs w:val="20"/>
              </w:rPr>
            </w:pPr>
            <w:bookmarkStart w:id="1" w:name="OLE_LINK2"/>
            <w:r w:rsidRPr="00AB6F83">
              <w:rPr>
                <w:sz w:val="16"/>
                <w:szCs w:val="20"/>
              </w:rPr>
              <w:t>16-Oct-2025 to Now</w:t>
            </w:r>
            <w:bookmarkEnd w:id="1"/>
          </w:p>
        </w:tc>
      </w:tr>
      <w:tr w:rsidR="00C63CA4" w:rsidRPr="00AB6F83" w14:paraId="0C525076" w14:textId="77777777" w:rsidTr="00C63CA4">
        <w:tc>
          <w:tcPr>
            <w:tcW w:w="1036" w:type="dxa"/>
          </w:tcPr>
          <w:p w14:paraId="51E6ABEC" w14:textId="4C00E8D7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Internal</w:t>
            </w:r>
          </w:p>
        </w:tc>
        <w:tc>
          <w:tcPr>
            <w:tcW w:w="1036" w:type="dxa"/>
          </w:tcPr>
          <w:p w14:paraId="195E6676" w14:textId="6CC68E70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Qualifying Panel Member</w:t>
            </w:r>
          </w:p>
        </w:tc>
        <w:tc>
          <w:tcPr>
            <w:tcW w:w="1036" w:type="dxa"/>
          </w:tcPr>
          <w:p w14:paraId="558D7BA8" w14:textId="25091E9E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Prof. XU Weitao</w:t>
            </w:r>
          </w:p>
        </w:tc>
        <w:tc>
          <w:tcPr>
            <w:tcW w:w="1036" w:type="dxa"/>
          </w:tcPr>
          <w:p w14:paraId="2FCDBE1D" w14:textId="34F19DB5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City University of Hong Kong</w:t>
            </w:r>
          </w:p>
        </w:tc>
        <w:tc>
          <w:tcPr>
            <w:tcW w:w="1036" w:type="dxa"/>
          </w:tcPr>
          <w:p w14:paraId="03032F76" w14:textId="215C71F1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Computer Science</w:t>
            </w:r>
          </w:p>
        </w:tc>
        <w:tc>
          <w:tcPr>
            <w:tcW w:w="1036" w:type="dxa"/>
          </w:tcPr>
          <w:p w14:paraId="2C407BF0" w14:textId="07EE2A76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Associate Professor</w:t>
            </w:r>
          </w:p>
        </w:tc>
        <w:tc>
          <w:tcPr>
            <w:tcW w:w="1037" w:type="dxa"/>
          </w:tcPr>
          <w:p w14:paraId="40DF7743" w14:textId="4E3DBE56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weitaoxu@cityu.edu.hk</w:t>
            </w:r>
          </w:p>
        </w:tc>
        <w:tc>
          <w:tcPr>
            <w:tcW w:w="1037" w:type="dxa"/>
          </w:tcPr>
          <w:p w14:paraId="57EF2459" w14:textId="129B37F1" w:rsidR="00C63CA4" w:rsidRPr="00AB6F83" w:rsidRDefault="00C63CA4">
            <w:pPr>
              <w:rPr>
                <w:sz w:val="16"/>
                <w:szCs w:val="20"/>
              </w:rPr>
            </w:pPr>
            <w:r w:rsidRPr="00AB6F83">
              <w:rPr>
                <w:sz w:val="16"/>
                <w:szCs w:val="20"/>
              </w:rPr>
              <w:t>16-Oct-2025 to Now</w:t>
            </w:r>
          </w:p>
        </w:tc>
      </w:tr>
    </w:tbl>
    <w:p w14:paraId="61C7B37D" w14:textId="0DC0307B" w:rsidR="005410BE" w:rsidRDefault="005410BE"/>
    <w:p w14:paraId="097B6CD5" w14:textId="77777777" w:rsidR="005410BE" w:rsidRDefault="005410BE"/>
    <w:sectPr w:rsidR="005410BE" w:rsidSect="008C243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5D"/>
    <w:rsid w:val="00232E5E"/>
    <w:rsid w:val="00284375"/>
    <w:rsid w:val="005410BE"/>
    <w:rsid w:val="008C2438"/>
    <w:rsid w:val="00AB6F83"/>
    <w:rsid w:val="00BE605D"/>
    <w:rsid w:val="00C63CA4"/>
    <w:rsid w:val="00C74C5E"/>
    <w:rsid w:val="00CE77A1"/>
    <w:rsid w:val="00FC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4FCD3"/>
  <w15:chartTrackingRefBased/>
  <w15:docId w15:val="{0DAB664F-8BF7-F04E-8B9B-889204CB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1"/>
        <w:szCs w:val="24"/>
        <w:lang w:val="en-US" w:eastAsia="zh-CN" w:bidi="ar-SA"/>
      </w:rPr>
    </w:rPrDefault>
    <w:pPrDefault>
      <w:pPr>
        <w:spacing w:before="240"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0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0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05D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05D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05D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05D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05D"/>
    <w:pPr>
      <w:keepNext/>
      <w:keepLines/>
      <w:spacing w:before="0"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05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0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05D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05D"/>
    <w:rPr>
      <w:rFonts w:asciiTheme="minorHAnsi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605D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05D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05D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05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05D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0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0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0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0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0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605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3CA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594</Characters>
  <Application>Microsoft Office Word</Application>
  <DocSecurity>0</DocSecurity>
  <Lines>74</Lines>
  <Paragraphs>37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Zhuo</dc:creator>
  <cp:keywords/>
  <dc:description/>
  <cp:lastModifiedBy>HAN Zhuo</cp:lastModifiedBy>
  <cp:revision>4</cp:revision>
  <dcterms:created xsi:type="dcterms:W3CDTF">2026-02-04T07:18:00Z</dcterms:created>
  <dcterms:modified xsi:type="dcterms:W3CDTF">2026-02-05T09:17:00Z</dcterms:modified>
</cp:coreProperties>
</file>